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007" w:rsidRPr="00C31007" w:rsidRDefault="00C31007" w:rsidP="00840557">
      <w:pPr>
        <w:rPr>
          <w:rFonts w:ascii="Times New Roman" w:eastAsia="Calibri" w:hAnsi="Times New Roman" w:cs="Times New Roman"/>
          <w:b/>
          <w:sz w:val="32"/>
          <w:szCs w:val="32"/>
        </w:rPr>
      </w:pPr>
      <w:r w:rsidRPr="00C31007">
        <w:rPr>
          <w:rFonts w:ascii="Times New Roman" w:hAnsi="Times New Roman"/>
          <w:b/>
          <w:sz w:val="32"/>
          <w:szCs w:val="32"/>
        </w:rPr>
        <w:t>Раздел 1 Физические основы радиоэкологических исследований</w:t>
      </w:r>
    </w:p>
    <w:p w:rsidR="00C31007" w:rsidRDefault="00C31007" w:rsidP="00840557">
      <w:pPr>
        <w:rPr>
          <w:rFonts w:ascii="Times New Roman" w:eastAsia="Calibri" w:hAnsi="Times New Roman" w:cs="Times New Roman"/>
          <w:b/>
          <w:sz w:val="28"/>
          <w:szCs w:val="28"/>
        </w:rPr>
      </w:pPr>
    </w:p>
    <w:p w:rsidR="00840557" w:rsidRPr="00CC6232" w:rsidRDefault="00840557" w:rsidP="00840557">
      <w:pPr>
        <w:rPr>
          <w:rFonts w:ascii="Times New Roman" w:eastAsia="Calibri" w:hAnsi="Times New Roman" w:cs="Times New Roman"/>
          <w:b/>
          <w:sz w:val="30"/>
          <w:szCs w:val="30"/>
        </w:rPr>
      </w:pPr>
      <w:r w:rsidRPr="00CC6232">
        <w:rPr>
          <w:rFonts w:ascii="Times New Roman" w:eastAsia="Calibri" w:hAnsi="Times New Roman" w:cs="Times New Roman"/>
          <w:b/>
          <w:sz w:val="30"/>
          <w:szCs w:val="30"/>
        </w:rPr>
        <w:t xml:space="preserve">Тема 1 </w:t>
      </w:r>
      <w:r w:rsidR="003F06B5" w:rsidRPr="00CC6232">
        <w:rPr>
          <w:rFonts w:ascii="Times New Roman" w:eastAsia="Calibri" w:hAnsi="Times New Roman" w:cs="Times New Roman"/>
          <w:b/>
          <w:sz w:val="30"/>
          <w:szCs w:val="30"/>
        </w:rPr>
        <w:t>Введение. Цели и задачи радиоэкологического мониторинга</w:t>
      </w:r>
    </w:p>
    <w:p w:rsidR="00840557" w:rsidRPr="00CC6232" w:rsidRDefault="00840557" w:rsidP="00840557">
      <w:pPr>
        <w:rPr>
          <w:rFonts w:ascii="Times New Roman" w:eastAsia="Calibri" w:hAnsi="Times New Roman" w:cs="Times New Roman"/>
          <w:b/>
          <w:sz w:val="30"/>
          <w:szCs w:val="30"/>
        </w:rPr>
      </w:pPr>
    </w:p>
    <w:p w:rsidR="003F06B5" w:rsidRPr="00CC6232" w:rsidRDefault="00840557" w:rsidP="00840557">
      <w:pPr>
        <w:rPr>
          <w:rFonts w:ascii="Times New Roman" w:eastAsia="Calibri" w:hAnsi="Times New Roman" w:cs="Times New Roman"/>
          <w:b/>
          <w:sz w:val="30"/>
          <w:szCs w:val="30"/>
        </w:rPr>
      </w:pPr>
      <w:r w:rsidRPr="00CC6232">
        <w:rPr>
          <w:rFonts w:ascii="Times New Roman" w:eastAsia="Calibri" w:hAnsi="Times New Roman" w:cs="Times New Roman"/>
          <w:b/>
          <w:sz w:val="30"/>
          <w:szCs w:val="30"/>
        </w:rPr>
        <w:t xml:space="preserve">1 </w:t>
      </w:r>
      <w:r w:rsidR="003F06B5" w:rsidRPr="00CC6232">
        <w:rPr>
          <w:rFonts w:ascii="Times New Roman" w:hAnsi="Times New Roman" w:cs="Times New Roman"/>
          <w:b/>
          <w:sz w:val="30"/>
          <w:szCs w:val="30"/>
        </w:rPr>
        <w:t>История радиоэкологических исследований</w:t>
      </w:r>
      <w:r w:rsidR="003F06B5" w:rsidRPr="00CC6232">
        <w:rPr>
          <w:rFonts w:ascii="Times New Roman" w:eastAsia="Calibri" w:hAnsi="Times New Roman" w:cs="Times New Roman"/>
          <w:b/>
          <w:sz w:val="30"/>
          <w:szCs w:val="30"/>
        </w:rPr>
        <w:t xml:space="preserve"> </w:t>
      </w:r>
    </w:p>
    <w:p w:rsidR="00840557" w:rsidRPr="00CC6232" w:rsidRDefault="00840557" w:rsidP="00840557">
      <w:pPr>
        <w:rPr>
          <w:rFonts w:ascii="Times New Roman" w:eastAsia="Calibri" w:hAnsi="Times New Roman" w:cs="Times New Roman"/>
          <w:b/>
          <w:sz w:val="30"/>
          <w:szCs w:val="30"/>
        </w:rPr>
      </w:pPr>
      <w:r w:rsidRPr="00CC6232">
        <w:rPr>
          <w:rFonts w:ascii="Times New Roman" w:eastAsia="Calibri" w:hAnsi="Times New Roman" w:cs="Times New Roman"/>
          <w:b/>
          <w:sz w:val="30"/>
          <w:szCs w:val="30"/>
        </w:rPr>
        <w:t xml:space="preserve">2 </w:t>
      </w:r>
      <w:r w:rsidR="003F06B5" w:rsidRPr="00CC6232">
        <w:rPr>
          <w:rFonts w:ascii="Times New Roman" w:hAnsi="Times New Roman" w:cs="Times New Roman"/>
          <w:b/>
          <w:sz w:val="30"/>
          <w:szCs w:val="30"/>
        </w:rPr>
        <w:t>Организация научных исследований по проблемам преодоления последствий. Чернобыльской катастрофы в Республике Беларусь</w:t>
      </w:r>
    </w:p>
    <w:p w:rsidR="00840557" w:rsidRPr="00CC6232" w:rsidRDefault="00840557" w:rsidP="00840557">
      <w:pPr>
        <w:rPr>
          <w:rStyle w:val="5"/>
          <w:rFonts w:eastAsia="Calibri"/>
          <w:b/>
          <w:sz w:val="30"/>
          <w:szCs w:val="30"/>
        </w:rPr>
      </w:pPr>
      <w:r w:rsidRPr="00CC6232">
        <w:rPr>
          <w:rFonts w:ascii="Times New Roman" w:eastAsia="Calibri" w:hAnsi="Times New Roman" w:cs="Times New Roman"/>
          <w:b/>
          <w:sz w:val="30"/>
          <w:szCs w:val="30"/>
        </w:rPr>
        <w:t xml:space="preserve">3 </w:t>
      </w:r>
      <w:r w:rsidR="003F06B5" w:rsidRPr="00CC6232">
        <w:rPr>
          <w:rFonts w:ascii="Times New Roman" w:hAnsi="Times New Roman" w:cs="Times New Roman"/>
          <w:b/>
          <w:sz w:val="30"/>
          <w:szCs w:val="30"/>
        </w:rPr>
        <w:t>Цели и задачи радиоэкологического мониторинга</w:t>
      </w:r>
    </w:p>
    <w:p w:rsidR="00840557" w:rsidRDefault="00840557" w:rsidP="00840557">
      <w:pPr>
        <w:rPr>
          <w:rFonts w:ascii="Times New Roman" w:eastAsia="Calibri" w:hAnsi="Times New Roman" w:cs="Times New Roman"/>
          <w:b/>
          <w:sz w:val="28"/>
          <w:szCs w:val="28"/>
        </w:rPr>
      </w:pPr>
    </w:p>
    <w:p w:rsidR="00DB4791" w:rsidRPr="00D409DC" w:rsidRDefault="00840557" w:rsidP="00DB4791">
      <w:pPr>
        <w:pStyle w:val="a3"/>
        <w:ind w:firstLine="708"/>
        <w:jc w:val="both"/>
        <w:rPr>
          <w:sz w:val="28"/>
          <w:szCs w:val="28"/>
        </w:rPr>
      </w:pPr>
      <w:r w:rsidRPr="00D409DC">
        <w:rPr>
          <w:b/>
          <w:bCs/>
          <w:color w:val="000000"/>
          <w:sz w:val="28"/>
          <w:szCs w:val="28"/>
        </w:rPr>
        <w:t xml:space="preserve">1 </w:t>
      </w:r>
      <w:r w:rsidR="00DB4791" w:rsidRPr="00D409DC">
        <w:rPr>
          <w:sz w:val="28"/>
          <w:szCs w:val="28"/>
        </w:rPr>
        <w:t xml:space="preserve">В 1908 г. начали проводиться Радиевые экспедиции под руководством Владимира Ивановича Вернадского. Начиная с 1908 г., В.И. Вернадский постоянно проводил огромную работу по организации экспедиций и созданию лабораторной базы по поискам и изучению радиоактивных минералов. Он был одним из первых, кто понял огромную важность изучения радиоактивных процессов для всех сторон жизни общества. Практически все разделы радиогеологии и радиоэкологии, работы над которыми у нас были начаты по инициативе В.И.Вернадского, остаются актуальными и в наше время. </w:t>
      </w:r>
    </w:p>
    <w:p w:rsidR="00DB4791" w:rsidRPr="00D409DC" w:rsidRDefault="00DB4791" w:rsidP="00DB4791">
      <w:pPr>
        <w:pStyle w:val="a3"/>
        <w:ind w:firstLine="708"/>
        <w:jc w:val="both"/>
        <w:rPr>
          <w:sz w:val="28"/>
          <w:szCs w:val="28"/>
        </w:rPr>
      </w:pPr>
      <w:r w:rsidRPr="00D409DC">
        <w:rPr>
          <w:sz w:val="28"/>
          <w:szCs w:val="28"/>
        </w:rPr>
        <w:t xml:space="preserve">Из постоянной Радиевой экспедиции Академии наук в 1922 г. образовался Государственный Радиевый институт. Первые радиоэкологические исследования у нас были начаты под руководством и по инициативе В.И.Вернадского в 30-е гг. в Биогеохимической лаборатории (БИОГЕЛ), которая в дальнейшем была преобразована А.П.Виноградовым в Институт геохимии и аналитической химии им. В.И.Вернадского. </w:t>
      </w:r>
    </w:p>
    <w:p w:rsidR="00DB4791" w:rsidRPr="00D409DC" w:rsidRDefault="00DB4791" w:rsidP="00DB4791">
      <w:pPr>
        <w:pStyle w:val="a3"/>
        <w:ind w:firstLine="708"/>
        <w:jc w:val="both"/>
        <w:rPr>
          <w:sz w:val="28"/>
          <w:szCs w:val="28"/>
        </w:rPr>
      </w:pPr>
      <w:r w:rsidRPr="00D409DC">
        <w:rPr>
          <w:sz w:val="28"/>
          <w:szCs w:val="28"/>
        </w:rPr>
        <w:t>В 1955–1964 г</w:t>
      </w:r>
      <w:r w:rsidR="003249BE" w:rsidRPr="00D409DC">
        <w:rPr>
          <w:sz w:val="28"/>
          <w:szCs w:val="28"/>
        </w:rPr>
        <w:t>г.</w:t>
      </w:r>
      <w:r w:rsidRPr="00D409DC">
        <w:rPr>
          <w:sz w:val="28"/>
          <w:szCs w:val="28"/>
        </w:rPr>
        <w:t xml:space="preserve"> Николай Владимирович Тимофеев-Ресовский заведовал лабораторией радиационной биогеоценологии и биофизики Института биологии УФАНа. Он исследовал биологическое действие ионизирующих излучений на живые организмы, проблемы радиационной цитогенетики, поведение радионуклидов в лабораторных условиях, а также на небольших лесных участках и на опытном поле. Опираясь на результаты этих исследований и учение В.Н. Сукачева о биогеоценозах, он основал новое научное направление, названное им радиационной биогеоценологией, а ныне известное как радиоэкология. </w:t>
      </w:r>
    </w:p>
    <w:p w:rsidR="00DB4791" w:rsidRPr="00D409DC" w:rsidRDefault="00DB4791" w:rsidP="00DB4791">
      <w:pPr>
        <w:pStyle w:val="a3"/>
        <w:ind w:firstLine="708"/>
        <w:jc w:val="both"/>
        <w:rPr>
          <w:sz w:val="28"/>
          <w:szCs w:val="28"/>
        </w:rPr>
      </w:pPr>
      <w:r w:rsidRPr="00D409DC">
        <w:rPr>
          <w:sz w:val="28"/>
          <w:szCs w:val="28"/>
        </w:rPr>
        <w:t>Из заложенных Тимофеевым-Ресовским основ сформировались современные научные направления. В рамках первого радиэкологи изучают отдаленные соматические и генетические последствия действия радиации на растения, изменчивость жизнеспособности семенного потомства растений в зонах радионуклидного и химического загрязнения. Второе направление</w:t>
      </w:r>
      <w:r w:rsidR="003249BE" w:rsidRPr="00D409DC">
        <w:rPr>
          <w:sz w:val="28"/>
          <w:szCs w:val="28"/>
        </w:rPr>
        <w:t xml:space="preserve"> – </w:t>
      </w:r>
      <w:r w:rsidRPr="00D409DC">
        <w:rPr>
          <w:sz w:val="28"/>
          <w:szCs w:val="28"/>
        </w:rPr>
        <w:t>исследование распределения, накопления, миграции радионуклидов в наземных и водных экосистемах.</w:t>
      </w:r>
    </w:p>
    <w:p w:rsidR="00DB4791" w:rsidRPr="00D409DC" w:rsidRDefault="006E1CC7" w:rsidP="00DB4791">
      <w:pPr>
        <w:pStyle w:val="a3"/>
        <w:ind w:firstLine="708"/>
        <w:jc w:val="both"/>
        <w:rPr>
          <w:sz w:val="28"/>
          <w:szCs w:val="28"/>
        </w:rPr>
      </w:pPr>
      <w:r w:rsidRPr="00D409DC">
        <w:rPr>
          <w:sz w:val="28"/>
          <w:szCs w:val="28"/>
        </w:rPr>
        <w:lastRenderedPageBreak/>
        <w:t>Во 2-й половине 20 века Ю. А. Израэлем впервые была предложена и внедрена концепция комплексного мониторинга окружающей среды, в состав которого входил радиационный мониторинг</w:t>
      </w:r>
      <w:r w:rsidR="00E514AB" w:rsidRPr="00D409DC">
        <w:rPr>
          <w:sz w:val="28"/>
          <w:szCs w:val="28"/>
        </w:rPr>
        <w:t xml:space="preserve"> (термин «мониторинг» был введен им в 1974 г.)</w:t>
      </w:r>
      <w:r w:rsidRPr="00D409DC">
        <w:rPr>
          <w:sz w:val="28"/>
          <w:szCs w:val="28"/>
        </w:rPr>
        <w:t>. На основании этой концепции в СССР была создана Сеть наблюдения и контроля загрязнения природных сред и Сеть комплексного фонового мониторинга окружающей среды. Основные результаты, полученные в тот период, были представлены Ю. А. Израэлем в его монографии «Экология и контроль состояния природной среды».</w:t>
      </w:r>
    </w:p>
    <w:p w:rsidR="001E6A4F" w:rsidRPr="00D409DC" w:rsidRDefault="001E6A4F" w:rsidP="00DB4791">
      <w:pPr>
        <w:pStyle w:val="a3"/>
        <w:ind w:firstLine="708"/>
        <w:jc w:val="both"/>
        <w:rPr>
          <w:sz w:val="28"/>
          <w:szCs w:val="28"/>
        </w:rPr>
      </w:pPr>
      <w:r w:rsidRPr="00D409DC">
        <w:rPr>
          <w:sz w:val="28"/>
          <w:szCs w:val="28"/>
        </w:rPr>
        <w:t>Наибольшее развитие методов радиационного мониторинга происходило в 1954–1963 гг.</w:t>
      </w:r>
      <w:r w:rsidR="00E96D61" w:rsidRPr="00D409DC">
        <w:rPr>
          <w:sz w:val="28"/>
          <w:szCs w:val="28"/>
        </w:rPr>
        <w:t xml:space="preserve"> на Семипалатинском и Новоземельском атомных полигонах</w:t>
      </w:r>
      <w:r w:rsidR="0087640F" w:rsidRPr="00D409DC">
        <w:rPr>
          <w:sz w:val="28"/>
          <w:szCs w:val="28"/>
        </w:rPr>
        <w:t xml:space="preserve">. Во время аварии на Чернобыльской АЭС </w:t>
      </w:r>
      <w:r w:rsidR="001C1810" w:rsidRPr="00D409DC">
        <w:rPr>
          <w:sz w:val="28"/>
          <w:szCs w:val="28"/>
        </w:rPr>
        <w:t>широко использовался накопленный в это время опыт, но сам метод существенно совершенствовался.</w:t>
      </w:r>
    </w:p>
    <w:p w:rsidR="006E1CC7" w:rsidRPr="00D409DC" w:rsidRDefault="006E1CC7" w:rsidP="00DB4791">
      <w:pPr>
        <w:pStyle w:val="a3"/>
        <w:ind w:firstLine="708"/>
        <w:jc w:val="both"/>
        <w:rPr>
          <w:sz w:val="28"/>
          <w:szCs w:val="28"/>
        </w:rPr>
      </w:pPr>
      <w:r w:rsidRPr="00D409DC">
        <w:rPr>
          <w:sz w:val="28"/>
          <w:szCs w:val="28"/>
        </w:rPr>
        <w:t>После аварии на Чернобыльской АЭС</w:t>
      </w:r>
      <w:r w:rsidR="001C1810" w:rsidRPr="00D409DC">
        <w:rPr>
          <w:sz w:val="28"/>
          <w:szCs w:val="28"/>
        </w:rPr>
        <w:t xml:space="preserve"> была проведена обширная работа по мониторингу и исследованиям радиоактивного загрязнения атмосферы, земной поверхности, почв, воды в ре</w:t>
      </w:r>
      <w:r w:rsidR="00873998" w:rsidRPr="00D409DC">
        <w:rPr>
          <w:sz w:val="28"/>
          <w:szCs w:val="28"/>
        </w:rPr>
        <w:t>ках, водохранилищах, морях.</w:t>
      </w:r>
    </w:p>
    <w:p w:rsidR="00873998" w:rsidRPr="00D409DC" w:rsidRDefault="00873998" w:rsidP="00DB4791">
      <w:pPr>
        <w:pStyle w:val="a3"/>
        <w:ind w:firstLine="708"/>
        <w:jc w:val="both"/>
        <w:rPr>
          <w:sz w:val="28"/>
          <w:szCs w:val="28"/>
        </w:rPr>
      </w:pPr>
      <w:r w:rsidRPr="00D409DC">
        <w:rPr>
          <w:sz w:val="28"/>
          <w:szCs w:val="28"/>
        </w:rPr>
        <w:t xml:space="preserve">В процессе проведения работ готовились карты и схемы мощностей доз и плотностей загрязнения </w:t>
      </w:r>
      <w:r w:rsidR="00EA1315" w:rsidRPr="00D409DC">
        <w:rPr>
          <w:sz w:val="28"/>
          <w:szCs w:val="28"/>
        </w:rPr>
        <w:t xml:space="preserve">радионуклидами пострадавших после катастрофы территорий, списки населенных пунктов с различными уровнями загрязнения долгоживущими радионуклидами, рекомендации и заключения о возможности проживания людей в этих зонах, осуществления дезактивации, </w:t>
      </w:r>
      <w:r w:rsidR="0081501B" w:rsidRPr="00D409DC">
        <w:rPr>
          <w:sz w:val="28"/>
          <w:szCs w:val="28"/>
        </w:rPr>
        <w:t>ведения сельскохозяйственных и иных работ. Проводились обобщения выработки рекомендаций по допустимым нагрузкам – уровням радиации и концентрациям радионуклидов, вырабатывались соответствующие критерии для проживания или эвакуации населения.</w:t>
      </w:r>
    </w:p>
    <w:p w:rsidR="0081501B" w:rsidRPr="00D409DC" w:rsidRDefault="0081501B" w:rsidP="00DB4791">
      <w:pPr>
        <w:pStyle w:val="a3"/>
        <w:ind w:firstLine="708"/>
        <w:jc w:val="both"/>
        <w:rPr>
          <w:sz w:val="28"/>
          <w:szCs w:val="28"/>
        </w:rPr>
      </w:pPr>
      <w:r w:rsidRPr="00D409DC">
        <w:rPr>
          <w:sz w:val="28"/>
          <w:szCs w:val="28"/>
        </w:rPr>
        <w:t>Мониторинг и исследования проводились в следующих аспектах:</w:t>
      </w:r>
    </w:p>
    <w:p w:rsidR="0081501B" w:rsidRPr="00D409DC" w:rsidRDefault="00694759" w:rsidP="00DB4791">
      <w:pPr>
        <w:pStyle w:val="a3"/>
        <w:ind w:firstLine="708"/>
        <w:jc w:val="both"/>
        <w:rPr>
          <w:sz w:val="28"/>
          <w:szCs w:val="28"/>
        </w:rPr>
      </w:pPr>
      <w:r w:rsidRPr="00D409DC">
        <w:rPr>
          <w:sz w:val="28"/>
          <w:szCs w:val="28"/>
        </w:rPr>
        <w:t>1 Разведка радиоактивного загрязнения (</w:t>
      </w:r>
      <w:r w:rsidR="00E514AB" w:rsidRPr="00D409DC">
        <w:rPr>
          <w:sz w:val="28"/>
          <w:szCs w:val="28"/>
        </w:rPr>
        <w:t>этот термин в настоящее время почти не спользуется; практически речь идет о мониторинге радиоактивного загрязнения в самом широком смысле</w:t>
      </w:r>
      <w:r w:rsidRPr="00D409DC">
        <w:rPr>
          <w:sz w:val="28"/>
          <w:szCs w:val="28"/>
        </w:rPr>
        <w:t>)</w:t>
      </w:r>
      <w:r w:rsidR="00BB10EB" w:rsidRPr="00D409DC">
        <w:rPr>
          <w:sz w:val="28"/>
          <w:szCs w:val="28"/>
        </w:rPr>
        <w:t>, которая включала:</w:t>
      </w:r>
    </w:p>
    <w:p w:rsidR="00BB10EB" w:rsidRPr="00D409DC" w:rsidRDefault="00BB10EB" w:rsidP="00DB4791">
      <w:pPr>
        <w:pStyle w:val="a3"/>
        <w:ind w:firstLine="708"/>
        <w:jc w:val="both"/>
        <w:rPr>
          <w:sz w:val="28"/>
          <w:szCs w:val="28"/>
        </w:rPr>
      </w:pPr>
      <w:r w:rsidRPr="00D409DC">
        <w:rPr>
          <w:sz w:val="28"/>
          <w:szCs w:val="28"/>
        </w:rPr>
        <w:softHyphen/>
        <w:t xml:space="preserve"> наземный отбор проб и дальнейший химический и радиационный (включая гамма-спектрометрический) анализ;</w:t>
      </w:r>
    </w:p>
    <w:p w:rsidR="00BB10EB" w:rsidRPr="00D409DC" w:rsidRDefault="00BB10EB" w:rsidP="00DB4791">
      <w:pPr>
        <w:pStyle w:val="a3"/>
        <w:ind w:firstLine="708"/>
        <w:jc w:val="both"/>
        <w:rPr>
          <w:sz w:val="28"/>
          <w:szCs w:val="28"/>
        </w:rPr>
      </w:pPr>
      <w:r w:rsidRPr="00D409DC">
        <w:rPr>
          <w:sz w:val="28"/>
          <w:szCs w:val="28"/>
        </w:rPr>
        <w:softHyphen/>
        <w:t xml:space="preserve"> отбор проб из атмосферного воздуха с последующим анализом;</w:t>
      </w:r>
    </w:p>
    <w:p w:rsidR="00BB10EB" w:rsidRPr="00D409DC" w:rsidRDefault="00BB10EB" w:rsidP="00DB4791">
      <w:pPr>
        <w:pStyle w:val="a3"/>
        <w:ind w:firstLine="708"/>
        <w:jc w:val="both"/>
        <w:rPr>
          <w:sz w:val="28"/>
          <w:szCs w:val="28"/>
        </w:rPr>
      </w:pPr>
      <w:r w:rsidRPr="00D409DC">
        <w:rPr>
          <w:sz w:val="28"/>
          <w:szCs w:val="28"/>
        </w:rPr>
        <w:softHyphen/>
        <w:t xml:space="preserve"> </w:t>
      </w:r>
      <w:r w:rsidR="00F827B3" w:rsidRPr="00D409DC">
        <w:rPr>
          <w:sz w:val="28"/>
          <w:szCs w:val="28"/>
        </w:rPr>
        <w:t>отбор проб воды из рек, озер, водохранилищ, морей с их последующим анализом;</w:t>
      </w:r>
    </w:p>
    <w:p w:rsidR="00F827B3" w:rsidRPr="00D409DC" w:rsidRDefault="00F827B3" w:rsidP="00DB4791">
      <w:pPr>
        <w:pStyle w:val="a3"/>
        <w:ind w:firstLine="708"/>
        <w:jc w:val="both"/>
        <w:rPr>
          <w:sz w:val="28"/>
          <w:szCs w:val="28"/>
        </w:rPr>
      </w:pPr>
      <w:r w:rsidRPr="00D409DC">
        <w:rPr>
          <w:sz w:val="28"/>
          <w:szCs w:val="28"/>
        </w:rPr>
        <w:softHyphen/>
        <w:t xml:space="preserve"> аэрогамма-съемка радиоактивных следов облака и струи;</w:t>
      </w:r>
    </w:p>
    <w:p w:rsidR="00F827B3" w:rsidRPr="00D409DC" w:rsidRDefault="00F827B3" w:rsidP="00DB4791">
      <w:pPr>
        <w:pStyle w:val="a3"/>
        <w:ind w:firstLine="708"/>
        <w:jc w:val="both"/>
        <w:rPr>
          <w:sz w:val="28"/>
          <w:szCs w:val="28"/>
        </w:rPr>
      </w:pPr>
      <w:r w:rsidRPr="00D409DC">
        <w:rPr>
          <w:sz w:val="28"/>
          <w:szCs w:val="28"/>
        </w:rPr>
        <w:softHyphen/>
        <w:t xml:space="preserve"> аэрогамма-съемка радиоактивного облака и струи;</w:t>
      </w:r>
    </w:p>
    <w:p w:rsidR="00F827B3" w:rsidRPr="00D409DC" w:rsidRDefault="00F827B3" w:rsidP="00DB4791">
      <w:pPr>
        <w:pStyle w:val="a3"/>
        <w:ind w:firstLine="708"/>
        <w:jc w:val="both"/>
        <w:rPr>
          <w:sz w:val="28"/>
          <w:szCs w:val="28"/>
        </w:rPr>
      </w:pPr>
      <w:r w:rsidRPr="00D409DC">
        <w:rPr>
          <w:sz w:val="28"/>
          <w:szCs w:val="28"/>
        </w:rPr>
        <w:softHyphen/>
        <w:t xml:space="preserve"> исследование зоны разрушенного реактора.</w:t>
      </w:r>
    </w:p>
    <w:p w:rsidR="00F827B3" w:rsidRPr="00D409DC" w:rsidRDefault="00F35988" w:rsidP="00DB4791">
      <w:pPr>
        <w:pStyle w:val="a3"/>
        <w:ind w:firstLine="708"/>
        <w:jc w:val="both"/>
        <w:rPr>
          <w:sz w:val="28"/>
          <w:szCs w:val="28"/>
        </w:rPr>
      </w:pPr>
      <w:r w:rsidRPr="00D409DC">
        <w:rPr>
          <w:sz w:val="28"/>
          <w:szCs w:val="28"/>
        </w:rPr>
        <w:t>2 Исследования радиоактивного загрязнения природных сред. Мониторинг включает в себя наблюдения, анализ и прогноз состояния среды и исследования по следующим направлениям:</w:t>
      </w:r>
    </w:p>
    <w:p w:rsidR="00BB10EB" w:rsidRPr="00D409DC" w:rsidRDefault="00F35988" w:rsidP="00DB4791">
      <w:pPr>
        <w:pStyle w:val="a3"/>
        <w:ind w:firstLine="708"/>
        <w:jc w:val="both"/>
        <w:rPr>
          <w:sz w:val="28"/>
          <w:szCs w:val="28"/>
        </w:rPr>
      </w:pPr>
      <w:r w:rsidRPr="00D409DC">
        <w:rPr>
          <w:sz w:val="28"/>
          <w:szCs w:val="28"/>
        </w:rPr>
        <w:softHyphen/>
        <w:t xml:space="preserve"> исследования состава (и фракционирования) радионуклидов после аварии;</w:t>
      </w:r>
    </w:p>
    <w:p w:rsidR="00F35988" w:rsidRPr="00D409DC" w:rsidRDefault="00F35988" w:rsidP="00DB4791">
      <w:pPr>
        <w:pStyle w:val="a3"/>
        <w:ind w:firstLine="708"/>
        <w:jc w:val="both"/>
        <w:rPr>
          <w:sz w:val="28"/>
          <w:szCs w:val="28"/>
        </w:rPr>
      </w:pPr>
      <w:r w:rsidRPr="00D409DC">
        <w:rPr>
          <w:sz w:val="28"/>
          <w:szCs w:val="28"/>
        </w:rPr>
        <w:softHyphen/>
        <w:t xml:space="preserve"> исследование </w:t>
      </w:r>
      <w:r w:rsidR="00C91BA0" w:rsidRPr="00D409DC">
        <w:rPr>
          <w:sz w:val="28"/>
          <w:szCs w:val="28"/>
        </w:rPr>
        <w:t>распределения радионуклидов в атмосфере и на местности после чернобыльской аварии;</w:t>
      </w:r>
    </w:p>
    <w:p w:rsidR="00C91BA0" w:rsidRPr="00D409DC" w:rsidRDefault="00C91BA0" w:rsidP="00DB4791">
      <w:pPr>
        <w:pStyle w:val="a3"/>
        <w:ind w:firstLine="708"/>
        <w:jc w:val="both"/>
        <w:rPr>
          <w:sz w:val="28"/>
          <w:szCs w:val="28"/>
        </w:rPr>
      </w:pPr>
      <w:r w:rsidRPr="00D409DC">
        <w:rPr>
          <w:sz w:val="28"/>
          <w:szCs w:val="28"/>
        </w:rPr>
        <w:lastRenderedPageBreak/>
        <w:softHyphen/>
        <w:t xml:space="preserve"> исследование связи распределения радионуклидов с метеорологическими условиями;</w:t>
      </w:r>
    </w:p>
    <w:p w:rsidR="00C91BA0" w:rsidRPr="00D409DC" w:rsidRDefault="00C91BA0" w:rsidP="00DB4791">
      <w:pPr>
        <w:pStyle w:val="a3"/>
        <w:ind w:firstLine="708"/>
        <w:jc w:val="both"/>
        <w:rPr>
          <w:sz w:val="28"/>
          <w:szCs w:val="28"/>
        </w:rPr>
      </w:pPr>
      <w:r w:rsidRPr="00D409DC">
        <w:rPr>
          <w:sz w:val="28"/>
          <w:szCs w:val="28"/>
        </w:rPr>
        <w:softHyphen/>
        <w:t xml:space="preserve"> специфика загрязнений при ядерных взрывах и авариях;</w:t>
      </w:r>
    </w:p>
    <w:p w:rsidR="00C91BA0" w:rsidRPr="00D409DC" w:rsidRDefault="00C91BA0" w:rsidP="00DB4791">
      <w:pPr>
        <w:pStyle w:val="a3"/>
        <w:ind w:firstLine="708"/>
        <w:jc w:val="both"/>
        <w:rPr>
          <w:sz w:val="28"/>
          <w:szCs w:val="28"/>
        </w:rPr>
      </w:pPr>
      <w:r w:rsidRPr="00D409DC">
        <w:rPr>
          <w:sz w:val="28"/>
          <w:szCs w:val="28"/>
        </w:rPr>
        <w:softHyphen/>
        <w:t xml:space="preserve"> </w:t>
      </w:r>
      <w:r w:rsidR="00C166D4" w:rsidRPr="00D409DC">
        <w:rPr>
          <w:sz w:val="28"/>
          <w:szCs w:val="28"/>
        </w:rPr>
        <w:t>исследование аэрозольных частиц-носителей радиоактивности;</w:t>
      </w:r>
    </w:p>
    <w:p w:rsidR="00C166D4" w:rsidRPr="00D409DC" w:rsidRDefault="00C166D4" w:rsidP="00DB4791">
      <w:pPr>
        <w:pStyle w:val="a3"/>
        <w:ind w:firstLine="708"/>
        <w:jc w:val="both"/>
        <w:rPr>
          <w:sz w:val="28"/>
          <w:szCs w:val="28"/>
        </w:rPr>
      </w:pPr>
      <w:r w:rsidRPr="00D409DC">
        <w:rPr>
          <w:sz w:val="28"/>
          <w:szCs w:val="28"/>
        </w:rPr>
        <w:softHyphen/>
        <w:t xml:space="preserve"> растворимость и биологическая доступность радионуклидов при ядерных взрывах и авариях, их сравнение;</w:t>
      </w:r>
    </w:p>
    <w:p w:rsidR="00C166D4" w:rsidRPr="00D409DC" w:rsidRDefault="00C166D4" w:rsidP="00DB4791">
      <w:pPr>
        <w:pStyle w:val="a3"/>
        <w:ind w:firstLine="708"/>
        <w:jc w:val="both"/>
        <w:rPr>
          <w:sz w:val="28"/>
          <w:szCs w:val="28"/>
        </w:rPr>
      </w:pPr>
      <w:r w:rsidRPr="00D409DC">
        <w:rPr>
          <w:sz w:val="28"/>
          <w:szCs w:val="28"/>
        </w:rPr>
        <w:softHyphen/>
        <w:t xml:space="preserve"> миграция радионуклидов;</w:t>
      </w:r>
    </w:p>
    <w:p w:rsidR="00C166D4" w:rsidRPr="00D409DC" w:rsidRDefault="00C166D4" w:rsidP="00DB4791">
      <w:pPr>
        <w:pStyle w:val="a3"/>
        <w:ind w:firstLine="708"/>
        <w:jc w:val="both"/>
        <w:rPr>
          <w:sz w:val="28"/>
          <w:szCs w:val="28"/>
        </w:rPr>
      </w:pPr>
      <w:r w:rsidRPr="00D409DC">
        <w:rPr>
          <w:sz w:val="28"/>
          <w:szCs w:val="28"/>
        </w:rPr>
        <w:softHyphen/>
        <w:t xml:space="preserve"> поведение радиоактивных следов в различных ландшафтных зонах;</w:t>
      </w:r>
    </w:p>
    <w:p w:rsidR="00C166D4" w:rsidRPr="00D409DC" w:rsidRDefault="00C166D4" w:rsidP="00DB4791">
      <w:pPr>
        <w:pStyle w:val="a3"/>
        <w:ind w:firstLine="708"/>
        <w:jc w:val="both"/>
        <w:rPr>
          <w:sz w:val="28"/>
          <w:szCs w:val="28"/>
        </w:rPr>
      </w:pPr>
      <w:r w:rsidRPr="00D409DC">
        <w:rPr>
          <w:sz w:val="28"/>
          <w:szCs w:val="28"/>
        </w:rPr>
        <w:softHyphen/>
        <w:t xml:space="preserve"> обобщение данных, создание картографических материало;</w:t>
      </w:r>
    </w:p>
    <w:p w:rsidR="00C166D4" w:rsidRPr="00D409DC" w:rsidRDefault="00C166D4" w:rsidP="00DB4791">
      <w:pPr>
        <w:pStyle w:val="a3"/>
        <w:ind w:firstLine="708"/>
        <w:jc w:val="both"/>
        <w:rPr>
          <w:sz w:val="28"/>
          <w:szCs w:val="28"/>
        </w:rPr>
      </w:pPr>
      <w:r w:rsidRPr="00D409DC">
        <w:rPr>
          <w:sz w:val="28"/>
          <w:szCs w:val="28"/>
        </w:rPr>
        <w:softHyphen/>
        <w:t xml:space="preserve"> изучение особенностей загрязнения после аварии (роль радиоактивного йода, плутония, стронция, цезия, америция).</w:t>
      </w:r>
    </w:p>
    <w:p w:rsidR="00C166D4" w:rsidRPr="00D409DC" w:rsidRDefault="00C166D4" w:rsidP="00DB4791">
      <w:pPr>
        <w:pStyle w:val="a3"/>
        <w:ind w:firstLine="708"/>
        <w:jc w:val="both"/>
        <w:rPr>
          <w:sz w:val="28"/>
          <w:szCs w:val="28"/>
        </w:rPr>
      </w:pPr>
      <w:r w:rsidRPr="00D409DC">
        <w:rPr>
          <w:sz w:val="28"/>
          <w:szCs w:val="28"/>
        </w:rPr>
        <w:t>3 Меры, принимаемые по снижению опасности воздействия радиоактивных излучений после аварии.</w:t>
      </w:r>
    </w:p>
    <w:p w:rsidR="00DB4791" w:rsidRPr="003C518C" w:rsidRDefault="00DB4791" w:rsidP="00DB4791">
      <w:pPr>
        <w:pStyle w:val="a3"/>
        <w:jc w:val="both"/>
        <w:rPr>
          <w:sz w:val="28"/>
          <w:szCs w:val="28"/>
        </w:rPr>
      </w:pPr>
    </w:p>
    <w:p w:rsidR="00DB4791" w:rsidRPr="00D409DC" w:rsidRDefault="00DB4791" w:rsidP="00D409DC">
      <w:pPr>
        <w:rPr>
          <w:rFonts w:ascii="Times New Roman" w:hAnsi="Times New Roman" w:cs="Times New Roman"/>
          <w:sz w:val="28"/>
          <w:szCs w:val="28"/>
        </w:rPr>
      </w:pPr>
      <w:r w:rsidRPr="00D409DC">
        <w:rPr>
          <w:rFonts w:ascii="Times New Roman" w:hAnsi="Times New Roman" w:cs="Times New Roman"/>
          <w:b/>
          <w:sz w:val="28"/>
          <w:szCs w:val="28"/>
        </w:rPr>
        <w:t>2.</w:t>
      </w:r>
      <w:r w:rsidRPr="00D409DC">
        <w:rPr>
          <w:rFonts w:ascii="Times New Roman" w:hAnsi="Times New Roman" w:cs="Times New Roman"/>
          <w:sz w:val="28"/>
          <w:szCs w:val="28"/>
        </w:rPr>
        <w:t xml:space="preserve"> Чернобыльская катастрофа, приведшая к значительному выбросу радиоактивных осадков, негативно изменила состояние природной среды. В результате аварии оказалось загрязнено более 20 % территории Беларуси. Данные события обострили проблему оценки влияния экологической ситуации на состояние здоровья человека и состояние всех компонентов экосистем. Для анализа экологической ситуации на территории Беларуси одной из необходимых составляющих является оценка радиационной обстановки.</w:t>
      </w:r>
    </w:p>
    <w:p w:rsidR="00DB4791" w:rsidRPr="00D409DC" w:rsidRDefault="00DB4791" w:rsidP="00C429BD">
      <w:pPr>
        <w:ind w:right="284"/>
        <w:rPr>
          <w:rFonts w:ascii="Times New Roman" w:hAnsi="Times New Roman" w:cs="Times New Roman"/>
          <w:sz w:val="28"/>
          <w:szCs w:val="28"/>
        </w:rPr>
      </w:pPr>
      <w:r w:rsidRPr="00D409DC">
        <w:rPr>
          <w:rFonts w:ascii="Times New Roman" w:hAnsi="Times New Roman" w:cs="Times New Roman"/>
          <w:sz w:val="28"/>
          <w:szCs w:val="28"/>
        </w:rPr>
        <w:t>На момент аварии в Беларуси практически не было научных коллективов, работающих в области радиоэкологии, радиобиологии, радиационной медицины, сельскохозяйственной радиологии.</w:t>
      </w:r>
    </w:p>
    <w:p w:rsidR="00DB4791" w:rsidRPr="00D409DC" w:rsidRDefault="00DB4791" w:rsidP="00C429BD">
      <w:pPr>
        <w:ind w:right="284"/>
        <w:rPr>
          <w:rFonts w:ascii="Times New Roman" w:hAnsi="Times New Roman" w:cs="Times New Roman"/>
          <w:sz w:val="28"/>
          <w:szCs w:val="28"/>
        </w:rPr>
      </w:pPr>
      <w:r w:rsidRPr="00D409DC">
        <w:rPr>
          <w:rFonts w:ascii="Times New Roman" w:hAnsi="Times New Roman" w:cs="Times New Roman"/>
          <w:sz w:val="28"/>
          <w:szCs w:val="28"/>
        </w:rPr>
        <w:t>После аварии в республике были созданы Институт радиобиологии и Институт радиоэкологических проблем НАН Беларуси (г. Минск), Научно-исследовательский институт радиационной медицины (г. Минск), Витебский, Гомельский и Могилевский филиалы НИИ радиационной медицины Министерства здравоохранения республики, Белорусский научно исследовательский институт сельскохозяйственной радиологии Минсельхозпрода (г. Гомель).</w:t>
      </w:r>
    </w:p>
    <w:p w:rsidR="00DB4791" w:rsidRPr="00D409DC" w:rsidRDefault="00DB4791" w:rsidP="00C429BD">
      <w:pPr>
        <w:ind w:right="284"/>
        <w:rPr>
          <w:rFonts w:ascii="Times New Roman" w:hAnsi="Times New Roman" w:cs="Times New Roman"/>
          <w:sz w:val="28"/>
          <w:szCs w:val="28"/>
        </w:rPr>
      </w:pPr>
      <w:r w:rsidRPr="00D409DC">
        <w:rPr>
          <w:rFonts w:ascii="Times New Roman" w:hAnsi="Times New Roman" w:cs="Times New Roman"/>
          <w:sz w:val="28"/>
          <w:szCs w:val="28"/>
        </w:rPr>
        <w:t>Полученные на начальном этапе результаты исследований послужили основой для проведения первоочередных защитных мер, разработки концепции проживания населения на радиоактивно загрязненных территориях, утверждение норм содержания радионуклидов в продуктах питания и питьевой воде, запрещения или ограничения некоторых видов хозяйственной деятельности на пострадавших территориях. В дальнейшем работы были продолжены в рамках государственных программ по преодолению последствий Чернобыльской катастрофы (Чернобыльские госпрограммы) на 1993–1995, 1996</w:t>
      </w:r>
      <w:r w:rsidR="00BC44CD">
        <w:rPr>
          <w:rFonts w:ascii="Times New Roman" w:hAnsi="Times New Roman" w:cs="Times New Roman"/>
          <w:sz w:val="28"/>
          <w:szCs w:val="28"/>
        </w:rPr>
        <w:t>–</w:t>
      </w:r>
      <w:r w:rsidRPr="00D409DC">
        <w:rPr>
          <w:rFonts w:ascii="Times New Roman" w:hAnsi="Times New Roman" w:cs="Times New Roman"/>
          <w:sz w:val="28"/>
          <w:szCs w:val="28"/>
        </w:rPr>
        <w:t xml:space="preserve">2000 </w:t>
      </w:r>
      <w:r w:rsidR="00BC44CD">
        <w:rPr>
          <w:rFonts w:ascii="Times New Roman" w:hAnsi="Times New Roman" w:cs="Times New Roman"/>
          <w:sz w:val="28"/>
          <w:szCs w:val="28"/>
        </w:rPr>
        <w:t>и последующие годы</w:t>
      </w:r>
      <w:r w:rsidRPr="00D409DC">
        <w:rPr>
          <w:rFonts w:ascii="Times New Roman" w:hAnsi="Times New Roman" w:cs="Times New Roman"/>
          <w:sz w:val="28"/>
          <w:szCs w:val="28"/>
        </w:rPr>
        <w:t>.</w:t>
      </w:r>
    </w:p>
    <w:p w:rsidR="00DB4791" w:rsidRPr="00D409DC" w:rsidRDefault="00DB4791" w:rsidP="00C429BD">
      <w:pPr>
        <w:ind w:right="284"/>
        <w:rPr>
          <w:rFonts w:ascii="Times New Roman" w:hAnsi="Times New Roman" w:cs="Times New Roman"/>
          <w:sz w:val="28"/>
          <w:szCs w:val="28"/>
        </w:rPr>
      </w:pPr>
      <w:r w:rsidRPr="00D409DC">
        <w:rPr>
          <w:rFonts w:ascii="Times New Roman" w:hAnsi="Times New Roman" w:cs="Times New Roman"/>
          <w:sz w:val="28"/>
          <w:szCs w:val="28"/>
        </w:rPr>
        <w:t xml:space="preserve">Исследования по Чернобыльской тематике ведутся с участием научных учреждений НАН Беларуси, Министерства здравоохранения, </w:t>
      </w:r>
      <w:r w:rsidRPr="00D409DC">
        <w:rPr>
          <w:rFonts w:ascii="Times New Roman" w:hAnsi="Times New Roman" w:cs="Times New Roman"/>
          <w:sz w:val="28"/>
          <w:szCs w:val="28"/>
        </w:rPr>
        <w:lastRenderedPageBreak/>
        <w:t>Госкомчернобыля, Белгидромета, Минсельхозпрода, Минобразования и др. органов государственного управления.</w:t>
      </w:r>
    </w:p>
    <w:p w:rsidR="00DB4791" w:rsidRPr="00D409DC" w:rsidRDefault="00DB4791" w:rsidP="00C429BD">
      <w:pPr>
        <w:rPr>
          <w:rFonts w:ascii="Times New Roman" w:hAnsi="Times New Roman" w:cs="Times New Roman"/>
          <w:sz w:val="28"/>
          <w:szCs w:val="28"/>
        </w:rPr>
      </w:pPr>
      <w:r w:rsidRPr="00D409DC">
        <w:rPr>
          <w:rFonts w:ascii="Times New Roman" w:hAnsi="Times New Roman" w:cs="Times New Roman"/>
          <w:sz w:val="28"/>
          <w:szCs w:val="28"/>
        </w:rPr>
        <w:t>Организациями Белгидромета было выполнено:</w:t>
      </w:r>
    </w:p>
    <w:p w:rsidR="00DB4791" w:rsidRPr="00D409DC" w:rsidRDefault="00C429BD" w:rsidP="00C429BD">
      <w:pPr>
        <w:rPr>
          <w:rFonts w:ascii="Times New Roman" w:hAnsi="Times New Roman" w:cs="Times New Roman"/>
          <w:sz w:val="28"/>
          <w:szCs w:val="28"/>
        </w:rPr>
      </w:pPr>
      <w:r>
        <w:rPr>
          <w:rFonts w:ascii="Times New Roman" w:hAnsi="Times New Roman" w:cs="Times New Roman"/>
          <w:sz w:val="28"/>
          <w:szCs w:val="28"/>
        </w:rPr>
        <w:softHyphen/>
        <w:t xml:space="preserve"> р</w:t>
      </w:r>
      <w:r w:rsidR="00DB4791" w:rsidRPr="00D409DC">
        <w:rPr>
          <w:rFonts w:ascii="Times New Roman" w:hAnsi="Times New Roman" w:cs="Times New Roman"/>
          <w:sz w:val="28"/>
          <w:szCs w:val="28"/>
        </w:rPr>
        <w:t>адиационное обследование приграничных территорий Беларуси и России (отбор проб почвы).</w:t>
      </w:r>
    </w:p>
    <w:p w:rsidR="00DB4791" w:rsidRPr="00D409DC" w:rsidRDefault="00C429BD" w:rsidP="00C429BD">
      <w:pPr>
        <w:rPr>
          <w:rFonts w:ascii="Times New Roman" w:hAnsi="Times New Roman" w:cs="Times New Roman"/>
          <w:sz w:val="28"/>
          <w:szCs w:val="28"/>
        </w:rPr>
      </w:pPr>
      <w:r>
        <w:rPr>
          <w:rFonts w:ascii="Times New Roman" w:hAnsi="Times New Roman" w:cs="Times New Roman"/>
          <w:sz w:val="28"/>
          <w:szCs w:val="28"/>
        </w:rPr>
        <w:softHyphen/>
      </w:r>
      <w:r w:rsidR="00DB4791" w:rsidRPr="00D409DC">
        <w:rPr>
          <w:rFonts w:ascii="Times New Roman" w:hAnsi="Times New Roman" w:cs="Times New Roman"/>
          <w:sz w:val="28"/>
          <w:szCs w:val="28"/>
        </w:rPr>
        <w:t xml:space="preserve"> </w:t>
      </w:r>
      <w:r>
        <w:rPr>
          <w:rFonts w:ascii="Times New Roman" w:hAnsi="Times New Roman" w:cs="Times New Roman"/>
          <w:sz w:val="28"/>
          <w:szCs w:val="28"/>
        </w:rPr>
        <w:t>р</w:t>
      </w:r>
      <w:r w:rsidR="00DB4791" w:rsidRPr="00D409DC">
        <w:rPr>
          <w:rFonts w:ascii="Times New Roman" w:hAnsi="Times New Roman" w:cs="Times New Roman"/>
          <w:sz w:val="28"/>
          <w:szCs w:val="28"/>
        </w:rPr>
        <w:t>адиационное обследование территории Полесского государственного радиационно-экологического заповедника</w:t>
      </w:r>
      <w:r>
        <w:rPr>
          <w:rFonts w:ascii="Times New Roman" w:hAnsi="Times New Roman" w:cs="Times New Roman"/>
          <w:sz w:val="28"/>
          <w:szCs w:val="28"/>
        </w:rPr>
        <w:t xml:space="preserve"> – </w:t>
      </w:r>
      <w:r w:rsidR="00DB4791" w:rsidRPr="00D409DC">
        <w:rPr>
          <w:rFonts w:ascii="Times New Roman" w:hAnsi="Times New Roman" w:cs="Times New Roman"/>
          <w:sz w:val="28"/>
          <w:szCs w:val="28"/>
        </w:rPr>
        <w:t>ПГРЭЗ (отбор проб почвы и гамма-съемка).</w:t>
      </w:r>
    </w:p>
    <w:p w:rsidR="00DB4791" w:rsidRPr="00D409DC" w:rsidRDefault="00BC44CD" w:rsidP="00BC44CD">
      <w:pPr>
        <w:rPr>
          <w:rFonts w:ascii="Times New Roman" w:hAnsi="Times New Roman" w:cs="Times New Roman"/>
          <w:sz w:val="28"/>
          <w:szCs w:val="28"/>
        </w:rPr>
      </w:pPr>
      <w:r>
        <w:rPr>
          <w:rFonts w:ascii="Times New Roman" w:hAnsi="Times New Roman" w:cs="Times New Roman"/>
          <w:sz w:val="28"/>
          <w:szCs w:val="28"/>
        </w:rPr>
        <w:softHyphen/>
        <w:t xml:space="preserve"> о</w:t>
      </w:r>
      <w:r w:rsidR="00DB4791" w:rsidRPr="00D409DC">
        <w:rPr>
          <w:rFonts w:ascii="Times New Roman" w:hAnsi="Times New Roman" w:cs="Times New Roman"/>
          <w:sz w:val="28"/>
          <w:szCs w:val="28"/>
        </w:rPr>
        <w:t>пределение содержания радионуклидов в пробах почвы, отобранных на приграничных территориях (</w:t>
      </w:r>
      <w:r w:rsidR="00DB4791" w:rsidRPr="00A573C7">
        <w:rPr>
          <w:rFonts w:ascii="Times New Roman" w:hAnsi="Times New Roman" w:cs="Times New Roman"/>
          <w:sz w:val="28"/>
          <w:szCs w:val="28"/>
          <w:vertAlign w:val="superscript"/>
        </w:rPr>
        <w:t>137</w:t>
      </w:r>
      <w:r w:rsidR="00DB4791" w:rsidRPr="00D409DC">
        <w:rPr>
          <w:rFonts w:ascii="Times New Roman" w:hAnsi="Times New Roman" w:cs="Times New Roman"/>
          <w:sz w:val="28"/>
          <w:szCs w:val="28"/>
        </w:rPr>
        <w:t xml:space="preserve">Cs и </w:t>
      </w:r>
      <w:r w:rsidR="00DB4791" w:rsidRPr="00A573C7">
        <w:rPr>
          <w:rFonts w:ascii="Times New Roman" w:hAnsi="Times New Roman" w:cs="Times New Roman"/>
          <w:sz w:val="28"/>
          <w:szCs w:val="28"/>
          <w:vertAlign w:val="superscript"/>
        </w:rPr>
        <w:t>90</w:t>
      </w:r>
      <w:r w:rsidR="00DB4791" w:rsidRPr="00D409DC">
        <w:rPr>
          <w:rFonts w:ascii="Times New Roman" w:hAnsi="Times New Roman" w:cs="Times New Roman"/>
          <w:sz w:val="28"/>
          <w:szCs w:val="28"/>
        </w:rPr>
        <w:t>Sr) и на территории ПГРЭЗ (</w:t>
      </w:r>
      <w:r w:rsidR="00DB4791" w:rsidRPr="00A573C7">
        <w:rPr>
          <w:rFonts w:ascii="Times New Roman" w:hAnsi="Times New Roman" w:cs="Times New Roman"/>
          <w:sz w:val="28"/>
          <w:szCs w:val="28"/>
          <w:vertAlign w:val="superscript"/>
        </w:rPr>
        <w:t>137</w:t>
      </w:r>
      <w:r w:rsidR="00DB4791" w:rsidRPr="00D409DC">
        <w:rPr>
          <w:rFonts w:ascii="Times New Roman" w:hAnsi="Times New Roman" w:cs="Times New Roman"/>
          <w:sz w:val="28"/>
          <w:szCs w:val="28"/>
        </w:rPr>
        <w:t xml:space="preserve">Cs, </w:t>
      </w:r>
      <w:r w:rsidR="00DB4791" w:rsidRPr="00A573C7">
        <w:rPr>
          <w:rFonts w:ascii="Times New Roman" w:hAnsi="Times New Roman" w:cs="Times New Roman"/>
          <w:sz w:val="28"/>
          <w:szCs w:val="28"/>
          <w:vertAlign w:val="superscript"/>
        </w:rPr>
        <w:t>90</w:t>
      </w:r>
      <w:r w:rsidR="00DB4791" w:rsidRPr="00D409DC">
        <w:rPr>
          <w:rFonts w:ascii="Times New Roman" w:hAnsi="Times New Roman" w:cs="Times New Roman"/>
          <w:sz w:val="28"/>
          <w:szCs w:val="28"/>
        </w:rPr>
        <w:t xml:space="preserve">Sr, </w:t>
      </w:r>
      <w:r w:rsidR="00DB4791" w:rsidRPr="00A573C7">
        <w:rPr>
          <w:rFonts w:ascii="Times New Roman" w:hAnsi="Times New Roman" w:cs="Times New Roman"/>
          <w:sz w:val="28"/>
          <w:szCs w:val="28"/>
          <w:vertAlign w:val="superscript"/>
        </w:rPr>
        <w:t>241</w:t>
      </w:r>
      <w:r w:rsidR="00DB4791" w:rsidRPr="00D409DC">
        <w:rPr>
          <w:rFonts w:ascii="Times New Roman" w:hAnsi="Times New Roman" w:cs="Times New Roman"/>
          <w:sz w:val="28"/>
          <w:szCs w:val="28"/>
        </w:rPr>
        <w:t>Am, изотопы Pu).</w:t>
      </w:r>
    </w:p>
    <w:p w:rsidR="00DB4791" w:rsidRPr="00D409DC" w:rsidRDefault="00A573C7" w:rsidP="00A573C7">
      <w:pPr>
        <w:rPr>
          <w:rFonts w:ascii="Times New Roman" w:hAnsi="Times New Roman" w:cs="Times New Roman"/>
          <w:sz w:val="28"/>
          <w:szCs w:val="28"/>
        </w:rPr>
      </w:pPr>
      <w:r>
        <w:rPr>
          <w:rFonts w:ascii="Times New Roman" w:hAnsi="Times New Roman" w:cs="Times New Roman"/>
          <w:sz w:val="28"/>
          <w:szCs w:val="28"/>
        </w:rPr>
        <w:softHyphen/>
        <w:t xml:space="preserve"> ф</w:t>
      </w:r>
      <w:r w:rsidR="00DB4791" w:rsidRPr="00D409DC">
        <w:rPr>
          <w:rFonts w:ascii="Times New Roman" w:hAnsi="Times New Roman" w:cs="Times New Roman"/>
          <w:sz w:val="28"/>
          <w:szCs w:val="28"/>
        </w:rPr>
        <w:t>ормирование баз данных радиоактивного загрязнения приграничных территорий России и Беларуси и ПГРЭЗ по результатам обследования всех организаций, участвующих в выполнении заданий по уточнению радиационной обстановки для построения карт.</w:t>
      </w:r>
    </w:p>
    <w:p w:rsidR="00DB4791" w:rsidRPr="00D409DC" w:rsidRDefault="00A573C7" w:rsidP="00A573C7">
      <w:pPr>
        <w:rPr>
          <w:rFonts w:ascii="Times New Roman" w:hAnsi="Times New Roman" w:cs="Times New Roman"/>
          <w:sz w:val="28"/>
          <w:szCs w:val="28"/>
        </w:rPr>
      </w:pPr>
      <w:r>
        <w:rPr>
          <w:rFonts w:ascii="Times New Roman" w:hAnsi="Times New Roman" w:cs="Times New Roman"/>
          <w:sz w:val="28"/>
          <w:szCs w:val="28"/>
        </w:rPr>
        <w:softHyphen/>
        <w:t xml:space="preserve"> п</w:t>
      </w:r>
      <w:r w:rsidR="00DB4791" w:rsidRPr="00D409DC">
        <w:rPr>
          <w:rFonts w:ascii="Times New Roman" w:hAnsi="Times New Roman" w:cs="Times New Roman"/>
          <w:sz w:val="28"/>
          <w:szCs w:val="28"/>
        </w:rPr>
        <w:t>роведен анализ данных, полученных в результате обследования и их статистическая обработка.</w:t>
      </w:r>
    </w:p>
    <w:p w:rsidR="00DB4791" w:rsidRPr="00D409DC" w:rsidRDefault="00DB4791" w:rsidP="00A573C7">
      <w:pPr>
        <w:rPr>
          <w:rFonts w:ascii="Times New Roman" w:hAnsi="Times New Roman" w:cs="Times New Roman"/>
          <w:sz w:val="28"/>
          <w:szCs w:val="28"/>
        </w:rPr>
      </w:pPr>
      <w:r w:rsidRPr="00D409DC">
        <w:rPr>
          <w:rFonts w:ascii="Times New Roman" w:hAnsi="Times New Roman" w:cs="Times New Roman"/>
          <w:sz w:val="28"/>
          <w:szCs w:val="28"/>
        </w:rPr>
        <w:t xml:space="preserve">Был подготовлен комплект карт радиационной обстановки на территории Республики Беларусь, включающий следующие карты  загрязнения территории Республики Беларуси в целом и всех областей Республики Беларусь </w:t>
      </w:r>
      <w:r w:rsidRPr="00A573C7">
        <w:rPr>
          <w:rFonts w:ascii="Times New Roman" w:hAnsi="Times New Roman" w:cs="Times New Roman"/>
          <w:sz w:val="28"/>
          <w:szCs w:val="28"/>
          <w:vertAlign w:val="superscript"/>
        </w:rPr>
        <w:t>137</w:t>
      </w:r>
      <w:r w:rsidRPr="00D409DC">
        <w:rPr>
          <w:rFonts w:ascii="Times New Roman" w:hAnsi="Times New Roman" w:cs="Times New Roman"/>
          <w:sz w:val="28"/>
          <w:szCs w:val="28"/>
        </w:rPr>
        <w:t xml:space="preserve">Cs по состоянию на 1986, 1996, 2006, 2016, 2026, 2036, 2046, 2056 гг. а также карты загрязнения территории Республики Беларуси </w:t>
      </w:r>
      <w:r w:rsidRPr="00A573C7">
        <w:rPr>
          <w:rFonts w:ascii="Times New Roman" w:hAnsi="Times New Roman" w:cs="Times New Roman"/>
          <w:sz w:val="28"/>
          <w:szCs w:val="28"/>
          <w:vertAlign w:val="superscript"/>
        </w:rPr>
        <w:t>90</w:t>
      </w:r>
      <w:r w:rsidRPr="00D409DC">
        <w:rPr>
          <w:rFonts w:ascii="Times New Roman" w:hAnsi="Times New Roman" w:cs="Times New Roman"/>
          <w:sz w:val="28"/>
          <w:szCs w:val="28"/>
        </w:rPr>
        <w:t xml:space="preserve">Sr по состоянию на </w:t>
      </w:r>
      <w:smartTag w:uri="urn:schemas-microsoft-com:office:smarttags" w:element="metricconverter">
        <w:smartTagPr>
          <w:attr w:name="ProductID" w:val="2006 г"/>
        </w:smartTagPr>
        <w:r w:rsidRPr="00D409DC">
          <w:rPr>
            <w:rFonts w:ascii="Times New Roman" w:hAnsi="Times New Roman" w:cs="Times New Roman"/>
            <w:sz w:val="28"/>
            <w:szCs w:val="28"/>
          </w:rPr>
          <w:t>2006 г</w:t>
        </w:r>
      </w:smartTag>
      <w:r w:rsidRPr="00D409DC">
        <w:rPr>
          <w:rFonts w:ascii="Times New Roman" w:hAnsi="Times New Roman" w:cs="Times New Roman"/>
          <w:sz w:val="28"/>
          <w:szCs w:val="28"/>
        </w:rPr>
        <w:t xml:space="preserve">. и карты загрязнения территории ПГРЭЗ </w:t>
      </w:r>
      <w:r w:rsidRPr="00A573C7">
        <w:rPr>
          <w:rFonts w:ascii="Times New Roman" w:hAnsi="Times New Roman" w:cs="Times New Roman"/>
          <w:sz w:val="28"/>
          <w:szCs w:val="28"/>
          <w:vertAlign w:val="superscript"/>
        </w:rPr>
        <w:t>137</w:t>
      </w:r>
      <w:r w:rsidRPr="00D409DC">
        <w:rPr>
          <w:rFonts w:ascii="Times New Roman" w:hAnsi="Times New Roman" w:cs="Times New Roman"/>
          <w:sz w:val="28"/>
          <w:szCs w:val="28"/>
        </w:rPr>
        <w:t xml:space="preserve">Cs, </w:t>
      </w:r>
      <w:r w:rsidRPr="00A573C7">
        <w:rPr>
          <w:rFonts w:ascii="Times New Roman" w:hAnsi="Times New Roman" w:cs="Times New Roman"/>
          <w:sz w:val="28"/>
          <w:szCs w:val="28"/>
          <w:vertAlign w:val="superscript"/>
        </w:rPr>
        <w:t>90</w:t>
      </w:r>
      <w:r w:rsidRPr="00D409DC">
        <w:rPr>
          <w:rFonts w:ascii="Times New Roman" w:hAnsi="Times New Roman" w:cs="Times New Roman"/>
          <w:sz w:val="28"/>
          <w:szCs w:val="28"/>
        </w:rPr>
        <w:t xml:space="preserve">Sr, </w:t>
      </w:r>
      <w:r w:rsidRPr="00A573C7">
        <w:rPr>
          <w:rFonts w:ascii="Times New Roman" w:hAnsi="Times New Roman" w:cs="Times New Roman"/>
          <w:sz w:val="28"/>
          <w:szCs w:val="28"/>
          <w:vertAlign w:val="superscript"/>
        </w:rPr>
        <w:t>241</w:t>
      </w:r>
      <w:r w:rsidRPr="00D409DC">
        <w:rPr>
          <w:rFonts w:ascii="Times New Roman" w:hAnsi="Times New Roman" w:cs="Times New Roman"/>
          <w:sz w:val="28"/>
          <w:szCs w:val="28"/>
        </w:rPr>
        <w:t xml:space="preserve">Am, </w:t>
      </w:r>
      <w:r w:rsidR="00A573C7">
        <w:rPr>
          <w:rFonts w:ascii="Times New Roman" w:hAnsi="Times New Roman" w:cs="Times New Roman"/>
          <w:sz w:val="28"/>
          <w:szCs w:val="28"/>
        </w:rPr>
        <w:t>изотопами плутония</w:t>
      </w:r>
      <w:r w:rsidRPr="00D409DC">
        <w:rPr>
          <w:rFonts w:ascii="Times New Roman" w:hAnsi="Times New Roman" w:cs="Times New Roman"/>
          <w:sz w:val="28"/>
          <w:szCs w:val="28"/>
        </w:rPr>
        <w:t xml:space="preserve"> по состоянию на </w:t>
      </w:r>
      <w:smartTag w:uri="urn:schemas-microsoft-com:office:smarttags" w:element="metricconverter">
        <w:smartTagPr>
          <w:attr w:name="ProductID" w:val="2008 г"/>
        </w:smartTagPr>
        <w:r w:rsidRPr="00D409DC">
          <w:rPr>
            <w:rFonts w:ascii="Times New Roman" w:hAnsi="Times New Roman" w:cs="Times New Roman"/>
            <w:sz w:val="28"/>
            <w:szCs w:val="28"/>
          </w:rPr>
          <w:t>2008 г</w:t>
        </w:r>
      </w:smartTag>
      <w:r w:rsidRPr="00D409DC">
        <w:rPr>
          <w:rFonts w:ascii="Times New Roman" w:hAnsi="Times New Roman" w:cs="Times New Roman"/>
          <w:sz w:val="28"/>
          <w:szCs w:val="28"/>
        </w:rPr>
        <w:t>.</w:t>
      </w:r>
    </w:p>
    <w:p w:rsidR="00DB4791" w:rsidRPr="00D409DC" w:rsidRDefault="00DB4791" w:rsidP="00DB4791">
      <w:pPr>
        <w:ind w:right="284" w:firstLine="360"/>
        <w:rPr>
          <w:rFonts w:ascii="Times New Roman" w:hAnsi="Times New Roman" w:cs="Times New Roman"/>
          <w:sz w:val="28"/>
          <w:szCs w:val="28"/>
        </w:rPr>
      </w:pPr>
    </w:p>
    <w:p w:rsidR="00DB4791" w:rsidRPr="00D409DC" w:rsidRDefault="00DB4791" w:rsidP="00A573C7">
      <w:pPr>
        <w:pStyle w:val="a3"/>
        <w:ind w:firstLine="709"/>
        <w:jc w:val="both"/>
        <w:rPr>
          <w:sz w:val="28"/>
          <w:szCs w:val="28"/>
        </w:rPr>
      </w:pPr>
      <w:r w:rsidRPr="00D409DC">
        <w:rPr>
          <w:b/>
          <w:sz w:val="28"/>
          <w:szCs w:val="28"/>
        </w:rPr>
        <w:t xml:space="preserve">3. </w:t>
      </w:r>
      <w:r w:rsidRPr="00D409DC">
        <w:rPr>
          <w:sz w:val="28"/>
          <w:szCs w:val="28"/>
        </w:rPr>
        <w:t>Система радиационного мониторинга на территории Республики Беларусь основана на теории и практике мониторинга, созданного в СССР и имеющего полувековую историю.</w:t>
      </w:r>
    </w:p>
    <w:p w:rsidR="00DB4791" w:rsidRPr="00D409DC" w:rsidRDefault="00DB4791" w:rsidP="00A573C7">
      <w:pPr>
        <w:pStyle w:val="a3"/>
        <w:ind w:firstLine="709"/>
        <w:jc w:val="both"/>
        <w:rPr>
          <w:sz w:val="28"/>
          <w:szCs w:val="28"/>
        </w:rPr>
      </w:pPr>
      <w:r w:rsidRPr="00D409DC">
        <w:rPr>
          <w:sz w:val="28"/>
          <w:szCs w:val="28"/>
        </w:rPr>
        <w:t xml:space="preserve">Начиная с </w:t>
      </w:r>
      <w:r w:rsidRPr="00A573C7">
        <w:rPr>
          <w:bCs/>
          <w:sz w:val="28"/>
          <w:szCs w:val="28"/>
        </w:rPr>
        <w:t>1963</w:t>
      </w:r>
      <w:r w:rsidRPr="00D409DC">
        <w:rPr>
          <w:sz w:val="28"/>
          <w:szCs w:val="28"/>
        </w:rPr>
        <w:t xml:space="preserve"> г</w:t>
      </w:r>
      <w:r w:rsidR="00A573C7">
        <w:rPr>
          <w:sz w:val="28"/>
          <w:szCs w:val="28"/>
        </w:rPr>
        <w:t>.</w:t>
      </w:r>
      <w:r w:rsidRPr="00D409DC">
        <w:rPr>
          <w:sz w:val="28"/>
          <w:szCs w:val="28"/>
        </w:rPr>
        <w:t>, в Беларуси на сети гидрометеорологических станций начали проводить измерения мощности дозы гамма-излучения (МД), а затем были введены пункты контроля радиоактивных выпадений из атмосферы (горизонтальные планшеты). Ответственность за проведение радиационного мониторинга в Беларуси была возложена на Белгидромет, входивший в состав Государственного комитета по гидрометеорологии СССР.</w:t>
      </w:r>
    </w:p>
    <w:p w:rsidR="00DB4791" w:rsidRPr="00D409DC" w:rsidRDefault="00DB4791" w:rsidP="00A573C7">
      <w:pPr>
        <w:shd w:val="clear" w:color="auto" w:fill="FFFFFF"/>
        <w:rPr>
          <w:rFonts w:ascii="Times New Roman" w:hAnsi="Times New Roman" w:cs="Times New Roman"/>
          <w:sz w:val="28"/>
          <w:szCs w:val="28"/>
        </w:rPr>
      </w:pPr>
      <w:r w:rsidRPr="00D409DC">
        <w:rPr>
          <w:rFonts w:ascii="Times New Roman" w:hAnsi="Times New Roman" w:cs="Times New Roman"/>
          <w:color w:val="000000"/>
          <w:sz w:val="28"/>
          <w:szCs w:val="28"/>
        </w:rPr>
        <w:t xml:space="preserve">В рамках Национальной системы мониторинга окружающей среды Республики Беларусь и в </w:t>
      </w:r>
      <w:r w:rsidRPr="00D409DC">
        <w:rPr>
          <w:rFonts w:ascii="Times New Roman" w:hAnsi="Times New Roman" w:cs="Times New Roman"/>
          <w:color w:val="000000"/>
          <w:spacing w:val="-1"/>
          <w:sz w:val="28"/>
          <w:szCs w:val="28"/>
        </w:rPr>
        <w:t xml:space="preserve">соответствии со статьей 23 Закона Республики Беларусь «О гидрометеорологический деятельности» </w:t>
      </w:r>
      <w:r w:rsidRPr="00D409DC">
        <w:rPr>
          <w:rFonts w:ascii="Times New Roman" w:hAnsi="Times New Roman" w:cs="Times New Roman"/>
          <w:color w:val="000000"/>
          <w:spacing w:val="3"/>
          <w:sz w:val="28"/>
          <w:szCs w:val="28"/>
        </w:rPr>
        <w:t xml:space="preserve">мониторинг атмосферного воздуха, поверхностных вод, почв, атмосферных осадков и снежного </w:t>
      </w:r>
      <w:r w:rsidRPr="00D409DC">
        <w:rPr>
          <w:rFonts w:ascii="Times New Roman" w:hAnsi="Times New Roman" w:cs="Times New Roman"/>
          <w:color w:val="000000"/>
          <w:spacing w:val="2"/>
          <w:sz w:val="28"/>
          <w:szCs w:val="28"/>
        </w:rPr>
        <w:t xml:space="preserve">покрова осуществляет департамент по гидрометеорологии Министерства природных ресурсов и </w:t>
      </w:r>
      <w:r w:rsidRPr="00D409DC">
        <w:rPr>
          <w:rFonts w:ascii="Times New Roman" w:hAnsi="Times New Roman" w:cs="Times New Roman"/>
          <w:color w:val="000000"/>
          <w:spacing w:val="-1"/>
          <w:sz w:val="28"/>
          <w:szCs w:val="28"/>
        </w:rPr>
        <w:t>охраны окружающей среды Республики Беларусь.</w:t>
      </w:r>
    </w:p>
    <w:p w:rsidR="00DB4791" w:rsidRPr="00D409DC" w:rsidRDefault="00DB4791" w:rsidP="00A573C7">
      <w:pPr>
        <w:shd w:val="clear" w:color="auto" w:fill="FFFFFF"/>
        <w:rPr>
          <w:rFonts w:ascii="Times New Roman" w:hAnsi="Times New Roman" w:cs="Times New Roman"/>
          <w:sz w:val="28"/>
          <w:szCs w:val="28"/>
        </w:rPr>
      </w:pPr>
      <w:r w:rsidRPr="00D409DC">
        <w:rPr>
          <w:rFonts w:ascii="Times New Roman" w:hAnsi="Times New Roman" w:cs="Times New Roman"/>
          <w:color w:val="000000"/>
          <w:sz w:val="28"/>
          <w:szCs w:val="28"/>
        </w:rPr>
        <w:t xml:space="preserve">Головной организацией по мониторингу компонентов окружающей среды, осуществляющей </w:t>
      </w:r>
      <w:r w:rsidRPr="00D409DC">
        <w:rPr>
          <w:rFonts w:ascii="Times New Roman" w:hAnsi="Times New Roman" w:cs="Times New Roman"/>
          <w:color w:val="000000"/>
          <w:spacing w:val="1"/>
          <w:sz w:val="28"/>
          <w:szCs w:val="28"/>
        </w:rPr>
        <w:t xml:space="preserve">методическое руководство производственными подразделениями радиационно-экологического </w:t>
      </w:r>
      <w:r w:rsidRPr="00D409DC">
        <w:rPr>
          <w:rFonts w:ascii="Times New Roman" w:hAnsi="Times New Roman" w:cs="Times New Roman"/>
          <w:color w:val="000000"/>
          <w:spacing w:val="5"/>
          <w:sz w:val="28"/>
          <w:szCs w:val="28"/>
        </w:rPr>
        <w:t xml:space="preserve">мониторинга, является </w:t>
      </w:r>
      <w:r w:rsidRPr="00D409DC">
        <w:rPr>
          <w:rFonts w:ascii="Times New Roman" w:hAnsi="Times New Roman" w:cs="Times New Roman"/>
          <w:color w:val="000000"/>
          <w:spacing w:val="5"/>
          <w:sz w:val="28"/>
          <w:szCs w:val="28"/>
        </w:rPr>
        <w:lastRenderedPageBreak/>
        <w:t xml:space="preserve">государственное учреждение «Республиканский центр радиационного </w:t>
      </w:r>
      <w:r w:rsidRPr="00D409DC">
        <w:rPr>
          <w:rFonts w:ascii="Times New Roman" w:hAnsi="Times New Roman" w:cs="Times New Roman"/>
          <w:color w:val="000000"/>
          <w:spacing w:val="-1"/>
          <w:sz w:val="28"/>
          <w:szCs w:val="28"/>
        </w:rPr>
        <w:t>контроля и мониторинга окружающей среды» (РЦРКМ).</w:t>
      </w:r>
    </w:p>
    <w:p w:rsidR="00DB4791" w:rsidRPr="00D409DC" w:rsidRDefault="00DB4791" w:rsidP="00A573C7">
      <w:pPr>
        <w:shd w:val="clear" w:color="auto" w:fill="FFFFFF"/>
        <w:rPr>
          <w:rFonts w:ascii="Times New Roman" w:hAnsi="Times New Roman" w:cs="Times New Roman"/>
          <w:sz w:val="28"/>
          <w:szCs w:val="28"/>
        </w:rPr>
      </w:pPr>
      <w:r w:rsidRPr="00D409DC">
        <w:rPr>
          <w:rFonts w:ascii="Times New Roman" w:hAnsi="Times New Roman" w:cs="Times New Roman"/>
          <w:color w:val="000000"/>
          <w:spacing w:val="4"/>
          <w:sz w:val="28"/>
          <w:szCs w:val="28"/>
        </w:rPr>
        <w:t xml:space="preserve">Результаты наблюдений на стационарной сети мониторинга используются в целях </w:t>
      </w:r>
      <w:r w:rsidRPr="00D409DC">
        <w:rPr>
          <w:rFonts w:ascii="Times New Roman" w:hAnsi="Times New Roman" w:cs="Times New Roman"/>
          <w:color w:val="000000"/>
          <w:spacing w:val="-1"/>
          <w:sz w:val="28"/>
          <w:szCs w:val="28"/>
        </w:rPr>
        <w:t xml:space="preserve">информационного обеспечения органов государственного управления в области охраны окружающей </w:t>
      </w:r>
      <w:r w:rsidRPr="00D409DC">
        <w:rPr>
          <w:rFonts w:ascii="Times New Roman" w:hAnsi="Times New Roman" w:cs="Times New Roman"/>
          <w:color w:val="000000"/>
          <w:sz w:val="28"/>
          <w:szCs w:val="28"/>
        </w:rPr>
        <w:t xml:space="preserve">среды и рационального использования природных ресурсов, информирования общественности о </w:t>
      </w:r>
      <w:r w:rsidRPr="00D409DC">
        <w:rPr>
          <w:rFonts w:ascii="Times New Roman" w:hAnsi="Times New Roman" w:cs="Times New Roman"/>
          <w:color w:val="000000"/>
          <w:spacing w:val="-1"/>
          <w:sz w:val="28"/>
          <w:szCs w:val="28"/>
        </w:rPr>
        <w:t>состоянии окружающей среды.</w:t>
      </w:r>
    </w:p>
    <w:p w:rsidR="00DB4791" w:rsidRPr="00D409DC" w:rsidRDefault="00DB4791" w:rsidP="00A573C7">
      <w:pPr>
        <w:rPr>
          <w:rFonts w:ascii="Times New Roman" w:hAnsi="Times New Roman" w:cs="Times New Roman"/>
          <w:sz w:val="28"/>
          <w:szCs w:val="28"/>
        </w:rPr>
      </w:pPr>
      <w:r w:rsidRPr="00D409DC">
        <w:rPr>
          <w:rFonts w:ascii="Times New Roman" w:hAnsi="Times New Roman" w:cs="Times New Roman"/>
          <w:sz w:val="28"/>
          <w:szCs w:val="28"/>
        </w:rPr>
        <w:t>С 1989 г</w:t>
      </w:r>
      <w:r w:rsidR="00A573C7">
        <w:rPr>
          <w:rFonts w:ascii="Times New Roman" w:hAnsi="Times New Roman" w:cs="Times New Roman"/>
          <w:sz w:val="28"/>
          <w:szCs w:val="28"/>
        </w:rPr>
        <w:t>.</w:t>
      </w:r>
      <w:r w:rsidRPr="00D409DC">
        <w:rPr>
          <w:rFonts w:ascii="Times New Roman" w:hAnsi="Times New Roman" w:cs="Times New Roman"/>
          <w:sz w:val="28"/>
          <w:szCs w:val="28"/>
        </w:rPr>
        <w:t xml:space="preserve"> при Госкомгидромете работает межведомственная комиссия по радиационному контролю, созданная Совмином РБ. Информация считается официальной только после рассмотрения на комиссии. В Госкомгидромете существует система мониторинга радиоактивного загрязнения поверхностных вод, почв и воздуха.</w:t>
      </w:r>
    </w:p>
    <w:p w:rsidR="00DB4791" w:rsidRPr="00D409DC" w:rsidRDefault="00DB4791" w:rsidP="005943AD">
      <w:pPr>
        <w:pStyle w:val="a3"/>
        <w:ind w:firstLine="709"/>
        <w:jc w:val="both"/>
        <w:rPr>
          <w:sz w:val="28"/>
          <w:szCs w:val="28"/>
        </w:rPr>
      </w:pPr>
      <w:r w:rsidRPr="00D409DC">
        <w:rPr>
          <w:sz w:val="28"/>
          <w:szCs w:val="28"/>
        </w:rPr>
        <w:t xml:space="preserve">До катастрофы на ЧАЭС контроль радиоактивных выпадений из атмосферы с использованием горизонтальных планшетов проводился в 8 пунктах наблюдений в городах </w:t>
      </w:r>
      <w:r w:rsidRPr="00D409DC">
        <w:rPr>
          <w:b/>
          <w:bCs/>
          <w:sz w:val="28"/>
          <w:szCs w:val="28"/>
        </w:rPr>
        <w:t>Барановичи, Брест, Витебск, Гомель, Гродно, Минск, Могилев, Пинск.</w:t>
      </w:r>
    </w:p>
    <w:p w:rsidR="00DB4791" w:rsidRPr="00D409DC" w:rsidRDefault="00DB4791" w:rsidP="005943AD">
      <w:pPr>
        <w:pStyle w:val="a3"/>
        <w:ind w:firstLine="709"/>
        <w:jc w:val="both"/>
        <w:rPr>
          <w:sz w:val="28"/>
          <w:szCs w:val="28"/>
        </w:rPr>
      </w:pPr>
      <w:r w:rsidRPr="00D409DC">
        <w:rPr>
          <w:sz w:val="28"/>
          <w:szCs w:val="28"/>
        </w:rPr>
        <w:t>Мониторинг окружающей среды проводится в рамках Национальной системы мониторинга окружающей среды (НСМОС) в Республике Беларусь в соответствии с законами Республики Беларусь и другими нормативно-правовыми актами:</w:t>
      </w:r>
    </w:p>
    <w:p w:rsidR="00DB4791" w:rsidRPr="00D409DC" w:rsidRDefault="005943AD" w:rsidP="005943AD">
      <w:pPr>
        <w:pStyle w:val="a3"/>
        <w:ind w:firstLine="709"/>
        <w:jc w:val="both"/>
        <w:rPr>
          <w:sz w:val="28"/>
          <w:szCs w:val="28"/>
        </w:rPr>
      </w:pPr>
      <w:r>
        <w:rPr>
          <w:b/>
          <w:bCs/>
          <w:sz w:val="28"/>
          <w:szCs w:val="28"/>
        </w:rPr>
        <w:softHyphen/>
        <w:t xml:space="preserve"> </w:t>
      </w:r>
      <w:r w:rsidR="00DB4791" w:rsidRPr="00D409DC">
        <w:rPr>
          <w:b/>
          <w:bCs/>
          <w:sz w:val="28"/>
          <w:szCs w:val="28"/>
        </w:rPr>
        <w:t>Закон Республики Беларусь «Об охране окружающей среды»;</w:t>
      </w:r>
    </w:p>
    <w:p w:rsidR="00DB4791" w:rsidRPr="00D409DC" w:rsidRDefault="005943AD" w:rsidP="005943AD">
      <w:pPr>
        <w:pStyle w:val="a3"/>
        <w:ind w:firstLine="709"/>
        <w:jc w:val="both"/>
        <w:rPr>
          <w:sz w:val="28"/>
          <w:szCs w:val="28"/>
        </w:rPr>
      </w:pPr>
      <w:r>
        <w:rPr>
          <w:b/>
          <w:bCs/>
          <w:sz w:val="28"/>
          <w:szCs w:val="28"/>
        </w:rPr>
        <w:softHyphen/>
        <w:t xml:space="preserve"> </w:t>
      </w:r>
      <w:r w:rsidR="00DB4791" w:rsidRPr="00D409DC">
        <w:rPr>
          <w:b/>
          <w:bCs/>
          <w:sz w:val="28"/>
          <w:szCs w:val="28"/>
        </w:rPr>
        <w:t>Закон «О гидрометеорологической деятельности»;</w:t>
      </w:r>
    </w:p>
    <w:p w:rsidR="00DB4791" w:rsidRPr="00D409DC" w:rsidRDefault="005943AD" w:rsidP="005943AD">
      <w:pPr>
        <w:pStyle w:val="a3"/>
        <w:ind w:firstLine="720"/>
        <w:jc w:val="both"/>
        <w:rPr>
          <w:sz w:val="28"/>
          <w:szCs w:val="28"/>
        </w:rPr>
      </w:pPr>
      <w:r>
        <w:rPr>
          <w:b/>
          <w:bCs/>
          <w:sz w:val="28"/>
          <w:szCs w:val="28"/>
        </w:rPr>
        <w:softHyphen/>
        <w:t xml:space="preserve"> </w:t>
      </w:r>
      <w:r w:rsidR="00DB4791" w:rsidRPr="00D409DC">
        <w:rPr>
          <w:b/>
          <w:bCs/>
          <w:sz w:val="28"/>
          <w:szCs w:val="28"/>
        </w:rPr>
        <w:t>Закон Республики Беларусь «О правовом режиме территорий, повергшихся радиоактивному загрязнению в результате аварии на Чернобыльской АЭС»</w:t>
      </w:r>
      <w:r>
        <w:rPr>
          <w:b/>
          <w:bCs/>
          <w:sz w:val="28"/>
          <w:szCs w:val="28"/>
        </w:rPr>
        <w:t>;</w:t>
      </w:r>
    </w:p>
    <w:p w:rsidR="00DB4791" w:rsidRPr="00D409DC" w:rsidRDefault="005943AD" w:rsidP="005943AD">
      <w:pPr>
        <w:pStyle w:val="a3"/>
        <w:ind w:firstLine="709"/>
        <w:jc w:val="both"/>
        <w:rPr>
          <w:sz w:val="28"/>
          <w:szCs w:val="28"/>
        </w:rPr>
      </w:pPr>
      <w:r>
        <w:rPr>
          <w:b/>
          <w:bCs/>
          <w:sz w:val="28"/>
          <w:szCs w:val="28"/>
        </w:rPr>
        <w:softHyphen/>
        <w:t xml:space="preserve"> </w:t>
      </w:r>
      <w:r w:rsidR="00DB4791" w:rsidRPr="00D409DC">
        <w:rPr>
          <w:b/>
          <w:bCs/>
          <w:sz w:val="28"/>
          <w:szCs w:val="28"/>
        </w:rPr>
        <w:t>Положение о Национальной системе мониторинга окружающей среды в Республике Беларусь</w:t>
      </w:r>
      <w:r w:rsidR="00DB4791" w:rsidRPr="00D409DC">
        <w:rPr>
          <w:sz w:val="28"/>
          <w:szCs w:val="28"/>
        </w:rPr>
        <w:t>, утвержденное постановлением Совета Министров Республики Беларусь 14.07.2003 № 949.</w:t>
      </w:r>
      <w:r w:rsidR="00DB4791" w:rsidRPr="00D409DC">
        <w:rPr>
          <w:b/>
          <w:bCs/>
          <w:sz w:val="28"/>
          <w:szCs w:val="28"/>
        </w:rPr>
        <w:t xml:space="preserve"> </w:t>
      </w:r>
    </w:p>
    <w:p w:rsidR="00DB4791" w:rsidRPr="00D409DC" w:rsidRDefault="00DB4791" w:rsidP="005943AD">
      <w:pPr>
        <w:pStyle w:val="a3"/>
        <w:ind w:firstLine="709"/>
        <w:jc w:val="both"/>
        <w:rPr>
          <w:sz w:val="28"/>
          <w:szCs w:val="28"/>
        </w:rPr>
      </w:pPr>
      <w:r w:rsidRPr="00D409DC">
        <w:rPr>
          <w:sz w:val="28"/>
          <w:szCs w:val="28"/>
        </w:rPr>
        <w:t xml:space="preserve">Порядок проведения отдельных видов мониторинга определяется </w:t>
      </w:r>
      <w:r w:rsidRPr="00D409DC">
        <w:rPr>
          <w:b/>
          <w:bCs/>
          <w:sz w:val="28"/>
          <w:szCs w:val="28"/>
        </w:rPr>
        <w:t>Положениями о порядке проведения в составе Национальной системы мониторинга окружающей среды в Республике Беларусь мониторинга атмосферного воздуха, поверхностных вод, радиационного мониторинга и использования их данных</w:t>
      </w:r>
      <w:r w:rsidRPr="00D409DC">
        <w:rPr>
          <w:sz w:val="28"/>
          <w:szCs w:val="28"/>
        </w:rPr>
        <w:t>, утвержденными постановлениями Совета Министров Республики Беларусь.</w:t>
      </w:r>
    </w:p>
    <w:p w:rsidR="00DB4791" w:rsidRPr="005943AD" w:rsidRDefault="00DB4791" w:rsidP="005943AD">
      <w:pPr>
        <w:pStyle w:val="a3"/>
        <w:ind w:firstLine="709"/>
        <w:jc w:val="both"/>
        <w:rPr>
          <w:bCs/>
          <w:sz w:val="28"/>
          <w:szCs w:val="28"/>
        </w:rPr>
      </w:pPr>
      <w:r w:rsidRPr="005943AD">
        <w:rPr>
          <w:bCs/>
          <w:sz w:val="28"/>
          <w:szCs w:val="28"/>
        </w:rPr>
        <w:t>В соответствии с Положением о порядке проведения в составе Национальной системы мониторинга окружающей среды в Республике Беларусь радиационного мониторинга и использования его данных</w:t>
      </w:r>
      <w:r w:rsidRPr="005943AD">
        <w:rPr>
          <w:sz w:val="28"/>
          <w:szCs w:val="28"/>
        </w:rPr>
        <w:t xml:space="preserve"> </w:t>
      </w:r>
      <w:r w:rsidRPr="005943AD">
        <w:rPr>
          <w:bCs/>
          <w:sz w:val="28"/>
          <w:szCs w:val="28"/>
        </w:rPr>
        <w:t>радиационный мониторинг проводится с целью наблюдения за:</w:t>
      </w:r>
    </w:p>
    <w:p w:rsidR="00DB4791" w:rsidRPr="00D409DC" w:rsidRDefault="005943AD" w:rsidP="005943AD">
      <w:pPr>
        <w:pStyle w:val="a3"/>
        <w:ind w:firstLine="709"/>
        <w:jc w:val="both"/>
        <w:rPr>
          <w:sz w:val="28"/>
          <w:szCs w:val="28"/>
        </w:rPr>
      </w:pPr>
      <w:r>
        <w:rPr>
          <w:sz w:val="28"/>
          <w:szCs w:val="28"/>
        </w:rPr>
        <w:softHyphen/>
        <w:t xml:space="preserve"> </w:t>
      </w:r>
      <w:r w:rsidR="00DB4791" w:rsidRPr="00D409DC">
        <w:rPr>
          <w:sz w:val="28"/>
          <w:szCs w:val="28"/>
        </w:rPr>
        <w:t>естественным радиационным фоном;</w:t>
      </w:r>
    </w:p>
    <w:p w:rsidR="00DB4791" w:rsidRPr="00D409DC" w:rsidRDefault="005943AD" w:rsidP="005943AD">
      <w:pPr>
        <w:pStyle w:val="a3"/>
        <w:ind w:firstLine="720"/>
        <w:jc w:val="both"/>
        <w:rPr>
          <w:sz w:val="28"/>
          <w:szCs w:val="28"/>
        </w:rPr>
      </w:pPr>
      <w:r>
        <w:rPr>
          <w:sz w:val="28"/>
          <w:szCs w:val="28"/>
        </w:rPr>
        <w:softHyphen/>
        <w:t xml:space="preserve"> </w:t>
      </w:r>
      <w:r w:rsidR="00DB4791" w:rsidRPr="00D409DC">
        <w:rPr>
          <w:sz w:val="28"/>
          <w:szCs w:val="28"/>
        </w:rPr>
        <w:t>радиационным фоном в районах воздействия потенциальных источников радиоактивного загрязнения, в том числе для оценки трансграничного переноса радиоактивных веществ;</w:t>
      </w:r>
    </w:p>
    <w:p w:rsidR="00DB4791" w:rsidRPr="00D409DC" w:rsidRDefault="005943AD" w:rsidP="005943AD">
      <w:pPr>
        <w:pStyle w:val="a3"/>
        <w:ind w:firstLine="720"/>
        <w:jc w:val="both"/>
        <w:rPr>
          <w:sz w:val="28"/>
          <w:szCs w:val="28"/>
        </w:rPr>
      </w:pPr>
      <w:r>
        <w:rPr>
          <w:sz w:val="28"/>
          <w:szCs w:val="28"/>
        </w:rPr>
        <w:softHyphen/>
        <w:t xml:space="preserve"> </w:t>
      </w:r>
      <w:r w:rsidR="00DB4791" w:rsidRPr="00D409DC">
        <w:rPr>
          <w:sz w:val="28"/>
          <w:szCs w:val="28"/>
        </w:rPr>
        <w:t xml:space="preserve">радиоактивным загрязнением атмосферного воздуха, почвы, поверхностных и подземных вод на территориях, подвергшихся </w:t>
      </w:r>
      <w:r w:rsidR="00DB4791" w:rsidRPr="00D409DC">
        <w:rPr>
          <w:sz w:val="28"/>
          <w:szCs w:val="28"/>
        </w:rPr>
        <w:lastRenderedPageBreak/>
        <w:t>радиоактивному загрязнению в результате катастрофы на Чернобыльской АЭС.</w:t>
      </w:r>
    </w:p>
    <w:p w:rsidR="00DB4791" w:rsidRPr="00D409DC" w:rsidRDefault="00DB4791" w:rsidP="005943AD">
      <w:pPr>
        <w:rPr>
          <w:rFonts w:ascii="Times New Roman" w:hAnsi="Times New Roman" w:cs="Times New Roman"/>
          <w:sz w:val="28"/>
          <w:szCs w:val="28"/>
        </w:rPr>
      </w:pPr>
      <w:r w:rsidRPr="00D409DC">
        <w:rPr>
          <w:rFonts w:ascii="Times New Roman" w:hAnsi="Times New Roman" w:cs="Times New Roman"/>
          <w:sz w:val="28"/>
          <w:szCs w:val="28"/>
        </w:rPr>
        <w:t>Таким образом, целями радиоэкологического мониторинга являются:</w:t>
      </w:r>
    </w:p>
    <w:p w:rsidR="00DB4791" w:rsidRPr="00D409DC" w:rsidRDefault="005943AD" w:rsidP="005943AD">
      <w:pPr>
        <w:rPr>
          <w:rFonts w:ascii="Times New Roman" w:hAnsi="Times New Roman" w:cs="Times New Roman"/>
          <w:sz w:val="28"/>
          <w:szCs w:val="28"/>
        </w:rPr>
      </w:pPr>
      <w:r>
        <w:rPr>
          <w:rFonts w:ascii="Times New Roman" w:hAnsi="Times New Roman" w:cs="Times New Roman"/>
          <w:sz w:val="28"/>
          <w:szCs w:val="28"/>
        </w:rPr>
        <w:softHyphen/>
      </w:r>
      <w:r w:rsidR="00DB4791" w:rsidRPr="00D409DC">
        <w:rPr>
          <w:rFonts w:ascii="Times New Roman" w:hAnsi="Times New Roman" w:cs="Times New Roman"/>
          <w:sz w:val="28"/>
          <w:szCs w:val="28"/>
        </w:rPr>
        <w:t xml:space="preserve"> определение динамики и прогнозирования радиационной обстановки;</w:t>
      </w:r>
    </w:p>
    <w:p w:rsidR="00DB4791" w:rsidRPr="00D409DC" w:rsidRDefault="00D151D1" w:rsidP="00D151D1">
      <w:pPr>
        <w:rPr>
          <w:rFonts w:ascii="Times New Roman" w:hAnsi="Times New Roman" w:cs="Times New Roman"/>
          <w:sz w:val="28"/>
          <w:szCs w:val="28"/>
        </w:rPr>
      </w:pPr>
      <w:r>
        <w:rPr>
          <w:rFonts w:ascii="Times New Roman" w:hAnsi="Times New Roman" w:cs="Times New Roman"/>
          <w:sz w:val="28"/>
          <w:szCs w:val="28"/>
        </w:rPr>
        <w:softHyphen/>
      </w:r>
      <w:r w:rsidR="00DB4791" w:rsidRPr="00D409DC">
        <w:rPr>
          <w:rFonts w:ascii="Times New Roman" w:hAnsi="Times New Roman" w:cs="Times New Roman"/>
          <w:sz w:val="28"/>
          <w:szCs w:val="28"/>
        </w:rPr>
        <w:t xml:space="preserve"> выяснение поведения радионуклидов в объектах природной среды;</w:t>
      </w:r>
    </w:p>
    <w:p w:rsidR="00DB4791" w:rsidRPr="00D409DC" w:rsidRDefault="00D151D1" w:rsidP="00D151D1">
      <w:pPr>
        <w:rPr>
          <w:rFonts w:ascii="Times New Roman" w:hAnsi="Times New Roman" w:cs="Times New Roman"/>
          <w:sz w:val="28"/>
          <w:szCs w:val="28"/>
        </w:rPr>
      </w:pPr>
      <w:r>
        <w:rPr>
          <w:rFonts w:ascii="Times New Roman" w:hAnsi="Times New Roman" w:cs="Times New Roman"/>
          <w:sz w:val="28"/>
          <w:szCs w:val="28"/>
        </w:rPr>
        <w:softHyphen/>
      </w:r>
      <w:r w:rsidR="00DB4791" w:rsidRPr="00D409DC">
        <w:rPr>
          <w:rFonts w:ascii="Times New Roman" w:hAnsi="Times New Roman" w:cs="Times New Roman"/>
          <w:sz w:val="28"/>
          <w:szCs w:val="28"/>
        </w:rPr>
        <w:t xml:space="preserve"> оценка радиационного состояния растительного и животного мира, в том числе лесных ресурсов Беларуси;</w:t>
      </w:r>
    </w:p>
    <w:p w:rsidR="00DB4791" w:rsidRPr="00D409DC" w:rsidRDefault="00D151D1" w:rsidP="00D151D1">
      <w:pPr>
        <w:rPr>
          <w:rFonts w:ascii="Times New Roman" w:hAnsi="Times New Roman" w:cs="Times New Roman"/>
          <w:sz w:val="28"/>
          <w:szCs w:val="28"/>
        </w:rPr>
      </w:pPr>
      <w:r>
        <w:rPr>
          <w:rFonts w:ascii="Times New Roman" w:hAnsi="Times New Roman" w:cs="Times New Roman"/>
          <w:sz w:val="28"/>
          <w:szCs w:val="28"/>
        </w:rPr>
        <w:softHyphen/>
      </w:r>
      <w:r w:rsidR="00DB4791" w:rsidRPr="00D409DC">
        <w:rPr>
          <w:rFonts w:ascii="Times New Roman" w:hAnsi="Times New Roman" w:cs="Times New Roman"/>
          <w:sz w:val="28"/>
          <w:szCs w:val="28"/>
        </w:rPr>
        <w:t xml:space="preserve"> получение данных и построение карт радиационной обстановки различного назначения;</w:t>
      </w:r>
    </w:p>
    <w:p w:rsidR="00DB4791" w:rsidRPr="00D409DC" w:rsidRDefault="002F27C8" w:rsidP="002F27C8">
      <w:pPr>
        <w:rPr>
          <w:rFonts w:ascii="Times New Roman" w:hAnsi="Times New Roman" w:cs="Times New Roman"/>
          <w:sz w:val="28"/>
          <w:szCs w:val="28"/>
        </w:rPr>
      </w:pPr>
      <w:r>
        <w:rPr>
          <w:rFonts w:ascii="Times New Roman" w:hAnsi="Times New Roman" w:cs="Times New Roman"/>
          <w:sz w:val="28"/>
          <w:szCs w:val="28"/>
        </w:rPr>
        <w:softHyphen/>
      </w:r>
      <w:r w:rsidR="00DB4791" w:rsidRPr="00D409DC">
        <w:rPr>
          <w:rFonts w:ascii="Times New Roman" w:hAnsi="Times New Roman" w:cs="Times New Roman"/>
          <w:sz w:val="28"/>
          <w:szCs w:val="28"/>
        </w:rPr>
        <w:t xml:space="preserve"> определение критериев зонирования загрязненных территорий;</w:t>
      </w:r>
    </w:p>
    <w:p w:rsidR="00DB4791" w:rsidRPr="00D409DC" w:rsidRDefault="002F27C8" w:rsidP="002F27C8">
      <w:pPr>
        <w:rPr>
          <w:rFonts w:ascii="Times New Roman" w:hAnsi="Times New Roman" w:cs="Times New Roman"/>
          <w:sz w:val="28"/>
          <w:szCs w:val="28"/>
        </w:rPr>
      </w:pPr>
      <w:r>
        <w:rPr>
          <w:rFonts w:ascii="Times New Roman" w:hAnsi="Times New Roman" w:cs="Times New Roman"/>
          <w:sz w:val="28"/>
          <w:szCs w:val="28"/>
        </w:rPr>
        <w:softHyphen/>
      </w:r>
      <w:r w:rsidR="00DB4791" w:rsidRPr="00D409DC">
        <w:rPr>
          <w:rFonts w:ascii="Times New Roman" w:hAnsi="Times New Roman" w:cs="Times New Roman"/>
          <w:sz w:val="28"/>
          <w:szCs w:val="28"/>
        </w:rPr>
        <w:t xml:space="preserve"> выработка практических рекомендаций по рациональному и безопасному природопользованию;</w:t>
      </w:r>
    </w:p>
    <w:p w:rsidR="00DB4791" w:rsidRPr="00D409DC" w:rsidRDefault="002F27C8" w:rsidP="002F27C8">
      <w:pPr>
        <w:rPr>
          <w:rFonts w:ascii="Times New Roman" w:hAnsi="Times New Roman" w:cs="Times New Roman"/>
          <w:sz w:val="28"/>
          <w:szCs w:val="28"/>
        </w:rPr>
      </w:pPr>
      <w:r>
        <w:rPr>
          <w:rFonts w:ascii="Times New Roman" w:hAnsi="Times New Roman" w:cs="Times New Roman"/>
          <w:sz w:val="28"/>
          <w:szCs w:val="28"/>
        </w:rPr>
        <w:softHyphen/>
      </w:r>
      <w:r w:rsidR="00DB4791" w:rsidRPr="00D409DC">
        <w:rPr>
          <w:rFonts w:ascii="Times New Roman" w:hAnsi="Times New Roman" w:cs="Times New Roman"/>
          <w:sz w:val="28"/>
          <w:szCs w:val="28"/>
        </w:rPr>
        <w:t xml:space="preserve"> оценка влияния радиационной обстановки на жизнедеятельность организмов;</w:t>
      </w:r>
    </w:p>
    <w:p w:rsidR="00DB4791" w:rsidRPr="00D409DC" w:rsidRDefault="002F27C8" w:rsidP="002F27C8">
      <w:pPr>
        <w:rPr>
          <w:rFonts w:ascii="Times New Roman" w:hAnsi="Times New Roman" w:cs="Times New Roman"/>
          <w:sz w:val="28"/>
          <w:szCs w:val="28"/>
        </w:rPr>
      </w:pPr>
      <w:r>
        <w:rPr>
          <w:rFonts w:ascii="Times New Roman" w:hAnsi="Times New Roman" w:cs="Times New Roman"/>
          <w:sz w:val="28"/>
          <w:szCs w:val="28"/>
        </w:rPr>
        <w:softHyphen/>
      </w:r>
      <w:r w:rsidR="00DB4791" w:rsidRPr="00D409DC">
        <w:rPr>
          <w:rFonts w:ascii="Times New Roman" w:hAnsi="Times New Roman" w:cs="Times New Roman"/>
          <w:sz w:val="28"/>
          <w:szCs w:val="28"/>
        </w:rPr>
        <w:t xml:space="preserve"> разработка способов коррекции возникающих повреждений.</w:t>
      </w:r>
    </w:p>
    <w:p w:rsidR="00DB4791" w:rsidRPr="00D409DC" w:rsidRDefault="00DB4791" w:rsidP="002F27C8">
      <w:pPr>
        <w:rPr>
          <w:rFonts w:ascii="Times New Roman" w:hAnsi="Times New Roman" w:cs="Times New Roman"/>
          <w:sz w:val="28"/>
          <w:szCs w:val="28"/>
        </w:rPr>
      </w:pPr>
      <w:r w:rsidRPr="00D409DC">
        <w:rPr>
          <w:rFonts w:ascii="Times New Roman" w:hAnsi="Times New Roman" w:cs="Times New Roman"/>
          <w:sz w:val="28"/>
          <w:szCs w:val="28"/>
        </w:rPr>
        <w:t>Для реализации этих целей Институт леса, экспериментальной ботаники, геологических наук, зоологии, генетики и цитологии НАН РБ, БГУ, Госкомгидромет и другие организации имеют свои реперные сети натурных радиоэкологических наблюдений, которые, в совокупности с реперной сетью Института радиобиологии НАН РБ, позволяют вести регулярные мониторинговые исследования, получать всесторонние данные о радиационном состоянии экосистем РБ и др. актуальные научно-практические результаты.</w:t>
      </w:r>
    </w:p>
    <w:p w:rsidR="00DB4791" w:rsidRPr="00D409DC" w:rsidRDefault="00DB4791" w:rsidP="002F27C8">
      <w:pPr>
        <w:rPr>
          <w:rFonts w:ascii="Times New Roman" w:hAnsi="Times New Roman" w:cs="Times New Roman"/>
          <w:sz w:val="28"/>
          <w:szCs w:val="28"/>
        </w:rPr>
      </w:pPr>
      <w:r w:rsidRPr="00D409DC">
        <w:rPr>
          <w:rFonts w:ascii="Times New Roman" w:hAnsi="Times New Roman" w:cs="Times New Roman"/>
          <w:sz w:val="28"/>
          <w:szCs w:val="28"/>
        </w:rPr>
        <w:t>Задачи радиоэкологического мониторинга:</w:t>
      </w:r>
    </w:p>
    <w:p w:rsidR="00DB4791" w:rsidRPr="00D409DC" w:rsidRDefault="002F27C8" w:rsidP="002F27C8">
      <w:pPr>
        <w:rPr>
          <w:rFonts w:ascii="Times New Roman" w:hAnsi="Times New Roman" w:cs="Times New Roman"/>
          <w:sz w:val="28"/>
          <w:szCs w:val="28"/>
        </w:rPr>
      </w:pPr>
      <w:r>
        <w:rPr>
          <w:rFonts w:ascii="Times New Roman" w:hAnsi="Times New Roman" w:cs="Times New Roman"/>
          <w:sz w:val="28"/>
          <w:szCs w:val="28"/>
        </w:rPr>
        <w:softHyphen/>
      </w:r>
      <w:r w:rsidR="00DB4791" w:rsidRPr="00D409DC">
        <w:rPr>
          <w:rFonts w:ascii="Times New Roman" w:hAnsi="Times New Roman" w:cs="Times New Roman"/>
          <w:sz w:val="28"/>
          <w:szCs w:val="28"/>
        </w:rPr>
        <w:t xml:space="preserve"> определение радиационного фона;</w:t>
      </w:r>
    </w:p>
    <w:p w:rsidR="00DB4791" w:rsidRPr="00D409DC" w:rsidRDefault="002F27C8" w:rsidP="002F27C8">
      <w:pPr>
        <w:rPr>
          <w:rFonts w:ascii="Times New Roman" w:hAnsi="Times New Roman" w:cs="Times New Roman"/>
          <w:sz w:val="28"/>
          <w:szCs w:val="28"/>
        </w:rPr>
      </w:pPr>
      <w:r>
        <w:rPr>
          <w:rFonts w:ascii="Times New Roman" w:hAnsi="Times New Roman" w:cs="Times New Roman"/>
          <w:sz w:val="28"/>
          <w:szCs w:val="28"/>
        </w:rPr>
        <w:softHyphen/>
      </w:r>
      <w:r w:rsidR="00DB4791" w:rsidRPr="00D409DC">
        <w:rPr>
          <w:rFonts w:ascii="Times New Roman" w:hAnsi="Times New Roman" w:cs="Times New Roman"/>
          <w:sz w:val="28"/>
          <w:szCs w:val="28"/>
        </w:rPr>
        <w:t xml:space="preserve"> наблюдение за радиоактивным загрязнением атмосферного воздуха;</w:t>
      </w:r>
    </w:p>
    <w:p w:rsidR="00DB4791" w:rsidRPr="00D409DC" w:rsidRDefault="002F27C8" w:rsidP="002F27C8">
      <w:pPr>
        <w:rPr>
          <w:rFonts w:ascii="Times New Roman" w:hAnsi="Times New Roman" w:cs="Times New Roman"/>
          <w:sz w:val="28"/>
          <w:szCs w:val="28"/>
        </w:rPr>
      </w:pPr>
      <w:r>
        <w:rPr>
          <w:rFonts w:ascii="Times New Roman" w:hAnsi="Times New Roman" w:cs="Times New Roman"/>
          <w:sz w:val="28"/>
          <w:szCs w:val="28"/>
        </w:rPr>
        <w:softHyphen/>
      </w:r>
      <w:r w:rsidR="00DB4791" w:rsidRPr="00D409DC">
        <w:rPr>
          <w:rFonts w:ascii="Times New Roman" w:hAnsi="Times New Roman" w:cs="Times New Roman"/>
          <w:sz w:val="28"/>
          <w:szCs w:val="28"/>
        </w:rPr>
        <w:t xml:space="preserve"> определение содержания радионуклидов в воздухе, поверхностных водах, почвах.</w:t>
      </w:r>
    </w:p>
    <w:p w:rsidR="00840557" w:rsidRPr="003C518C" w:rsidRDefault="00840557" w:rsidP="003F06B5">
      <w:pPr>
        <w:spacing w:line="230" w:lineRule="atLeast"/>
        <w:rPr>
          <w:rFonts w:ascii="Times New Roman" w:eastAsia="Times New Roman" w:hAnsi="Times New Roman" w:cs="Times New Roman"/>
          <w:color w:val="000000"/>
          <w:sz w:val="28"/>
          <w:szCs w:val="28"/>
          <w:lang w:eastAsia="ru-RU"/>
        </w:rPr>
      </w:pPr>
    </w:p>
    <w:p w:rsidR="00C31007" w:rsidRPr="003C518C" w:rsidRDefault="00C31007" w:rsidP="003F06B5">
      <w:pPr>
        <w:spacing w:line="230" w:lineRule="atLeast"/>
        <w:rPr>
          <w:rFonts w:ascii="Times New Roman" w:eastAsia="Times New Roman" w:hAnsi="Times New Roman" w:cs="Times New Roman"/>
          <w:color w:val="000000"/>
          <w:sz w:val="28"/>
          <w:szCs w:val="28"/>
          <w:lang w:eastAsia="ru-RU"/>
        </w:rPr>
      </w:pPr>
    </w:p>
    <w:p w:rsidR="00C31007" w:rsidRPr="003C518C" w:rsidRDefault="00C31007" w:rsidP="003F06B5">
      <w:pPr>
        <w:spacing w:line="230" w:lineRule="atLeast"/>
        <w:rPr>
          <w:rFonts w:ascii="Times New Roman" w:eastAsia="Times New Roman" w:hAnsi="Times New Roman" w:cs="Times New Roman"/>
          <w:color w:val="000000"/>
          <w:sz w:val="28"/>
          <w:szCs w:val="28"/>
          <w:lang w:eastAsia="ru-RU"/>
        </w:rPr>
      </w:pPr>
    </w:p>
    <w:p w:rsidR="00C31007" w:rsidRPr="003C518C" w:rsidRDefault="00C31007" w:rsidP="003F06B5">
      <w:pPr>
        <w:spacing w:line="230" w:lineRule="atLeast"/>
        <w:rPr>
          <w:rFonts w:ascii="Times New Roman" w:eastAsia="Times New Roman" w:hAnsi="Times New Roman" w:cs="Times New Roman"/>
          <w:color w:val="000000"/>
          <w:sz w:val="28"/>
          <w:szCs w:val="28"/>
          <w:lang w:eastAsia="ru-RU"/>
        </w:rPr>
      </w:pPr>
    </w:p>
    <w:p w:rsidR="00C31007" w:rsidRPr="003C518C" w:rsidRDefault="00C31007" w:rsidP="003F06B5">
      <w:pPr>
        <w:spacing w:line="230" w:lineRule="atLeast"/>
        <w:rPr>
          <w:rFonts w:ascii="Times New Roman" w:eastAsia="Times New Roman" w:hAnsi="Times New Roman" w:cs="Times New Roman"/>
          <w:color w:val="000000"/>
          <w:sz w:val="28"/>
          <w:szCs w:val="28"/>
          <w:lang w:eastAsia="ru-RU"/>
        </w:rPr>
      </w:pPr>
    </w:p>
    <w:p w:rsidR="00C31007" w:rsidRPr="003C518C" w:rsidRDefault="00C31007" w:rsidP="003F06B5">
      <w:pPr>
        <w:spacing w:line="230" w:lineRule="atLeast"/>
        <w:rPr>
          <w:rFonts w:ascii="Times New Roman" w:eastAsia="Times New Roman" w:hAnsi="Times New Roman" w:cs="Times New Roman"/>
          <w:color w:val="000000"/>
          <w:sz w:val="28"/>
          <w:szCs w:val="28"/>
          <w:lang w:eastAsia="ru-RU"/>
        </w:rPr>
      </w:pPr>
    </w:p>
    <w:p w:rsidR="00C31007" w:rsidRPr="003C518C" w:rsidRDefault="00C31007" w:rsidP="003F06B5">
      <w:pPr>
        <w:spacing w:line="230" w:lineRule="atLeast"/>
        <w:rPr>
          <w:rFonts w:ascii="Times New Roman" w:eastAsia="Times New Roman" w:hAnsi="Times New Roman" w:cs="Times New Roman"/>
          <w:color w:val="000000"/>
          <w:sz w:val="28"/>
          <w:szCs w:val="28"/>
          <w:lang w:eastAsia="ru-RU"/>
        </w:rPr>
      </w:pPr>
    </w:p>
    <w:p w:rsidR="00C31007" w:rsidRPr="003C518C" w:rsidRDefault="00C31007" w:rsidP="003F06B5">
      <w:pPr>
        <w:spacing w:line="230" w:lineRule="atLeast"/>
        <w:rPr>
          <w:rFonts w:ascii="Times New Roman" w:eastAsia="Times New Roman" w:hAnsi="Times New Roman" w:cs="Times New Roman"/>
          <w:color w:val="000000"/>
          <w:sz w:val="28"/>
          <w:szCs w:val="28"/>
          <w:lang w:eastAsia="ru-RU"/>
        </w:rPr>
      </w:pPr>
    </w:p>
    <w:p w:rsidR="00C31007" w:rsidRPr="003C518C" w:rsidRDefault="00C31007" w:rsidP="003F06B5">
      <w:pPr>
        <w:spacing w:line="230" w:lineRule="atLeast"/>
        <w:rPr>
          <w:rFonts w:ascii="Times New Roman" w:eastAsia="Times New Roman" w:hAnsi="Times New Roman" w:cs="Times New Roman"/>
          <w:color w:val="000000"/>
          <w:sz w:val="28"/>
          <w:szCs w:val="28"/>
          <w:lang w:eastAsia="ru-RU"/>
        </w:rPr>
      </w:pPr>
    </w:p>
    <w:p w:rsidR="00C31007" w:rsidRPr="003C518C" w:rsidRDefault="00C31007" w:rsidP="003F06B5">
      <w:pPr>
        <w:spacing w:line="230" w:lineRule="atLeast"/>
        <w:rPr>
          <w:rFonts w:ascii="Times New Roman" w:eastAsia="Times New Roman" w:hAnsi="Times New Roman" w:cs="Times New Roman"/>
          <w:color w:val="000000"/>
          <w:sz w:val="28"/>
          <w:szCs w:val="28"/>
          <w:lang w:eastAsia="ru-RU"/>
        </w:rPr>
      </w:pPr>
    </w:p>
    <w:p w:rsidR="00C31007" w:rsidRPr="003C518C" w:rsidRDefault="00C31007" w:rsidP="003F06B5">
      <w:pPr>
        <w:spacing w:line="230" w:lineRule="atLeast"/>
        <w:rPr>
          <w:rFonts w:ascii="Times New Roman" w:eastAsia="Times New Roman" w:hAnsi="Times New Roman" w:cs="Times New Roman"/>
          <w:color w:val="000000"/>
          <w:sz w:val="28"/>
          <w:szCs w:val="28"/>
          <w:lang w:eastAsia="ru-RU"/>
        </w:rPr>
      </w:pPr>
    </w:p>
    <w:p w:rsidR="00C31007" w:rsidRPr="003C518C" w:rsidRDefault="00C31007" w:rsidP="003F06B5">
      <w:pPr>
        <w:spacing w:line="230" w:lineRule="atLeast"/>
        <w:rPr>
          <w:rFonts w:ascii="Times New Roman" w:eastAsia="Times New Roman" w:hAnsi="Times New Roman" w:cs="Times New Roman"/>
          <w:color w:val="000000"/>
          <w:sz w:val="28"/>
          <w:szCs w:val="28"/>
          <w:lang w:eastAsia="ru-RU"/>
        </w:rPr>
      </w:pPr>
    </w:p>
    <w:p w:rsidR="00C31007" w:rsidRPr="003C518C" w:rsidRDefault="00C31007" w:rsidP="003F06B5">
      <w:pPr>
        <w:spacing w:line="230" w:lineRule="atLeast"/>
        <w:rPr>
          <w:rFonts w:ascii="Times New Roman" w:eastAsia="Times New Roman" w:hAnsi="Times New Roman" w:cs="Times New Roman"/>
          <w:color w:val="000000"/>
          <w:sz w:val="28"/>
          <w:szCs w:val="28"/>
          <w:lang w:eastAsia="ru-RU"/>
        </w:rPr>
      </w:pPr>
    </w:p>
    <w:p w:rsidR="00C31007" w:rsidRPr="003C518C" w:rsidRDefault="00C31007" w:rsidP="003F06B5">
      <w:pPr>
        <w:spacing w:line="230" w:lineRule="atLeast"/>
        <w:rPr>
          <w:rFonts w:ascii="Times New Roman" w:eastAsia="Times New Roman" w:hAnsi="Times New Roman" w:cs="Times New Roman"/>
          <w:color w:val="000000"/>
          <w:sz w:val="28"/>
          <w:szCs w:val="28"/>
          <w:lang w:eastAsia="ru-RU"/>
        </w:rPr>
      </w:pPr>
    </w:p>
    <w:p w:rsidR="00C31007" w:rsidRPr="003C518C" w:rsidRDefault="00C31007" w:rsidP="003F06B5">
      <w:pPr>
        <w:spacing w:line="230" w:lineRule="atLeast"/>
        <w:rPr>
          <w:rFonts w:ascii="Times New Roman" w:eastAsia="Times New Roman" w:hAnsi="Times New Roman" w:cs="Times New Roman"/>
          <w:color w:val="000000"/>
          <w:sz w:val="28"/>
          <w:szCs w:val="28"/>
          <w:lang w:eastAsia="ru-RU"/>
        </w:rPr>
      </w:pPr>
    </w:p>
    <w:p w:rsidR="00C31007" w:rsidRPr="003C518C" w:rsidRDefault="00C31007" w:rsidP="003F06B5">
      <w:pPr>
        <w:spacing w:line="230" w:lineRule="atLeast"/>
        <w:rPr>
          <w:rFonts w:ascii="Times New Roman" w:eastAsia="Times New Roman" w:hAnsi="Times New Roman" w:cs="Times New Roman"/>
          <w:color w:val="000000"/>
          <w:sz w:val="28"/>
          <w:szCs w:val="28"/>
          <w:lang w:eastAsia="ru-RU"/>
        </w:rPr>
      </w:pPr>
    </w:p>
    <w:p w:rsidR="00C31007" w:rsidRPr="003C518C" w:rsidRDefault="00C31007" w:rsidP="003F06B5">
      <w:pPr>
        <w:spacing w:line="230" w:lineRule="atLeast"/>
        <w:rPr>
          <w:rFonts w:ascii="Times New Roman" w:eastAsia="Times New Roman" w:hAnsi="Times New Roman" w:cs="Times New Roman"/>
          <w:color w:val="000000"/>
          <w:sz w:val="28"/>
          <w:szCs w:val="28"/>
          <w:lang w:eastAsia="ru-RU"/>
        </w:rPr>
      </w:pPr>
    </w:p>
    <w:p w:rsidR="00C31007" w:rsidRPr="00CC6232" w:rsidRDefault="00C31007" w:rsidP="00C31007">
      <w:pPr>
        <w:rPr>
          <w:rFonts w:ascii="Times New Roman" w:eastAsia="Calibri" w:hAnsi="Times New Roman" w:cs="Times New Roman"/>
          <w:b/>
          <w:sz w:val="30"/>
          <w:szCs w:val="30"/>
        </w:rPr>
      </w:pPr>
      <w:r w:rsidRPr="00CC6232">
        <w:rPr>
          <w:rFonts w:ascii="Times New Roman" w:eastAsia="Calibri" w:hAnsi="Times New Roman" w:cs="Times New Roman"/>
          <w:b/>
          <w:sz w:val="30"/>
          <w:szCs w:val="30"/>
        </w:rPr>
        <w:lastRenderedPageBreak/>
        <w:t xml:space="preserve">Тема </w:t>
      </w:r>
      <w:r w:rsidR="003C518C" w:rsidRPr="00CC6232">
        <w:rPr>
          <w:rFonts w:ascii="Times New Roman" w:eastAsia="Calibri" w:hAnsi="Times New Roman" w:cs="Times New Roman"/>
          <w:b/>
          <w:sz w:val="30"/>
          <w:szCs w:val="30"/>
        </w:rPr>
        <w:t>2</w:t>
      </w:r>
      <w:r w:rsidRPr="00CC6232">
        <w:rPr>
          <w:rFonts w:ascii="Times New Roman" w:eastAsia="Calibri" w:hAnsi="Times New Roman" w:cs="Times New Roman"/>
          <w:b/>
          <w:sz w:val="30"/>
          <w:szCs w:val="30"/>
        </w:rPr>
        <w:t xml:space="preserve"> </w:t>
      </w:r>
      <w:r w:rsidRPr="00CC6232">
        <w:rPr>
          <w:rFonts w:ascii="Times New Roman" w:hAnsi="Times New Roman" w:cs="Times New Roman"/>
          <w:b/>
          <w:sz w:val="30"/>
          <w:szCs w:val="30"/>
        </w:rPr>
        <w:t>Физические закономерности радиоактивного распада</w:t>
      </w:r>
    </w:p>
    <w:p w:rsidR="00C31007" w:rsidRPr="00CC6232" w:rsidRDefault="00C31007" w:rsidP="00C31007">
      <w:pPr>
        <w:rPr>
          <w:rFonts w:ascii="Times New Roman" w:eastAsia="Calibri" w:hAnsi="Times New Roman" w:cs="Times New Roman"/>
          <w:b/>
          <w:sz w:val="30"/>
          <w:szCs w:val="30"/>
        </w:rPr>
      </w:pPr>
    </w:p>
    <w:p w:rsidR="00C31007" w:rsidRPr="00CC6232" w:rsidRDefault="00C31007" w:rsidP="00C31007">
      <w:pPr>
        <w:rPr>
          <w:rFonts w:ascii="Times New Roman" w:eastAsia="Calibri" w:hAnsi="Times New Roman" w:cs="Times New Roman"/>
          <w:b/>
          <w:sz w:val="30"/>
          <w:szCs w:val="30"/>
        </w:rPr>
      </w:pPr>
      <w:r w:rsidRPr="00CC6232">
        <w:rPr>
          <w:rFonts w:ascii="Times New Roman" w:eastAsia="Calibri" w:hAnsi="Times New Roman" w:cs="Times New Roman"/>
          <w:b/>
          <w:sz w:val="30"/>
          <w:szCs w:val="30"/>
        </w:rPr>
        <w:t xml:space="preserve">1 </w:t>
      </w:r>
      <w:r w:rsidRPr="00CC6232">
        <w:rPr>
          <w:rFonts w:ascii="Times New Roman" w:hAnsi="Times New Roman" w:cs="Times New Roman"/>
          <w:b/>
          <w:sz w:val="30"/>
          <w:szCs w:val="30"/>
        </w:rPr>
        <w:t>Общая характеристика радиоактивного распада</w:t>
      </w:r>
    </w:p>
    <w:p w:rsidR="00C31007" w:rsidRPr="00CC6232" w:rsidRDefault="00C31007" w:rsidP="00C31007">
      <w:pPr>
        <w:rPr>
          <w:rFonts w:ascii="Times New Roman" w:eastAsia="Calibri" w:hAnsi="Times New Roman" w:cs="Times New Roman"/>
          <w:b/>
          <w:sz w:val="30"/>
          <w:szCs w:val="30"/>
        </w:rPr>
      </w:pPr>
      <w:r w:rsidRPr="00CC6232">
        <w:rPr>
          <w:rFonts w:ascii="Times New Roman" w:eastAsia="Calibri" w:hAnsi="Times New Roman" w:cs="Times New Roman"/>
          <w:b/>
          <w:sz w:val="30"/>
          <w:szCs w:val="30"/>
        </w:rPr>
        <w:t xml:space="preserve">2 </w:t>
      </w:r>
      <w:r w:rsidRPr="00CC6232">
        <w:rPr>
          <w:rFonts w:ascii="Times New Roman" w:hAnsi="Times New Roman" w:cs="Times New Roman"/>
          <w:b/>
          <w:sz w:val="30"/>
          <w:szCs w:val="30"/>
        </w:rPr>
        <w:t>Виды радиоактивного распада</w:t>
      </w:r>
    </w:p>
    <w:p w:rsidR="00C31007" w:rsidRPr="00CC6232" w:rsidRDefault="00C31007" w:rsidP="00C31007">
      <w:pPr>
        <w:rPr>
          <w:rFonts w:ascii="Times New Roman" w:hAnsi="Times New Roman" w:cs="Times New Roman"/>
          <w:b/>
          <w:sz w:val="30"/>
          <w:szCs w:val="30"/>
        </w:rPr>
      </w:pPr>
      <w:r w:rsidRPr="00CC6232">
        <w:rPr>
          <w:rFonts w:ascii="Times New Roman" w:eastAsia="Calibri" w:hAnsi="Times New Roman" w:cs="Times New Roman"/>
          <w:b/>
          <w:sz w:val="30"/>
          <w:szCs w:val="30"/>
        </w:rPr>
        <w:t xml:space="preserve">3 </w:t>
      </w:r>
      <w:r w:rsidRPr="00CC6232">
        <w:rPr>
          <w:rFonts w:ascii="Times New Roman" w:hAnsi="Times New Roman" w:cs="Times New Roman"/>
          <w:b/>
          <w:sz w:val="30"/>
          <w:szCs w:val="30"/>
        </w:rPr>
        <w:t>Виды ионизирующих излучений</w:t>
      </w:r>
    </w:p>
    <w:p w:rsidR="00C31007" w:rsidRPr="00CC6232" w:rsidRDefault="00C31007" w:rsidP="00C31007">
      <w:pPr>
        <w:rPr>
          <w:rStyle w:val="5"/>
          <w:rFonts w:eastAsia="Calibri"/>
          <w:b/>
          <w:sz w:val="30"/>
          <w:szCs w:val="30"/>
        </w:rPr>
      </w:pPr>
      <w:r w:rsidRPr="00CC6232">
        <w:rPr>
          <w:rFonts w:ascii="Times New Roman" w:hAnsi="Times New Roman" w:cs="Times New Roman"/>
          <w:b/>
          <w:sz w:val="30"/>
          <w:szCs w:val="30"/>
        </w:rPr>
        <w:t>4 Взаимодействие ионизирующих излучений с веществом</w:t>
      </w:r>
    </w:p>
    <w:p w:rsidR="00C31007" w:rsidRDefault="00C31007" w:rsidP="00C31007">
      <w:pPr>
        <w:rPr>
          <w:rFonts w:ascii="Times New Roman" w:hAnsi="Times New Roman" w:cs="Times New Roman"/>
          <w:b/>
          <w:sz w:val="28"/>
          <w:szCs w:val="28"/>
        </w:rPr>
      </w:pPr>
    </w:p>
    <w:p w:rsidR="00C31007" w:rsidRPr="00C31007" w:rsidRDefault="00C31007" w:rsidP="00C31007">
      <w:pPr>
        <w:ind w:firstLine="708"/>
        <w:rPr>
          <w:rFonts w:ascii="Times New Roman" w:hAnsi="Times New Roman" w:cs="Times New Roman"/>
          <w:sz w:val="28"/>
          <w:szCs w:val="28"/>
        </w:rPr>
      </w:pPr>
      <w:r w:rsidRPr="00C31007">
        <w:rPr>
          <w:rFonts w:ascii="Times New Roman" w:hAnsi="Times New Roman" w:cs="Times New Roman"/>
          <w:b/>
          <w:sz w:val="28"/>
          <w:szCs w:val="28"/>
        </w:rPr>
        <w:t>1</w:t>
      </w:r>
      <w:r w:rsidRPr="00C31007">
        <w:rPr>
          <w:rFonts w:ascii="Times New Roman" w:hAnsi="Times New Roman" w:cs="Times New Roman"/>
          <w:sz w:val="28"/>
          <w:szCs w:val="28"/>
        </w:rPr>
        <w:t xml:space="preserve"> </w:t>
      </w:r>
      <w:r>
        <w:rPr>
          <w:rFonts w:ascii="Times New Roman" w:hAnsi="Times New Roman" w:cs="Times New Roman"/>
          <w:sz w:val="28"/>
          <w:szCs w:val="28"/>
        </w:rPr>
        <w:t>В настоящее время общеприняты следующие представления о строении вещества, которые лежат в основе знаний о радиоактивности</w:t>
      </w:r>
      <w:r w:rsidRPr="00C31007">
        <w:rPr>
          <w:rFonts w:ascii="Times New Roman" w:hAnsi="Times New Roman" w:cs="Times New Roman"/>
          <w:sz w:val="28"/>
          <w:szCs w:val="28"/>
        </w:rPr>
        <w:t>:</w:t>
      </w:r>
    </w:p>
    <w:p w:rsidR="00C31007" w:rsidRPr="00C31007" w:rsidRDefault="00C31007" w:rsidP="00C31007">
      <w:pPr>
        <w:ind w:firstLine="708"/>
        <w:rPr>
          <w:rFonts w:ascii="Times New Roman" w:hAnsi="Times New Roman" w:cs="Times New Roman"/>
          <w:sz w:val="28"/>
          <w:szCs w:val="28"/>
        </w:rPr>
      </w:pPr>
      <w:r w:rsidRPr="00C31007">
        <w:rPr>
          <w:rFonts w:ascii="Times New Roman" w:hAnsi="Times New Roman" w:cs="Times New Roman"/>
          <w:b/>
          <w:bCs/>
          <w:sz w:val="28"/>
          <w:szCs w:val="28"/>
        </w:rPr>
        <w:t>1 Атом наименьшая часть химического элемента, являющаяся носителем его свойств.</w:t>
      </w:r>
      <w:r>
        <w:rPr>
          <w:rFonts w:ascii="Times New Roman" w:hAnsi="Times New Roman" w:cs="Times New Roman"/>
          <w:b/>
          <w:bCs/>
          <w:sz w:val="28"/>
          <w:szCs w:val="28"/>
        </w:rPr>
        <w:t xml:space="preserve"> </w:t>
      </w:r>
      <w:r w:rsidRPr="00C31007">
        <w:rPr>
          <w:rFonts w:ascii="Times New Roman" w:hAnsi="Times New Roman" w:cs="Times New Roman"/>
          <w:sz w:val="28"/>
          <w:szCs w:val="28"/>
        </w:rPr>
        <w:t>Каждому химическому элементу соответствует определенный состав атома. Атомы могут существовать как в свободном состоянии, так и в связанном – в составе молекул. Все химические и физические свойства атома определяются особенностями его строения. Атомы имеют размеры порядка 10</w:t>
      </w:r>
      <w:r w:rsidRPr="00C31007">
        <w:rPr>
          <w:rFonts w:ascii="Times New Roman" w:hAnsi="Times New Roman" w:cs="Times New Roman"/>
          <w:sz w:val="28"/>
          <w:szCs w:val="28"/>
          <w:vertAlign w:val="superscript"/>
        </w:rPr>
        <w:t>–10</w:t>
      </w:r>
      <w:r w:rsidR="0091144A">
        <w:rPr>
          <w:rFonts w:ascii="Times New Roman" w:hAnsi="Times New Roman" w:cs="Times New Roman"/>
          <w:sz w:val="28"/>
          <w:szCs w:val="28"/>
          <w:vertAlign w:val="superscript"/>
        </w:rPr>
        <w:t xml:space="preserve"> </w:t>
      </w:r>
      <w:r w:rsidRPr="00C31007">
        <w:rPr>
          <w:rFonts w:ascii="Times New Roman" w:hAnsi="Times New Roman" w:cs="Times New Roman"/>
          <w:sz w:val="28"/>
          <w:szCs w:val="28"/>
        </w:rPr>
        <w:t>м и массу 10</w:t>
      </w:r>
      <w:r w:rsidRPr="00C31007">
        <w:rPr>
          <w:rFonts w:ascii="Times New Roman" w:hAnsi="Times New Roman" w:cs="Times New Roman"/>
          <w:sz w:val="28"/>
          <w:szCs w:val="28"/>
          <w:vertAlign w:val="superscript"/>
        </w:rPr>
        <w:t>–27</w:t>
      </w:r>
      <w:r w:rsidR="0091144A">
        <w:rPr>
          <w:rFonts w:ascii="Times New Roman" w:hAnsi="Times New Roman" w:cs="Times New Roman"/>
          <w:sz w:val="28"/>
          <w:szCs w:val="28"/>
          <w:vertAlign w:val="superscript"/>
        </w:rPr>
        <w:t xml:space="preserve"> </w:t>
      </w:r>
      <w:r w:rsidRPr="00C31007">
        <w:rPr>
          <w:rFonts w:ascii="Times New Roman" w:hAnsi="Times New Roman" w:cs="Times New Roman"/>
          <w:sz w:val="28"/>
          <w:szCs w:val="28"/>
        </w:rPr>
        <w:t>кг.</w:t>
      </w:r>
    </w:p>
    <w:p w:rsidR="00C31007" w:rsidRPr="00C31007" w:rsidRDefault="00C31007" w:rsidP="00C31007">
      <w:pPr>
        <w:ind w:firstLine="708"/>
        <w:rPr>
          <w:rFonts w:ascii="Times New Roman" w:hAnsi="Times New Roman" w:cs="Times New Roman"/>
          <w:sz w:val="28"/>
          <w:szCs w:val="28"/>
        </w:rPr>
      </w:pPr>
      <w:r w:rsidRPr="00C31007">
        <w:rPr>
          <w:rFonts w:ascii="Times New Roman" w:hAnsi="Times New Roman" w:cs="Times New Roman"/>
          <w:b/>
          <w:bCs/>
          <w:sz w:val="28"/>
          <w:szCs w:val="28"/>
        </w:rPr>
        <w:t>2 Атом состоит из ядра и вращающихся вокруг него электронов.</w:t>
      </w:r>
      <w:r>
        <w:rPr>
          <w:rFonts w:ascii="Times New Roman" w:hAnsi="Times New Roman" w:cs="Times New Roman"/>
          <w:b/>
          <w:bCs/>
          <w:sz w:val="28"/>
          <w:szCs w:val="28"/>
        </w:rPr>
        <w:t xml:space="preserve"> </w:t>
      </w:r>
      <w:r w:rsidRPr="00C31007">
        <w:rPr>
          <w:rFonts w:ascii="Times New Roman" w:hAnsi="Times New Roman" w:cs="Times New Roman"/>
          <w:sz w:val="28"/>
          <w:szCs w:val="28"/>
        </w:rPr>
        <w:t>Модель строения</w:t>
      </w:r>
      <w:r>
        <w:rPr>
          <w:rFonts w:ascii="Times New Roman" w:hAnsi="Times New Roman" w:cs="Times New Roman"/>
          <w:sz w:val="28"/>
          <w:szCs w:val="28"/>
        </w:rPr>
        <w:t xml:space="preserve"> атома была предложена в 1913 г.</w:t>
      </w:r>
      <w:r w:rsidRPr="00C31007">
        <w:rPr>
          <w:rFonts w:ascii="Times New Roman" w:hAnsi="Times New Roman" w:cs="Times New Roman"/>
          <w:sz w:val="28"/>
          <w:szCs w:val="28"/>
        </w:rPr>
        <w:t xml:space="preserve"> датским физиком Н.Бором, за основу которой была принята планетарная модель Э.Резерфорда. Атом состоит из положительно заряженного ядра, вокруг которого движутся по строго определенным орбитам отрицательно заряженные электроны. Величина заряда электрона составляет 1,6</w:t>
      </w:r>
      <w:r w:rsidRPr="00C31007">
        <w:rPr>
          <w:rFonts w:ascii="Times New Roman" w:hAnsi="Times New Roman" w:cs="Times New Roman"/>
          <w:sz w:val="28"/>
          <w:szCs w:val="28"/>
        </w:rPr>
        <w:sym w:font="Symbol" w:char="F0D7"/>
      </w:r>
      <w:r w:rsidRPr="00C31007">
        <w:rPr>
          <w:rFonts w:ascii="Times New Roman" w:hAnsi="Times New Roman" w:cs="Times New Roman"/>
          <w:sz w:val="28"/>
          <w:szCs w:val="28"/>
        </w:rPr>
        <w:t>10</w:t>
      </w:r>
      <w:r w:rsidRPr="00C31007">
        <w:rPr>
          <w:rFonts w:ascii="Times New Roman" w:hAnsi="Times New Roman" w:cs="Times New Roman"/>
          <w:sz w:val="28"/>
          <w:szCs w:val="28"/>
          <w:vertAlign w:val="superscript"/>
        </w:rPr>
        <w:t>–19</w:t>
      </w:r>
      <w:r w:rsidR="0091144A">
        <w:rPr>
          <w:rFonts w:ascii="Times New Roman" w:hAnsi="Times New Roman" w:cs="Times New Roman"/>
          <w:sz w:val="28"/>
          <w:szCs w:val="28"/>
          <w:vertAlign w:val="superscript"/>
        </w:rPr>
        <w:t xml:space="preserve"> </w:t>
      </w:r>
      <w:r w:rsidRPr="00C31007">
        <w:rPr>
          <w:rFonts w:ascii="Times New Roman" w:hAnsi="Times New Roman" w:cs="Times New Roman"/>
          <w:sz w:val="28"/>
          <w:szCs w:val="28"/>
        </w:rPr>
        <w:t>Кл, масса меньше ядра атома водорода в 1840 раз и составляет 9,1</w:t>
      </w:r>
      <w:r w:rsidRPr="00C31007">
        <w:rPr>
          <w:rFonts w:ascii="Times New Roman" w:hAnsi="Times New Roman" w:cs="Times New Roman"/>
          <w:sz w:val="28"/>
          <w:szCs w:val="28"/>
        </w:rPr>
        <w:sym w:font="Symbol" w:char="F0D7"/>
      </w:r>
      <w:r w:rsidRPr="00C31007">
        <w:rPr>
          <w:rFonts w:ascii="Times New Roman" w:hAnsi="Times New Roman" w:cs="Times New Roman"/>
          <w:sz w:val="28"/>
          <w:szCs w:val="28"/>
        </w:rPr>
        <w:t>10</w:t>
      </w:r>
      <w:r w:rsidRPr="00C31007">
        <w:rPr>
          <w:rFonts w:ascii="Times New Roman" w:hAnsi="Times New Roman" w:cs="Times New Roman"/>
          <w:sz w:val="28"/>
          <w:szCs w:val="28"/>
          <w:vertAlign w:val="superscript"/>
        </w:rPr>
        <w:t xml:space="preserve">–31 </w:t>
      </w:r>
      <w:r w:rsidRPr="00C31007">
        <w:rPr>
          <w:rFonts w:ascii="Times New Roman" w:hAnsi="Times New Roman" w:cs="Times New Roman"/>
          <w:sz w:val="28"/>
          <w:szCs w:val="28"/>
        </w:rPr>
        <w:t>кг и имеет отрицательный заряд. Основная масса атома сосредоточена в ядре, на долю электронов приходится менее 0,05</w:t>
      </w:r>
      <w:r w:rsidR="0091144A">
        <w:rPr>
          <w:rFonts w:ascii="Times New Roman" w:hAnsi="Times New Roman" w:cs="Times New Roman"/>
          <w:sz w:val="28"/>
          <w:szCs w:val="28"/>
        </w:rPr>
        <w:t xml:space="preserve"> </w:t>
      </w:r>
      <w:r w:rsidRPr="00C31007">
        <w:rPr>
          <w:rFonts w:ascii="Times New Roman" w:hAnsi="Times New Roman" w:cs="Times New Roman"/>
          <w:sz w:val="28"/>
          <w:szCs w:val="28"/>
        </w:rPr>
        <w:t>% массы атома. Располагаясь на определенных расстояниях от атомного ядра, электроны образуют электронные слои (электронные оболочки). На каждой оболочке К (номер оболочки) может быть не более 2К</w:t>
      </w:r>
      <w:r w:rsidRPr="00C31007">
        <w:rPr>
          <w:rFonts w:ascii="Times New Roman" w:hAnsi="Times New Roman" w:cs="Times New Roman"/>
          <w:sz w:val="28"/>
          <w:szCs w:val="28"/>
          <w:vertAlign w:val="superscript"/>
        </w:rPr>
        <w:t>2</w:t>
      </w:r>
      <w:r w:rsidRPr="00C31007">
        <w:rPr>
          <w:rFonts w:ascii="Times New Roman" w:hAnsi="Times New Roman" w:cs="Times New Roman"/>
          <w:sz w:val="28"/>
          <w:szCs w:val="28"/>
        </w:rPr>
        <w:t xml:space="preserve"> электронов. Каждая оболочка характеризуется своим энергетическим уровнем. Если все электроны заполняют свои орбиты, то атом находится в устойчивом состоянии.</w:t>
      </w:r>
    </w:p>
    <w:p w:rsidR="00C31007" w:rsidRPr="00C31007" w:rsidRDefault="00C31007" w:rsidP="00C31007">
      <w:pPr>
        <w:ind w:firstLine="708"/>
        <w:rPr>
          <w:rFonts w:ascii="Times New Roman" w:hAnsi="Times New Roman" w:cs="Times New Roman"/>
          <w:sz w:val="28"/>
          <w:szCs w:val="28"/>
        </w:rPr>
      </w:pPr>
      <w:r w:rsidRPr="00C31007">
        <w:rPr>
          <w:rFonts w:ascii="Times New Roman" w:hAnsi="Times New Roman" w:cs="Times New Roman"/>
          <w:sz w:val="28"/>
          <w:szCs w:val="28"/>
        </w:rPr>
        <w:t>Если орбитальный электрон получает дополнительную энергию извне, то он переходит на более удаленную орбиту (атом становится возбужденным). Стремясь к равновесию, через некоторое время (примерно через 10</w:t>
      </w:r>
      <w:r w:rsidRPr="00C31007">
        <w:rPr>
          <w:rFonts w:ascii="Times New Roman" w:hAnsi="Times New Roman" w:cs="Times New Roman"/>
          <w:sz w:val="28"/>
          <w:szCs w:val="28"/>
          <w:vertAlign w:val="superscript"/>
        </w:rPr>
        <w:t>-8</w:t>
      </w:r>
      <w:r w:rsidRPr="00C31007">
        <w:rPr>
          <w:rFonts w:ascii="Times New Roman" w:hAnsi="Times New Roman" w:cs="Times New Roman"/>
          <w:sz w:val="28"/>
          <w:szCs w:val="28"/>
        </w:rPr>
        <w:t xml:space="preserve"> с) электрон вернется на свою орбиту, при этом будет выделена энергия в виде фотона. </w:t>
      </w:r>
    </w:p>
    <w:p w:rsidR="00C31007" w:rsidRPr="00C31007" w:rsidRDefault="00C31007" w:rsidP="002979FB">
      <w:pPr>
        <w:ind w:firstLine="708"/>
        <w:rPr>
          <w:rFonts w:ascii="Times New Roman" w:hAnsi="Times New Roman" w:cs="Times New Roman"/>
          <w:sz w:val="28"/>
          <w:szCs w:val="28"/>
        </w:rPr>
      </w:pPr>
      <w:r w:rsidRPr="00C31007">
        <w:rPr>
          <w:rFonts w:ascii="Times New Roman" w:hAnsi="Times New Roman" w:cs="Times New Roman"/>
          <w:b/>
          <w:bCs/>
          <w:sz w:val="28"/>
          <w:szCs w:val="28"/>
        </w:rPr>
        <w:t>3 Плотность ядерного вещества очень велика</w:t>
      </w:r>
      <w:r w:rsidRPr="00C31007">
        <w:rPr>
          <w:rFonts w:ascii="Times New Roman" w:hAnsi="Times New Roman" w:cs="Times New Roman"/>
          <w:sz w:val="28"/>
          <w:szCs w:val="28"/>
        </w:rPr>
        <w:t xml:space="preserve"> и составляет 1,8·10</w:t>
      </w:r>
      <w:r w:rsidRPr="00C31007">
        <w:rPr>
          <w:rFonts w:ascii="Times New Roman" w:hAnsi="Times New Roman" w:cs="Times New Roman"/>
          <w:sz w:val="28"/>
          <w:szCs w:val="28"/>
          <w:vertAlign w:val="superscript"/>
        </w:rPr>
        <w:t>17</w:t>
      </w:r>
      <w:r w:rsidRPr="00C31007">
        <w:rPr>
          <w:rFonts w:ascii="Times New Roman" w:hAnsi="Times New Roman" w:cs="Times New Roman"/>
          <w:sz w:val="28"/>
          <w:szCs w:val="28"/>
        </w:rPr>
        <w:t xml:space="preserve"> кг/м</w:t>
      </w:r>
      <w:r w:rsidRPr="00C31007">
        <w:rPr>
          <w:rFonts w:ascii="Times New Roman" w:hAnsi="Times New Roman" w:cs="Times New Roman"/>
          <w:sz w:val="28"/>
          <w:szCs w:val="28"/>
          <w:vertAlign w:val="superscript"/>
        </w:rPr>
        <w:t>3</w:t>
      </w:r>
      <w:r w:rsidRPr="00C31007">
        <w:rPr>
          <w:rFonts w:ascii="Times New Roman" w:hAnsi="Times New Roman" w:cs="Times New Roman"/>
          <w:sz w:val="28"/>
          <w:szCs w:val="28"/>
        </w:rPr>
        <w:t>. Это свидетельствует об огромной внутриядерной энергии. Наибольшая плотность ядерного вещества у элементов расположенных в средней части периодической таблицы Д.И.Менделеева.</w:t>
      </w:r>
      <w:r w:rsidR="002979FB">
        <w:rPr>
          <w:rFonts w:ascii="Times New Roman" w:hAnsi="Times New Roman" w:cs="Times New Roman"/>
          <w:sz w:val="28"/>
          <w:szCs w:val="28"/>
        </w:rPr>
        <w:t xml:space="preserve"> </w:t>
      </w:r>
      <w:r w:rsidRPr="00C31007">
        <w:rPr>
          <w:rFonts w:ascii="Times New Roman" w:hAnsi="Times New Roman" w:cs="Times New Roman"/>
          <w:sz w:val="28"/>
          <w:szCs w:val="28"/>
        </w:rPr>
        <w:t xml:space="preserve">Ядро имеет сложную структуру и состоят из </w:t>
      </w:r>
      <w:r w:rsidRPr="00C31007">
        <w:rPr>
          <w:rFonts w:ascii="Times New Roman" w:hAnsi="Times New Roman" w:cs="Times New Roman"/>
          <w:b/>
          <w:sz w:val="28"/>
          <w:szCs w:val="28"/>
        </w:rPr>
        <w:t>нуклонов</w:t>
      </w:r>
      <w:r w:rsidRPr="00C31007">
        <w:rPr>
          <w:rFonts w:ascii="Times New Roman" w:hAnsi="Times New Roman" w:cs="Times New Roman"/>
          <w:sz w:val="28"/>
          <w:szCs w:val="28"/>
        </w:rPr>
        <w:t>.</w:t>
      </w:r>
    </w:p>
    <w:p w:rsidR="00C31007" w:rsidRPr="00C31007" w:rsidRDefault="00C31007" w:rsidP="00C31007">
      <w:pPr>
        <w:ind w:firstLine="708"/>
        <w:rPr>
          <w:rFonts w:ascii="Times New Roman" w:hAnsi="Times New Roman" w:cs="Times New Roman"/>
          <w:sz w:val="28"/>
          <w:szCs w:val="28"/>
        </w:rPr>
      </w:pPr>
      <w:r w:rsidRPr="00C31007">
        <w:rPr>
          <w:rFonts w:ascii="Times New Roman" w:hAnsi="Times New Roman" w:cs="Times New Roman"/>
          <w:b/>
          <w:sz w:val="28"/>
          <w:szCs w:val="28"/>
        </w:rPr>
        <w:t>4 Нуклоны</w:t>
      </w:r>
      <w:r w:rsidRPr="00C31007">
        <w:rPr>
          <w:rFonts w:ascii="Times New Roman" w:hAnsi="Times New Roman" w:cs="Times New Roman"/>
          <w:b/>
          <w:i/>
          <w:sz w:val="28"/>
          <w:szCs w:val="28"/>
        </w:rPr>
        <w:t xml:space="preserve"> </w:t>
      </w:r>
      <w:r w:rsidRPr="00C31007">
        <w:rPr>
          <w:rFonts w:ascii="Times New Roman" w:hAnsi="Times New Roman" w:cs="Times New Roman"/>
          <w:sz w:val="28"/>
          <w:szCs w:val="28"/>
        </w:rPr>
        <w:t xml:space="preserve">(от лат. </w:t>
      </w:r>
      <w:r w:rsidRPr="00C31007">
        <w:rPr>
          <w:rFonts w:ascii="Times New Roman" w:hAnsi="Times New Roman" w:cs="Times New Roman"/>
          <w:i/>
          <w:sz w:val="28"/>
          <w:szCs w:val="28"/>
          <w:lang w:val="en-US"/>
        </w:rPr>
        <w:t>nucleus</w:t>
      </w:r>
      <w:r w:rsidRPr="00C31007">
        <w:rPr>
          <w:rFonts w:ascii="Times New Roman" w:hAnsi="Times New Roman" w:cs="Times New Roman"/>
          <w:sz w:val="28"/>
          <w:szCs w:val="28"/>
        </w:rPr>
        <w:t xml:space="preserve"> – ядро) – общее наименование для протонов и нейтронов, из которых построены все атомные ядра.</w:t>
      </w:r>
    </w:p>
    <w:p w:rsidR="00C31007" w:rsidRPr="00C31007" w:rsidRDefault="00C31007" w:rsidP="00C31007">
      <w:pPr>
        <w:ind w:firstLine="708"/>
        <w:rPr>
          <w:rFonts w:ascii="Times New Roman" w:hAnsi="Times New Roman" w:cs="Times New Roman"/>
          <w:b/>
          <w:sz w:val="28"/>
          <w:szCs w:val="28"/>
        </w:rPr>
      </w:pPr>
      <w:r w:rsidRPr="00C31007">
        <w:rPr>
          <w:rFonts w:ascii="Times New Roman" w:hAnsi="Times New Roman" w:cs="Times New Roman"/>
          <w:b/>
          <w:sz w:val="28"/>
          <w:szCs w:val="28"/>
        </w:rPr>
        <w:t>Нуклиды</w:t>
      </w:r>
      <w:r w:rsidRPr="00C31007">
        <w:rPr>
          <w:rFonts w:ascii="Times New Roman" w:hAnsi="Times New Roman" w:cs="Times New Roman"/>
          <w:sz w:val="28"/>
          <w:szCs w:val="28"/>
        </w:rPr>
        <w:t xml:space="preserve">, общее название атомных ядер, отличающихся числом протонов нейтронов. Нуклиды с одинаковым числом в ядре химического элемента протонов и разным количеством нейтронов называются </w:t>
      </w:r>
      <w:r w:rsidRPr="00C31007">
        <w:rPr>
          <w:rFonts w:ascii="Times New Roman" w:hAnsi="Times New Roman" w:cs="Times New Roman"/>
          <w:b/>
          <w:sz w:val="28"/>
          <w:szCs w:val="28"/>
        </w:rPr>
        <w:t>изотопами.</w:t>
      </w:r>
    </w:p>
    <w:p w:rsidR="00C31007" w:rsidRPr="00C31007" w:rsidRDefault="00C31007" w:rsidP="00C31007">
      <w:pPr>
        <w:ind w:firstLine="708"/>
        <w:rPr>
          <w:rFonts w:ascii="Times New Roman" w:hAnsi="Times New Roman" w:cs="Times New Roman"/>
          <w:sz w:val="28"/>
          <w:szCs w:val="28"/>
        </w:rPr>
      </w:pPr>
      <w:r w:rsidRPr="00C31007">
        <w:rPr>
          <w:rFonts w:ascii="Times New Roman" w:hAnsi="Times New Roman" w:cs="Times New Roman"/>
          <w:b/>
          <w:sz w:val="28"/>
          <w:szCs w:val="28"/>
        </w:rPr>
        <w:lastRenderedPageBreak/>
        <w:t xml:space="preserve">5 Протон </w:t>
      </w:r>
      <w:r w:rsidRPr="00C31007">
        <w:rPr>
          <w:rFonts w:ascii="Times New Roman" w:hAnsi="Times New Roman" w:cs="Times New Roman"/>
          <w:sz w:val="28"/>
          <w:szCs w:val="28"/>
        </w:rPr>
        <w:t>(от греч.</w:t>
      </w:r>
      <w:r w:rsidRPr="00C31007">
        <w:rPr>
          <w:rFonts w:ascii="Times New Roman" w:hAnsi="Times New Roman" w:cs="Times New Roman"/>
          <w:i/>
          <w:sz w:val="28"/>
          <w:szCs w:val="28"/>
        </w:rPr>
        <w:t xml:space="preserve"> </w:t>
      </w:r>
      <w:r w:rsidRPr="00C31007">
        <w:rPr>
          <w:rFonts w:ascii="Times New Roman" w:hAnsi="Times New Roman" w:cs="Times New Roman"/>
          <w:i/>
          <w:sz w:val="28"/>
          <w:szCs w:val="28"/>
          <w:lang w:val="en-US"/>
        </w:rPr>
        <w:t>protos</w:t>
      </w:r>
      <w:r w:rsidRPr="00C31007">
        <w:rPr>
          <w:rFonts w:ascii="Times New Roman" w:hAnsi="Times New Roman" w:cs="Times New Roman"/>
          <w:i/>
          <w:sz w:val="28"/>
          <w:szCs w:val="28"/>
        </w:rPr>
        <w:t xml:space="preserve"> </w:t>
      </w:r>
      <w:r w:rsidRPr="00C31007">
        <w:rPr>
          <w:rFonts w:ascii="Times New Roman" w:hAnsi="Times New Roman" w:cs="Times New Roman"/>
          <w:sz w:val="28"/>
          <w:szCs w:val="28"/>
        </w:rPr>
        <w:t>– ядро)</w:t>
      </w:r>
      <w:r w:rsidRPr="00C31007">
        <w:rPr>
          <w:rFonts w:ascii="Times New Roman" w:hAnsi="Times New Roman" w:cs="Times New Roman"/>
          <w:i/>
          <w:sz w:val="28"/>
          <w:szCs w:val="28"/>
        </w:rPr>
        <w:t xml:space="preserve"> – </w:t>
      </w:r>
      <w:r w:rsidRPr="00C31007">
        <w:rPr>
          <w:rFonts w:ascii="Times New Roman" w:hAnsi="Times New Roman" w:cs="Times New Roman"/>
          <w:sz w:val="28"/>
          <w:szCs w:val="28"/>
        </w:rPr>
        <w:t xml:space="preserve">относительно стабильная элементарная частица с положительным зарядом и массой ≈ 1836 </w:t>
      </w:r>
      <w:r w:rsidRPr="00C31007">
        <w:rPr>
          <w:rFonts w:ascii="Times New Roman" w:hAnsi="Times New Roman" w:cs="Times New Roman"/>
          <w:sz w:val="28"/>
          <w:szCs w:val="28"/>
          <w:lang w:val="en-US"/>
        </w:rPr>
        <w:t>m</w:t>
      </w:r>
      <w:r w:rsidRPr="00C31007">
        <w:rPr>
          <w:rFonts w:ascii="Times New Roman" w:hAnsi="Times New Roman" w:cs="Times New Roman"/>
          <w:sz w:val="28"/>
          <w:szCs w:val="28"/>
          <w:vertAlign w:val="subscript"/>
        </w:rPr>
        <w:t>е</w:t>
      </w:r>
      <w:r w:rsidRPr="00C31007">
        <w:rPr>
          <w:rFonts w:ascii="Times New Roman" w:hAnsi="Times New Roman" w:cs="Times New Roman"/>
          <w:sz w:val="28"/>
          <w:szCs w:val="28"/>
        </w:rPr>
        <w:t xml:space="preserve"> (</w:t>
      </w:r>
      <w:r w:rsidRPr="00C31007">
        <w:rPr>
          <w:rFonts w:ascii="Times New Roman" w:hAnsi="Times New Roman" w:cs="Times New Roman"/>
          <w:sz w:val="28"/>
          <w:szCs w:val="28"/>
          <w:lang w:val="en-US"/>
        </w:rPr>
        <w:t>m</w:t>
      </w:r>
      <w:r w:rsidRPr="00C31007">
        <w:rPr>
          <w:rFonts w:ascii="Times New Roman" w:hAnsi="Times New Roman" w:cs="Times New Roman"/>
          <w:sz w:val="28"/>
          <w:szCs w:val="28"/>
          <w:vertAlign w:val="subscript"/>
        </w:rPr>
        <w:t>е</w:t>
      </w:r>
      <w:r w:rsidRPr="00C31007">
        <w:rPr>
          <w:rFonts w:ascii="Times New Roman" w:hAnsi="Times New Roman" w:cs="Times New Roman"/>
          <w:sz w:val="28"/>
          <w:szCs w:val="28"/>
        </w:rPr>
        <w:t xml:space="preserve"> – масса электрона). Вместе с нейтронами протоны образуют атомные ядра всех химических элементов, при этом число протонов в ядре равно атомному номеру данного элемента и, следовательно, определяет место элемента в периодической системе Д.И.Менделеева.</w:t>
      </w:r>
    </w:p>
    <w:p w:rsidR="00C31007" w:rsidRPr="00C31007" w:rsidRDefault="00C31007" w:rsidP="00C31007">
      <w:pPr>
        <w:rPr>
          <w:rFonts w:ascii="Times New Roman" w:hAnsi="Times New Roman" w:cs="Times New Roman"/>
          <w:sz w:val="28"/>
          <w:szCs w:val="28"/>
        </w:rPr>
      </w:pPr>
      <w:r w:rsidRPr="00C31007">
        <w:rPr>
          <w:rFonts w:ascii="Times New Roman" w:hAnsi="Times New Roman" w:cs="Times New Roman"/>
          <w:sz w:val="28"/>
          <w:szCs w:val="28"/>
        </w:rPr>
        <w:t xml:space="preserve">При определенных условиях (слабом взаимодействии) протон при внутренних ядерных превращениях может перейти в нейтрон через бета-распад ядер или в результате электронного захвата с выбросом </w:t>
      </w:r>
      <w:r w:rsidRPr="00C31007">
        <w:rPr>
          <w:rFonts w:ascii="Times New Roman" w:hAnsi="Times New Roman" w:cs="Times New Roman"/>
          <w:b/>
          <w:sz w:val="28"/>
          <w:szCs w:val="28"/>
        </w:rPr>
        <w:t>позитрона</w:t>
      </w:r>
      <w:r w:rsidRPr="00C31007">
        <w:rPr>
          <w:rFonts w:ascii="Times New Roman" w:hAnsi="Times New Roman" w:cs="Times New Roman"/>
          <w:sz w:val="28"/>
          <w:szCs w:val="28"/>
        </w:rPr>
        <w:t xml:space="preserve"> и </w:t>
      </w:r>
      <w:r w:rsidRPr="00C31007">
        <w:rPr>
          <w:rFonts w:ascii="Times New Roman" w:hAnsi="Times New Roman" w:cs="Times New Roman"/>
          <w:b/>
          <w:sz w:val="28"/>
          <w:szCs w:val="28"/>
        </w:rPr>
        <w:t>нейтрино.</w:t>
      </w:r>
    </w:p>
    <w:p w:rsidR="00C31007" w:rsidRPr="00C31007" w:rsidRDefault="00C31007" w:rsidP="00C31007">
      <w:pPr>
        <w:ind w:firstLine="708"/>
        <w:rPr>
          <w:rFonts w:ascii="Times New Roman" w:hAnsi="Times New Roman" w:cs="Times New Roman"/>
          <w:sz w:val="28"/>
          <w:szCs w:val="28"/>
        </w:rPr>
      </w:pPr>
      <w:r w:rsidRPr="00C31007">
        <w:rPr>
          <w:rFonts w:ascii="Times New Roman" w:hAnsi="Times New Roman" w:cs="Times New Roman"/>
          <w:b/>
          <w:sz w:val="28"/>
          <w:szCs w:val="28"/>
        </w:rPr>
        <w:t>6 Позитрон</w:t>
      </w:r>
      <w:r w:rsidRPr="00C31007">
        <w:rPr>
          <w:rFonts w:ascii="Times New Roman" w:hAnsi="Times New Roman" w:cs="Times New Roman"/>
          <w:sz w:val="28"/>
          <w:szCs w:val="28"/>
        </w:rPr>
        <w:t xml:space="preserve"> – элементарная частица, которая по массе равна массе электрона, но имеет положительный заряд равный по величине заряду электрона.</w:t>
      </w:r>
    </w:p>
    <w:p w:rsidR="00C31007" w:rsidRPr="00C31007" w:rsidRDefault="00C31007" w:rsidP="00C31007">
      <w:pPr>
        <w:ind w:firstLine="708"/>
        <w:rPr>
          <w:rFonts w:ascii="Times New Roman" w:hAnsi="Times New Roman" w:cs="Times New Roman"/>
          <w:sz w:val="28"/>
          <w:szCs w:val="28"/>
        </w:rPr>
      </w:pPr>
      <w:r w:rsidRPr="00C31007">
        <w:rPr>
          <w:rFonts w:ascii="Times New Roman" w:hAnsi="Times New Roman" w:cs="Times New Roman"/>
          <w:b/>
          <w:bCs/>
          <w:sz w:val="28"/>
          <w:szCs w:val="28"/>
        </w:rPr>
        <w:t>7 Нейтрон</w:t>
      </w:r>
      <w:r w:rsidRPr="00C31007">
        <w:rPr>
          <w:rFonts w:ascii="Times New Roman" w:hAnsi="Times New Roman" w:cs="Times New Roman"/>
          <w:sz w:val="28"/>
          <w:szCs w:val="28"/>
        </w:rPr>
        <w:t xml:space="preserve"> – электрически нейтральная элементарная частица с массой ≈ 1840 </w:t>
      </w:r>
      <w:r w:rsidRPr="00C31007">
        <w:rPr>
          <w:rFonts w:ascii="Times New Roman" w:hAnsi="Times New Roman" w:cs="Times New Roman"/>
          <w:sz w:val="28"/>
          <w:szCs w:val="28"/>
          <w:lang w:val="en-US"/>
        </w:rPr>
        <w:t>m</w:t>
      </w:r>
      <w:r w:rsidRPr="00C31007">
        <w:rPr>
          <w:rFonts w:ascii="Times New Roman" w:hAnsi="Times New Roman" w:cs="Times New Roman"/>
          <w:sz w:val="28"/>
          <w:szCs w:val="28"/>
          <w:vertAlign w:val="subscript"/>
        </w:rPr>
        <w:t>е</w:t>
      </w:r>
      <w:r w:rsidRPr="00C31007">
        <w:rPr>
          <w:rFonts w:ascii="Times New Roman" w:hAnsi="Times New Roman" w:cs="Times New Roman"/>
          <w:sz w:val="28"/>
          <w:szCs w:val="28"/>
        </w:rPr>
        <w:t>, незначительно превышающей массу протона. В свободном состоянии, вне ядра, нейтрон неустойчив</w:t>
      </w:r>
      <w:r w:rsidR="002979FB">
        <w:rPr>
          <w:rFonts w:ascii="Times New Roman" w:hAnsi="Times New Roman" w:cs="Times New Roman"/>
          <w:sz w:val="28"/>
          <w:szCs w:val="28"/>
        </w:rPr>
        <w:t xml:space="preserve"> </w:t>
      </w:r>
      <w:r w:rsidRPr="00C31007">
        <w:rPr>
          <w:rFonts w:ascii="Times New Roman" w:hAnsi="Times New Roman" w:cs="Times New Roman"/>
          <w:sz w:val="28"/>
          <w:szCs w:val="28"/>
        </w:rPr>
        <w:t>и превращается в протон.</w:t>
      </w:r>
    </w:p>
    <w:p w:rsidR="00C31007" w:rsidRPr="00C31007" w:rsidRDefault="00C31007" w:rsidP="00C31007">
      <w:pPr>
        <w:ind w:firstLine="708"/>
        <w:rPr>
          <w:rFonts w:ascii="Times New Roman" w:hAnsi="Times New Roman" w:cs="Times New Roman"/>
          <w:sz w:val="28"/>
          <w:szCs w:val="28"/>
        </w:rPr>
      </w:pPr>
      <w:r w:rsidRPr="00C31007">
        <w:rPr>
          <w:rFonts w:ascii="Times New Roman" w:hAnsi="Times New Roman" w:cs="Times New Roman"/>
          <w:b/>
          <w:bCs/>
          <w:sz w:val="28"/>
          <w:szCs w:val="28"/>
        </w:rPr>
        <w:t>8 Прочность ядра зависит от соотношения полей в ядре</w:t>
      </w:r>
      <w:r w:rsidRPr="00C31007">
        <w:rPr>
          <w:rFonts w:ascii="Times New Roman" w:hAnsi="Times New Roman" w:cs="Times New Roman"/>
          <w:sz w:val="28"/>
          <w:szCs w:val="28"/>
        </w:rPr>
        <w:t>: электрического, гравитационного, ядерного, электромагнитного, слабого. Радиус действия ядерных сил равен радиусу нуклона (порядка 1,5·10</w:t>
      </w:r>
      <w:r w:rsidRPr="00C31007">
        <w:rPr>
          <w:rFonts w:ascii="Times New Roman" w:hAnsi="Times New Roman" w:cs="Times New Roman"/>
          <w:sz w:val="28"/>
          <w:szCs w:val="28"/>
          <w:vertAlign w:val="superscript"/>
        </w:rPr>
        <w:t xml:space="preserve">–13 </w:t>
      </w:r>
      <w:r w:rsidRPr="00C31007">
        <w:rPr>
          <w:rFonts w:ascii="Times New Roman" w:hAnsi="Times New Roman" w:cs="Times New Roman"/>
          <w:sz w:val="28"/>
          <w:szCs w:val="28"/>
        </w:rPr>
        <w:t>м). Ядерное поле самое сильное.</w:t>
      </w:r>
    </w:p>
    <w:p w:rsidR="00C31007" w:rsidRPr="00C31007" w:rsidRDefault="00C31007" w:rsidP="00C31007">
      <w:pPr>
        <w:ind w:firstLine="708"/>
        <w:rPr>
          <w:rFonts w:ascii="Times New Roman" w:hAnsi="Times New Roman" w:cs="Times New Roman"/>
          <w:sz w:val="28"/>
          <w:szCs w:val="28"/>
        </w:rPr>
      </w:pPr>
      <w:r w:rsidRPr="00C31007">
        <w:rPr>
          <w:rFonts w:ascii="Times New Roman" w:hAnsi="Times New Roman" w:cs="Times New Roman"/>
          <w:b/>
          <w:bCs/>
          <w:sz w:val="28"/>
          <w:szCs w:val="28"/>
        </w:rPr>
        <w:t>9 Количество электронов (отрицательный заряд) на орбитах атома равно числу протонов (положительный заряд) в ядре</w:t>
      </w:r>
      <w:r w:rsidRPr="00C31007">
        <w:rPr>
          <w:rFonts w:ascii="Times New Roman" w:hAnsi="Times New Roman" w:cs="Times New Roman"/>
          <w:sz w:val="28"/>
          <w:szCs w:val="28"/>
        </w:rPr>
        <w:t>. В этом состоянии атом относительно устойчив и электрически нейтрален.</w:t>
      </w:r>
    </w:p>
    <w:p w:rsidR="00C31007" w:rsidRPr="00C31007" w:rsidRDefault="00C31007" w:rsidP="00C31007">
      <w:pPr>
        <w:ind w:firstLine="708"/>
        <w:rPr>
          <w:rFonts w:ascii="Times New Roman" w:hAnsi="Times New Roman" w:cs="Times New Roman"/>
          <w:sz w:val="28"/>
          <w:szCs w:val="28"/>
        </w:rPr>
      </w:pPr>
      <w:r w:rsidRPr="00C31007">
        <w:rPr>
          <w:rFonts w:ascii="Times New Roman" w:hAnsi="Times New Roman" w:cs="Times New Roman"/>
          <w:b/>
          <w:bCs/>
          <w:sz w:val="28"/>
          <w:szCs w:val="28"/>
        </w:rPr>
        <w:t>10 Экспериментально показано, что масса ядра меньше суммы масс входящих нуклонов</w:t>
      </w:r>
      <w:r w:rsidRPr="00C31007">
        <w:rPr>
          <w:rFonts w:ascii="Times New Roman" w:hAnsi="Times New Roman" w:cs="Times New Roman"/>
          <w:sz w:val="28"/>
          <w:szCs w:val="28"/>
        </w:rPr>
        <w:t>. Это явление называют дефектом массы.</w:t>
      </w:r>
    </w:p>
    <w:p w:rsidR="00C31007" w:rsidRPr="00C31007" w:rsidRDefault="00C31007" w:rsidP="00C31007">
      <w:pPr>
        <w:ind w:firstLine="708"/>
        <w:rPr>
          <w:rFonts w:ascii="Times New Roman" w:hAnsi="Times New Roman" w:cs="Times New Roman"/>
          <w:sz w:val="28"/>
          <w:szCs w:val="28"/>
        </w:rPr>
      </w:pPr>
      <w:r w:rsidRPr="00C31007">
        <w:rPr>
          <w:rFonts w:ascii="Times New Roman" w:hAnsi="Times New Roman" w:cs="Times New Roman"/>
          <w:sz w:val="28"/>
          <w:szCs w:val="28"/>
        </w:rPr>
        <w:t>Впервые способность ядер тяжелых элементов самопроизвольно распадаться была обнаружена Беккерелем в 1896 г</w:t>
      </w:r>
      <w:r w:rsidR="00065A42">
        <w:rPr>
          <w:rFonts w:ascii="Times New Roman" w:hAnsi="Times New Roman" w:cs="Times New Roman"/>
          <w:sz w:val="28"/>
          <w:szCs w:val="28"/>
        </w:rPr>
        <w:t>.</w:t>
      </w:r>
      <w:r w:rsidRPr="00C31007">
        <w:rPr>
          <w:rFonts w:ascii="Times New Roman" w:hAnsi="Times New Roman" w:cs="Times New Roman"/>
          <w:sz w:val="28"/>
          <w:szCs w:val="28"/>
        </w:rPr>
        <w:t xml:space="preserve"> Позднее Резерфорд и супруги Кюри показали, что ядра некоторых веществ испытывают последовательные превращения, образуя радиоактивные ряды, где каждый член ряда возникает из предыдущего, причем никакими внешними физическими воздействиями (температура, электрические и магнитные поля, давление) нельзя повлиять на характеристики распада.</w:t>
      </w:r>
    </w:p>
    <w:p w:rsidR="00C31007" w:rsidRPr="00C31007" w:rsidRDefault="00C31007" w:rsidP="00C31007">
      <w:pPr>
        <w:ind w:firstLine="708"/>
        <w:rPr>
          <w:rFonts w:ascii="Times New Roman" w:hAnsi="Times New Roman" w:cs="Times New Roman"/>
          <w:sz w:val="28"/>
          <w:szCs w:val="28"/>
        </w:rPr>
      </w:pPr>
      <w:r w:rsidRPr="00C31007">
        <w:rPr>
          <w:rFonts w:ascii="Times New Roman" w:hAnsi="Times New Roman" w:cs="Times New Roman"/>
          <w:sz w:val="28"/>
          <w:szCs w:val="28"/>
        </w:rPr>
        <w:t xml:space="preserve">Способность некоторых неустойчивых атомных ядер самопроизвольно превращаться в ядра других элементов с испусканием различных видов радиационных излучений называют </w:t>
      </w:r>
      <w:r w:rsidRPr="00C31007">
        <w:rPr>
          <w:rFonts w:ascii="Times New Roman" w:hAnsi="Times New Roman" w:cs="Times New Roman"/>
          <w:b/>
          <w:sz w:val="28"/>
          <w:szCs w:val="28"/>
        </w:rPr>
        <w:t>радиоактивностью</w:t>
      </w:r>
      <w:r w:rsidRPr="00C31007">
        <w:rPr>
          <w:rFonts w:ascii="Times New Roman" w:hAnsi="Times New Roman" w:cs="Times New Roman"/>
          <w:sz w:val="28"/>
          <w:szCs w:val="28"/>
        </w:rPr>
        <w:t xml:space="preserve">, а изотопы, ядра которых способны самопроизвольно распадаться – </w:t>
      </w:r>
      <w:r w:rsidRPr="00C31007">
        <w:rPr>
          <w:rFonts w:ascii="Times New Roman" w:hAnsi="Times New Roman" w:cs="Times New Roman"/>
          <w:b/>
          <w:sz w:val="28"/>
          <w:szCs w:val="28"/>
        </w:rPr>
        <w:t>радионуклидами</w:t>
      </w:r>
      <w:r w:rsidRPr="00C31007">
        <w:rPr>
          <w:rFonts w:ascii="Times New Roman" w:hAnsi="Times New Roman" w:cs="Times New Roman"/>
          <w:sz w:val="28"/>
          <w:szCs w:val="28"/>
        </w:rPr>
        <w:t>.</w:t>
      </w:r>
    </w:p>
    <w:p w:rsidR="00C31007" w:rsidRPr="00C31007" w:rsidRDefault="00C31007" w:rsidP="00C31007">
      <w:pPr>
        <w:ind w:firstLine="708"/>
        <w:rPr>
          <w:rFonts w:ascii="Times New Roman" w:hAnsi="Times New Roman" w:cs="Times New Roman"/>
          <w:b/>
          <w:bCs/>
          <w:i/>
          <w:iCs/>
          <w:sz w:val="28"/>
          <w:szCs w:val="28"/>
        </w:rPr>
      </w:pPr>
      <w:r w:rsidRPr="00C31007">
        <w:rPr>
          <w:rFonts w:ascii="Times New Roman" w:hAnsi="Times New Roman" w:cs="Times New Roman"/>
          <w:b/>
          <w:bCs/>
          <w:i/>
          <w:iCs/>
          <w:sz w:val="28"/>
          <w:szCs w:val="28"/>
        </w:rPr>
        <w:t>Имеются радионуклиды средней части таблицы Д.И.Менделеева и три радиоактивных семейства тяжелых радионуклидов.</w:t>
      </w:r>
    </w:p>
    <w:p w:rsidR="00C31007" w:rsidRPr="00C31007" w:rsidRDefault="00C31007" w:rsidP="00C31007">
      <w:pPr>
        <w:rPr>
          <w:rFonts w:ascii="Times New Roman" w:hAnsi="Times New Roman" w:cs="Times New Roman"/>
          <w:sz w:val="28"/>
          <w:szCs w:val="28"/>
        </w:rPr>
      </w:pPr>
      <w:r w:rsidRPr="00C31007">
        <w:rPr>
          <w:rFonts w:ascii="Times New Roman" w:hAnsi="Times New Roman" w:cs="Times New Roman"/>
          <w:sz w:val="28"/>
          <w:szCs w:val="28"/>
        </w:rPr>
        <w:t>Количество ядерных превращений тяжелых радионуклидов может быть различным, но последним элементом, ядра которого не распадаются, является свинец. Радиоактивный распад описывается при помощи уравнений на основе равенства сумм зарядов и массовых чисел:</w:t>
      </w:r>
    </w:p>
    <w:p w:rsidR="00C31007" w:rsidRPr="00C31007" w:rsidRDefault="00C31007" w:rsidP="00C31007">
      <w:pPr>
        <w:ind w:right="-1"/>
        <w:jc w:val="center"/>
        <w:rPr>
          <w:rFonts w:ascii="Times New Roman" w:hAnsi="Times New Roman" w:cs="Times New Roman"/>
          <w:b/>
          <w:sz w:val="28"/>
          <w:szCs w:val="28"/>
        </w:rPr>
      </w:pPr>
      <w:r w:rsidRPr="00C31007">
        <w:rPr>
          <w:rFonts w:ascii="Times New Roman" w:hAnsi="Times New Roman" w:cs="Times New Roman"/>
          <w:b/>
          <w:position w:val="-12"/>
          <w:sz w:val="28"/>
          <w:szCs w:val="28"/>
        </w:rPr>
        <w:object w:dxaOrig="24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45pt;height:31.8pt" o:ole="">
            <v:imagedata r:id="rId8" o:title=""/>
          </v:shape>
          <o:OLEObject Type="Embed" ProgID="Equation.3" ShapeID="_x0000_i1025" DrawAspect="Content" ObjectID="_1580290678" r:id="rId9"/>
        </w:object>
      </w:r>
      <w:r w:rsidRPr="00C31007">
        <w:rPr>
          <w:rFonts w:ascii="Times New Roman" w:hAnsi="Times New Roman" w:cs="Times New Roman"/>
          <w:b/>
          <w:sz w:val="28"/>
          <w:szCs w:val="28"/>
        </w:rPr>
        <w:tab/>
      </w:r>
      <w:r w:rsidRPr="00C31007">
        <w:rPr>
          <w:rFonts w:ascii="Times New Roman" w:hAnsi="Times New Roman" w:cs="Times New Roman"/>
          <w:b/>
          <w:sz w:val="28"/>
          <w:szCs w:val="28"/>
        </w:rPr>
        <w:tab/>
      </w:r>
      <w:r w:rsidRPr="00C31007">
        <w:rPr>
          <w:rFonts w:ascii="Times New Roman" w:hAnsi="Times New Roman" w:cs="Times New Roman"/>
          <w:bCs/>
          <w:sz w:val="28"/>
          <w:szCs w:val="28"/>
        </w:rPr>
        <w:t>(1)</w:t>
      </w:r>
    </w:p>
    <w:p w:rsidR="00C31007" w:rsidRPr="00C31007" w:rsidRDefault="00C31007" w:rsidP="00C31007">
      <w:pPr>
        <w:rPr>
          <w:rFonts w:ascii="Times New Roman" w:hAnsi="Times New Roman" w:cs="Times New Roman"/>
          <w:sz w:val="28"/>
          <w:szCs w:val="28"/>
        </w:rPr>
      </w:pPr>
      <w:r w:rsidRPr="00C31007">
        <w:rPr>
          <w:rFonts w:ascii="Times New Roman" w:hAnsi="Times New Roman" w:cs="Times New Roman"/>
          <w:sz w:val="28"/>
          <w:szCs w:val="28"/>
        </w:rPr>
        <w:t xml:space="preserve">Здесь </w:t>
      </w:r>
      <w:r w:rsidRPr="00C31007">
        <w:rPr>
          <w:rFonts w:ascii="Times New Roman" w:hAnsi="Times New Roman" w:cs="Times New Roman"/>
          <w:b/>
          <w:sz w:val="28"/>
          <w:szCs w:val="28"/>
        </w:rPr>
        <w:t>М</w:t>
      </w:r>
      <w:r w:rsidRPr="00C31007">
        <w:rPr>
          <w:rFonts w:ascii="Times New Roman" w:hAnsi="Times New Roman" w:cs="Times New Roman"/>
          <w:sz w:val="28"/>
          <w:szCs w:val="28"/>
        </w:rPr>
        <w:t xml:space="preserve"> – массовое число, равное сумме протонов и нейтронов в ядре:</w:t>
      </w:r>
    </w:p>
    <w:p w:rsidR="00C31007" w:rsidRPr="00C31007" w:rsidRDefault="00C31007" w:rsidP="00C31007">
      <w:pPr>
        <w:jc w:val="center"/>
        <w:rPr>
          <w:rFonts w:ascii="Times New Roman" w:hAnsi="Times New Roman" w:cs="Times New Roman"/>
          <w:sz w:val="28"/>
          <w:szCs w:val="28"/>
          <w:lang w:val="fr-FR"/>
        </w:rPr>
      </w:pPr>
      <w:r w:rsidRPr="00C31007">
        <w:rPr>
          <w:rFonts w:ascii="Times New Roman" w:hAnsi="Times New Roman" w:cs="Times New Roman"/>
          <w:b/>
          <w:sz w:val="28"/>
          <w:szCs w:val="28"/>
          <w:lang w:val="fr-FR"/>
        </w:rPr>
        <w:lastRenderedPageBreak/>
        <w:t>M = Z+n</w:t>
      </w:r>
      <w:r w:rsidRPr="00C31007">
        <w:rPr>
          <w:rFonts w:ascii="Times New Roman" w:hAnsi="Times New Roman" w:cs="Times New Roman"/>
          <w:sz w:val="28"/>
          <w:szCs w:val="28"/>
          <w:lang w:val="fr-FR"/>
        </w:rPr>
        <w:t>,</w:t>
      </w:r>
      <w:r w:rsidRPr="00C31007">
        <w:rPr>
          <w:rFonts w:ascii="Times New Roman" w:hAnsi="Times New Roman" w:cs="Times New Roman"/>
          <w:sz w:val="28"/>
          <w:szCs w:val="28"/>
          <w:lang w:val="fr-FR"/>
        </w:rPr>
        <w:tab/>
      </w:r>
      <w:r w:rsidRPr="00C31007">
        <w:rPr>
          <w:rFonts w:ascii="Times New Roman" w:hAnsi="Times New Roman" w:cs="Times New Roman"/>
          <w:sz w:val="28"/>
          <w:szCs w:val="28"/>
          <w:lang w:val="fr-FR"/>
        </w:rPr>
        <w:tab/>
      </w:r>
      <w:r w:rsidRPr="00C31007">
        <w:rPr>
          <w:rFonts w:ascii="Times New Roman" w:hAnsi="Times New Roman" w:cs="Times New Roman"/>
          <w:sz w:val="28"/>
          <w:szCs w:val="28"/>
          <w:lang w:val="fr-FR"/>
        </w:rPr>
        <w:tab/>
      </w:r>
      <w:r w:rsidRPr="00C31007">
        <w:rPr>
          <w:rFonts w:ascii="Times New Roman" w:hAnsi="Times New Roman" w:cs="Times New Roman"/>
          <w:sz w:val="28"/>
          <w:szCs w:val="28"/>
          <w:lang w:val="fr-FR"/>
        </w:rPr>
        <w:tab/>
      </w:r>
      <w:r w:rsidRPr="00C31007">
        <w:rPr>
          <w:rFonts w:ascii="Times New Roman" w:hAnsi="Times New Roman" w:cs="Times New Roman"/>
          <w:sz w:val="28"/>
          <w:szCs w:val="28"/>
          <w:lang w:val="fr-FR"/>
        </w:rPr>
        <w:tab/>
        <w:t>(2)</w:t>
      </w:r>
    </w:p>
    <w:p w:rsidR="00C31007" w:rsidRPr="00C31007" w:rsidRDefault="00C31007" w:rsidP="00C31007">
      <w:pPr>
        <w:rPr>
          <w:rFonts w:ascii="Times New Roman" w:hAnsi="Times New Roman" w:cs="Times New Roman"/>
          <w:sz w:val="28"/>
          <w:szCs w:val="28"/>
        </w:rPr>
      </w:pPr>
      <w:r w:rsidRPr="00C31007">
        <w:rPr>
          <w:rFonts w:ascii="Times New Roman" w:hAnsi="Times New Roman" w:cs="Times New Roman"/>
          <w:sz w:val="28"/>
          <w:szCs w:val="28"/>
        </w:rPr>
        <w:t>где:</w:t>
      </w:r>
      <w:r w:rsidRPr="00C31007">
        <w:rPr>
          <w:rFonts w:ascii="Times New Roman" w:hAnsi="Times New Roman" w:cs="Times New Roman"/>
          <w:sz w:val="28"/>
          <w:szCs w:val="28"/>
        </w:rPr>
        <w:tab/>
      </w:r>
      <w:r w:rsidRPr="00C31007">
        <w:rPr>
          <w:rFonts w:ascii="Times New Roman" w:hAnsi="Times New Roman" w:cs="Times New Roman"/>
          <w:b/>
          <w:sz w:val="28"/>
          <w:szCs w:val="28"/>
        </w:rPr>
        <w:t>Z</w:t>
      </w:r>
      <w:r w:rsidRPr="00C31007">
        <w:rPr>
          <w:rFonts w:ascii="Times New Roman" w:hAnsi="Times New Roman" w:cs="Times New Roman"/>
          <w:sz w:val="28"/>
          <w:szCs w:val="28"/>
        </w:rPr>
        <w:t xml:space="preserve"> – число протонов в ядре; </w:t>
      </w:r>
      <w:r w:rsidRPr="00C31007">
        <w:rPr>
          <w:rFonts w:ascii="Times New Roman" w:hAnsi="Times New Roman" w:cs="Times New Roman"/>
          <w:b/>
          <w:sz w:val="28"/>
          <w:szCs w:val="28"/>
          <w:lang w:val="en-US"/>
        </w:rPr>
        <w:t>n</w:t>
      </w:r>
      <w:r w:rsidRPr="00C31007">
        <w:rPr>
          <w:rFonts w:ascii="Times New Roman" w:hAnsi="Times New Roman" w:cs="Times New Roman"/>
          <w:sz w:val="28"/>
          <w:szCs w:val="28"/>
        </w:rPr>
        <w:t xml:space="preserve"> – количество нейтронов в ядре.</w:t>
      </w:r>
    </w:p>
    <w:p w:rsidR="00C31007" w:rsidRPr="00C31007" w:rsidRDefault="00C31007" w:rsidP="00C31007">
      <w:pPr>
        <w:rPr>
          <w:rFonts w:ascii="Times New Roman" w:hAnsi="Times New Roman" w:cs="Times New Roman"/>
          <w:sz w:val="28"/>
          <w:szCs w:val="28"/>
        </w:rPr>
      </w:pPr>
      <w:r w:rsidRPr="00C31007">
        <w:rPr>
          <w:rFonts w:ascii="Times New Roman" w:hAnsi="Times New Roman" w:cs="Times New Roman"/>
          <w:sz w:val="28"/>
          <w:szCs w:val="28"/>
        </w:rPr>
        <w:t>Выполнение закона сохранения массового числа:</w:t>
      </w:r>
    </w:p>
    <w:p w:rsidR="00C31007" w:rsidRPr="00C31007" w:rsidRDefault="00C31007" w:rsidP="00C31007">
      <w:pPr>
        <w:jc w:val="center"/>
        <w:rPr>
          <w:rFonts w:ascii="Times New Roman" w:hAnsi="Times New Roman" w:cs="Times New Roman"/>
          <w:sz w:val="28"/>
          <w:szCs w:val="28"/>
        </w:rPr>
      </w:pPr>
      <w:r w:rsidRPr="00C31007">
        <w:rPr>
          <w:rFonts w:ascii="Times New Roman" w:hAnsi="Times New Roman" w:cs="Times New Roman"/>
          <w:b/>
          <w:bCs/>
          <w:sz w:val="28"/>
          <w:szCs w:val="28"/>
        </w:rPr>
        <w:t>М</w:t>
      </w:r>
      <w:r w:rsidRPr="00C31007">
        <w:rPr>
          <w:rFonts w:ascii="Times New Roman" w:hAnsi="Times New Roman" w:cs="Times New Roman"/>
          <w:b/>
          <w:bCs/>
          <w:sz w:val="28"/>
          <w:szCs w:val="28"/>
          <w:vertAlign w:val="subscript"/>
        </w:rPr>
        <w:t>1</w:t>
      </w:r>
      <w:r w:rsidRPr="00C31007">
        <w:rPr>
          <w:rFonts w:ascii="Times New Roman" w:hAnsi="Times New Roman" w:cs="Times New Roman"/>
          <w:b/>
          <w:bCs/>
          <w:sz w:val="28"/>
          <w:szCs w:val="28"/>
        </w:rPr>
        <w:t xml:space="preserve"> = М</w:t>
      </w:r>
      <w:r w:rsidRPr="00C31007">
        <w:rPr>
          <w:rFonts w:ascii="Times New Roman" w:hAnsi="Times New Roman" w:cs="Times New Roman"/>
          <w:b/>
          <w:bCs/>
          <w:sz w:val="28"/>
          <w:szCs w:val="28"/>
          <w:vertAlign w:val="subscript"/>
        </w:rPr>
        <w:t>2</w:t>
      </w:r>
      <w:r w:rsidRPr="00C31007">
        <w:rPr>
          <w:rFonts w:ascii="Times New Roman" w:hAnsi="Times New Roman" w:cs="Times New Roman"/>
          <w:b/>
          <w:bCs/>
          <w:sz w:val="28"/>
          <w:szCs w:val="28"/>
        </w:rPr>
        <w:t xml:space="preserve"> + М</w:t>
      </w:r>
      <w:r w:rsidRPr="00C31007">
        <w:rPr>
          <w:rFonts w:ascii="Times New Roman" w:hAnsi="Times New Roman" w:cs="Times New Roman"/>
          <w:b/>
          <w:bCs/>
          <w:sz w:val="28"/>
          <w:szCs w:val="28"/>
          <w:vertAlign w:val="subscript"/>
        </w:rPr>
        <w:t>3</w:t>
      </w:r>
      <w:r w:rsidRPr="00C31007">
        <w:rPr>
          <w:rFonts w:ascii="Times New Roman" w:hAnsi="Times New Roman" w:cs="Times New Roman"/>
          <w:b/>
          <w:bCs/>
          <w:sz w:val="28"/>
          <w:szCs w:val="28"/>
          <w:vertAlign w:val="subscript"/>
        </w:rPr>
        <w:tab/>
      </w:r>
      <w:r w:rsidRPr="00C31007">
        <w:rPr>
          <w:rFonts w:ascii="Times New Roman" w:hAnsi="Times New Roman" w:cs="Times New Roman"/>
          <w:b/>
          <w:bCs/>
          <w:sz w:val="28"/>
          <w:szCs w:val="28"/>
          <w:vertAlign w:val="subscript"/>
        </w:rPr>
        <w:tab/>
      </w:r>
      <w:r w:rsidRPr="00C31007">
        <w:rPr>
          <w:rFonts w:ascii="Times New Roman" w:hAnsi="Times New Roman" w:cs="Times New Roman"/>
          <w:b/>
          <w:bCs/>
          <w:sz w:val="28"/>
          <w:szCs w:val="28"/>
          <w:vertAlign w:val="subscript"/>
        </w:rPr>
        <w:tab/>
      </w:r>
      <w:r w:rsidRPr="00C31007">
        <w:rPr>
          <w:rFonts w:ascii="Times New Roman" w:hAnsi="Times New Roman" w:cs="Times New Roman"/>
          <w:b/>
          <w:bCs/>
          <w:sz w:val="28"/>
          <w:szCs w:val="28"/>
          <w:vertAlign w:val="subscript"/>
        </w:rPr>
        <w:tab/>
      </w:r>
      <w:r w:rsidRPr="00C31007">
        <w:rPr>
          <w:rFonts w:ascii="Times New Roman" w:hAnsi="Times New Roman" w:cs="Times New Roman"/>
          <w:bCs/>
          <w:sz w:val="28"/>
          <w:szCs w:val="28"/>
        </w:rPr>
        <w:t>(3)</w:t>
      </w:r>
    </w:p>
    <w:p w:rsidR="00C31007" w:rsidRPr="00C31007" w:rsidRDefault="00C31007" w:rsidP="00C31007">
      <w:pPr>
        <w:rPr>
          <w:rFonts w:ascii="Times New Roman" w:hAnsi="Times New Roman" w:cs="Times New Roman"/>
          <w:sz w:val="28"/>
          <w:szCs w:val="28"/>
        </w:rPr>
      </w:pPr>
      <w:r w:rsidRPr="00C31007">
        <w:rPr>
          <w:rFonts w:ascii="Times New Roman" w:hAnsi="Times New Roman" w:cs="Times New Roman"/>
          <w:sz w:val="28"/>
          <w:szCs w:val="28"/>
        </w:rPr>
        <w:t>Выполнение закона сохранения электрического заряда:</w:t>
      </w:r>
    </w:p>
    <w:p w:rsidR="00C31007" w:rsidRPr="00C31007" w:rsidRDefault="00C31007" w:rsidP="00C31007">
      <w:pPr>
        <w:jc w:val="center"/>
        <w:rPr>
          <w:rFonts w:ascii="Times New Roman" w:hAnsi="Times New Roman" w:cs="Times New Roman"/>
          <w:sz w:val="28"/>
          <w:szCs w:val="28"/>
          <w:lang w:val="fr-FR"/>
        </w:rPr>
      </w:pPr>
      <w:r w:rsidRPr="00C31007">
        <w:rPr>
          <w:rFonts w:ascii="Times New Roman" w:hAnsi="Times New Roman" w:cs="Times New Roman"/>
          <w:b/>
          <w:bCs/>
          <w:sz w:val="28"/>
          <w:szCs w:val="28"/>
          <w:lang w:val="fr-FR"/>
        </w:rPr>
        <w:t>Z</w:t>
      </w:r>
      <w:r w:rsidRPr="00C31007">
        <w:rPr>
          <w:rFonts w:ascii="Times New Roman" w:hAnsi="Times New Roman" w:cs="Times New Roman"/>
          <w:b/>
          <w:bCs/>
          <w:sz w:val="28"/>
          <w:szCs w:val="28"/>
          <w:vertAlign w:val="subscript"/>
          <w:lang w:val="fr-FR"/>
        </w:rPr>
        <w:t>1</w:t>
      </w:r>
      <w:r w:rsidRPr="00C31007">
        <w:rPr>
          <w:rFonts w:ascii="Times New Roman" w:hAnsi="Times New Roman" w:cs="Times New Roman"/>
          <w:b/>
          <w:bCs/>
          <w:sz w:val="28"/>
          <w:szCs w:val="28"/>
          <w:lang w:val="fr-FR"/>
        </w:rPr>
        <w:t xml:space="preserve"> = Z</w:t>
      </w:r>
      <w:r w:rsidRPr="00C31007">
        <w:rPr>
          <w:rFonts w:ascii="Times New Roman" w:hAnsi="Times New Roman" w:cs="Times New Roman"/>
          <w:b/>
          <w:bCs/>
          <w:sz w:val="28"/>
          <w:szCs w:val="28"/>
          <w:vertAlign w:val="subscript"/>
          <w:lang w:val="fr-FR"/>
        </w:rPr>
        <w:t>2</w:t>
      </w:r>
      <w:r w:rsidRPr="00C31007">
        <w:rPr>
          <w:rFonts w:ascii="Times New Roman" w:hAnsi="Times New Roman" w:cs="Times New Roman"/>
          <w:b/>
          <w:bCs/>
          <w:sz w:val="28"/>
          <w:szCs w:val="28"/>
          <w:lang w:val="fr-FR"/>
        </w:rPr>
        <w:t xml:space="preserve"> + Z</w:t>
      </w:r>
      <w:r w:rsidRPr="00C31007">
        <w:rPr>
          <w:rFonts w:ascii="Times New Roman" w:hAnsi="Times New Roman" w:cs="Times New Roman"/>
          <w:b/>
          <w:bCs/>
          <w:sz w:val="28"/>
          <w:szCs w:val="28"/>
          <w:vertAlign w:val="subscript"/>
          <w:lang w:val="fr-FR"/>
        </w:rPr>
        <w:t>3</w:t>
      </w:r>
      <w:r w:rsidRPr="00C31007">
        <w:rPr>
          <w:rFonts w:ascii="Times New Roman" w:hAnsi="Times New Roman" w:cs="Times New Roman"/>
          <w:sz w:val="28"/>
          <w:szCs w:val="28"/>
          <w:vertAlign w:val="subscript"/>
          <w:lang w:val="fr-FR"/>
        </w:rPr>
        <w:tab/>
      </w:r>
      <w:r w:rsidRPr="00C31007">
        <w:rPr>
          <w:rFonts w:ascii="Times New Roman" w:hAnsi="Times New Roman" w:cs="Times New Roman"/>
          <w:sz w:val="28"/>
          <w:szCs w:val="28"/>
          <w:vertAlign w:val="subscript"/>
          <w:lang w:val="fr-FR"/>
        </w:rPr>
        <w:tab/>
      </w:r>
      <w:r w:rsidRPr="00C31007">
        <w:rPr>
          <w:rFonts w:ascii="Times New Roman" w:hAnsi="Times New Roman" w:cs="Times New Roman"/>
          <w:sz w:val="28"/>
          <w:szCs w:val="28"/>
          <w:vertAlign w:val="subscript"/>
          <w:lang w:val="fr-FR"/>
        </w:rPr>
        <w:tab/>
      </w:r>
      <w:r w:rsidRPr="00C31007">
        <w:rPr>
          <w:rFonts w:ascii="Times New Roman" w:hAnsi="Times New Roman" w:cs="Times New Roman"/>
          <w:sz w:val="28"/>
          <w:szCs w:val="28"/>
          <w:vertAlign w:val="subscript"/>
          <w:lang w:val="fr-FR"/>
        </w:rPr>
        <w:tab/>
      </w:r>
      <w:r w:rsidRPr="00C31007">
        <w:rPr>
          <w:rFonts w:ascii="Times New Roman" w:hAnsi="Times New Roman" w:cs="Times New Roman"/>
          <w:bCs/>
          <w:sz w:val="28"/>
          <w:szCs w:val="28"/>
          <w:lang w:val="fr-FR"/>
        </w:rPr>
        <w:t>(4)</w:t>
      </w:r>
    </w:p>
    <w:p w:rsidR="00C31007" w:rsidRPr="00C31007" w:rsidRDefault="00C31007" w:rsidP="00C31007">
      <w:pPr>
        <w:rPr>
          <w:rFonts w:ascii="Times New Roman" w:hAnsi="Times New Roman" w:cs="Times New Roman"/>
          <w:sz w:val="28"/>
          <w:szCs w:val="28"/>
        </w:rPr>
      </w:pP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b/>
          <w:sz w:val="28"/>
          <w:szCs w:val="28"/>
        </w:rPr>
        <w:t>2</w:t>
      </w:r>
      <w:r w:rsidRPr="00C31007">
        <w:rPr>
          <w:rFonts w:ascii="Times New Roman" w:hAnsi="Times New Roman" w:cs="Times New Roman"/>
          <w:sz w:val="28"/>
          <w:szCs w:val="28"/>
        </w:rPr>
        <w:t xml:space="preserve"> Известны </w:t>
      </w:r>
      <w:r w:rsidR="00715815">
        <w:rPr>
          <w:rFonts w:ascii="Times New Roman" w:hAnsi="Times New Roman" w:cs="Times New Roman"/>
          <w:sz w:val="28"/>
          <w:szCs w:val="28"/>
        </w:rPr>
        <w:t>2</w:t>
      </w:r>
      <w:r w:rsidRPr="00C31007">
        <w:rPr>
          <w:rFonts w:ascii="Times New Roman" w:hAnsi="Times New Roman" w:cs="Times New Roman"/>
          <w:sz w:val="28"/>
          <w:szCs w:val="28"/>
        </w:rPr>
        <w:t xml:space="preserve"> типа радиоактивного распада: </w:t>
      </w:r>
      <w:r w:rsidRPr="00C31007">
        <w:rPr>
          <w:rFonts w:ascii="Times New Roman" w:hAnsi="Times New Roman" w:cs="Times New Roman"/>
          <w:b/>
          <w:bCs/>
          <w:i/>
          <w:iCs/>
          <w:sz w:val="28"/>
          <w:szCs w:val="28"/>
        </w:rPr>
        <w:t>альфа-распад</w:t>
      </w:r>
      <w:r w:rsidRPr="00C31007">
        <w:rPr>
          <w:rFonts w:ascii="Times New Roman" w:hAnsi="Times New Roman" w:cs="Times New Roman"/>
          <w:b/>
          <w:bCs/>
          <w:sz w:val="28"/>
          <w:szCs w:val="28"/>
        </w:rPr>
        <w:t xml:space="preserve">, </w:t>
      </w:r>
      <w:r w:rsidRPr="00C31007">
        <w:rPr>
          <w:rFonts w:ascii="Times New Roman" w:hAnsi="Times New Roman" w:cs="Times New Roman"/>
          <w:b/>
          <w:bCs/>
          <w:i/>
          <w:iCs/>
          <w:sz w:val="28"/>
          <w:szCs w:val="28"/>
        </w:rPr>
        <w:t>бета-распад</w:t>
      </w:r>
      <w:r w:rsidRPr="00C31007">
        <w:rPr>
          <w:rFonts w:ascii="Times New Roman" w:hAnsi="Times New Roman" w:cs="Times New Roman"/>
          <w:b/>
          <w:bCs/>
          <w:sz w:val="28"/>
          <w:szCs w:val="28"/>
        </w:rPr>
        <w:t xml:space="preserve">, </w:t>
      </w:r>
      <w:r w:rsidR="00715815">
        <w:rPr>
          <w:rFonts w:ascii="Times New Roman" w:hAnsi="Times New Roman" w:cs="Times New Roman"/>
          <w:bCs/>
          <w:sz w:val="28"/>
          <w:szCs w:val="28"/>
        </w:rPr>
        <w:t xml:space="preserve">а также </w:t>
      </w:r>
      <w:r w:rsidRPr="00C31007">
        <w:rPr>
          <w:rFonts w:ascii="Times New Roman" w:hAnsi="Times New Roman" w:cs="Times New Roman"/>
          <w:b/>
          <w:bCs/>
          <w:i/>
          <w:iCs/>
          <w:sz w:val="28"/>
          <w:szCs w:val="28"/>
        </w:rPr>
        <w:t>спонтанное деление атомных ядер</w:t>
      </w:r>
      <w:r w:rsidRPr="00C31007">
        <w:rPr>
          <w:rFonts w:ascii="Times New Roman" w:hAnsi="Times New Roman" w:cs="Times New Roman"/>
          <w:b/>
          <w:bCs/>
          <w:sz w:val="28"/>
          <w:szCs w:val="28"/>
        </w:rPr>
        <w:t xml:space="preserve"> </w:t>
      </w:r>
      <w:r w:rsidRPr="00C31007">
        <w:rPr>
          <w:rFonts w:ascii="Times New Roman" w:hAnsi="Times New Roman" w:cs="Times New Roman"/>
          <w:b/>
          <w:bCs/>
          <w:i/>
          <w:iCs/>
          <w:sz w:val="28"/>
          <w:szCs w:val="28"/>
        </w:rPr>
        <w:t>(нейтронный распад), протонная радиоактивность (протонный синтез)</w:t>
      </w:r>
      <w:r w:rsidRPr="00C31007">
        <w:rPr>
          <w:rFonts w:ascii="Times New Roman" w:hAnsi="Times New Roman" w:cs="Times New Roman"/>
          <w:i/>
          <w:iCs/>
          <w:sz w:val="28"/>
          <w:szCs w:val="28"/>
        </w:rPr>
        <w:t>.</w:t>
      </w:r>
    </w:p>
    <w:p w:rsidR="00C31007" w:rsidRPr="00C31007" w:rsidRDefault="00C31007" w:rsidP="00065A42">
      <w:pPr>
        <w:pStyle w:val="a6"/>
        <w:spacing w:line="240" w:lineRule="auto"/>
        <w:rPr>
          <w:sz w:val="28"/>
          <w:szCs w:val="28"/>
        </w:rPr>
      </w:pPr>
      <w:r w:rsidRPr="00C31007">
        <w:rPr>
          <w:sz w:val="28"/>
          <w:szCs w:val="28"/>
        </w:rPr>
        <w:t>В более тяжелых элементах больше нейтронов. Начиная с номера 82 таблицы Д.И.Менделеева, ядра изотопов химических элементов нестабильны и распадаются, несмотря на избыток нейтронов.</w:t>
      </w:r>
    </w:p>
    <w:p w:rsidR="00C31007" w:rsidRPr="00C31007" w:rsidRDefault="00C31007" w:rsidP="00065A42">
      <w:pPr>
        <w:rPr>
          <w:rFonts w:ascii="Times New Roman" w:hAnsi="Times New Roman" w:cs="Times New Roman"/>
          <w:sz w:val="28"/>
          <w:szCs w:val="28"/>
        </w:rPr>
      </w:pPr>
      <w:r w:rsidRPr="00C31007">
        <w:rPr>
          <w:rFonts w:ascii="Times New Roman" w:hAnsi="Times New Roman" w:cs="Times New Roman"/>
          <w:b/>
          <w:sz w:val="28"/>
          <w:szCs w:val="28"/>
        </w:rPr>
        <w:t>Альфа-распад</w:t>
      </w:r>
      <w:r w:rsidRPr="00C31007">
        <w:rPr>
          <w:rFonts w:ascii="Times New Roman" w:hAnsi="Times New Roman" w:cs="Times New Roman"/>
          <w:sz w:val="28"/>
          <w:szCs w:val="28"/>
        </w:rPr>
        <w:t xml:space="preserve"> – характерен для ядер тяжелых элементов:</w:t>
      </w:r>
    </w:p>
    <w:p w:rsidR="00C31007" w:rsidRPr="00C31007" w:rsidRDefault="00C31007" w:rsidP="00065A42">
      <w:pPr>
        <w:jc w:val="center"/>
        <w:rPr>
          <w:rFonts w:ascii="Times New Roman" w:hAnsi="Times New Roman" w:cs="Times New Roman"/>
          <w:sz w:val="28"/>
          <w:szCs w:val="28"/>
        </w:rPr>
      </w:pPr>
      <w:r w:rsidRPr="00C31007">
        <w:rPr>
          <w:rFonts w:ascii="Times New Roman" w:hAnsi="Times New Roman" w:cs="Times New Roman"/>
          <w:position w:val="-12"/>
          <w:sz w:val="28"/>
          <w:szCs w:val="28"/>
          <w:lang w:val="en-US"/>
        </w:rPr>
        <w:object w:dxaOrig="1760" w:dyaOrig="380">
          <v:shape id="_x0000_i1026" type="#_x0000_t75" style="width:135.65pt;height:26.8pt" o:ole="">
            <v:imagedata r:id="rId10" o:title=""/>
          </v:shape>
          <o:OLEObject Type="Embed" ProgID="Equation.3" ShapeID="_x0000_i1026" DrawAspect="Content" ObjectID="_1580290679" r:id="rId11"/>
        </w:object>
      </w:r>
      <w:r w:rsidRPr="00C31007">
        <w:rPr>
          <w:rFonts w:ascii="Times New Roman" w:hAnsi="Times New Roman" w:cs="Times New Roman"/>
          <w:sz w:val="28"/>
          <w:szCs w:val="28"/>
        </w:rPr>
        <w:tab/>
      </w:r>
      <w:r w:rsidRPr="00C31007">
        <w:rPr>
          <w:rFonts w:ascii="Times New Roman" w:hAnsi="Times New Roman" w:cs="Times New Roman"/>
          <w:sz w:val="28"/>
          <w:szCs w:val="28"/>
        </w:rPr>
        <w:tab/>
      </w:r>
      <w:r w:rsidRPr="00C31007">
        <w:rPr>
          <w:rFonts w:ascii="Times New Roman" w:hAnsi="Times New Roman" w:cs="Times New Roman"/>
          <w:sz w:val="28"/>
          <w:szCs w:val="28"/>
        </w:rPr>
        <w:tab/>
      </w:r>
      <w:r w:rsidRPr="00C31007">
        <w:rPr>
          <w:rFonts w:ascii="Times New Roman" w:hAnsi="Times New Roman" w:cs="Times New Roman"/>
          <w:bCs/>
          <w:sz w:val="28"/>
          <w:szCs w:val="28"/>
        </w:rPr>
        <w:t>(5)</w:t>
      </w:r>
    </w:p>
    <w:p w:rsidR="00C31007" w:rsidRPr="00C31007" w:rsidRDefault="00C31007" w:rsidP="00C31007">
      <w:pPr>
        <w:rPr>
          <w:rFonts w:ascii="Times New Roman" w:hAnsi="Times New Roman" w:cs="Times New Roman"/>
          <w:b/>
          <w:sz w:val="28"/>
          <w:szCs w:val="28"/>
        </w:rPr>
      </w:pPr>
      <w:r w:rsidRPr="00C31007">
        <w:rPr>
          <w:rFonts w:ascii="Times New Roman" w:hAnsi="Times New Roman" w:cs="Times New Roman"/>
          <w:sz w:val="28"/>
          <w:szCs w:val="28"/>
        </w:rPr>
        <w:t xml:space="preserve">При альфа-распаде ядро атома испускает два протона и два нейтрона, связанные в ядро атома гелия </w:t>
      </w:r>
      <w:r w:rsidRPr="00C31007">
        <w:rPr>
          <w:rFonts w:ascii="Times New Roman" w:hAnsi="Times New Roman" w:cs="Times New Roman"/>
          <w:b/>
          <w:sz w:val="28"/>
          <w:szCs w:val="28"/>
          <w:vertAlign w:val="superscript"/>
        </w:rPr>
        <w:t>4</w:t>
      </w:r>
      <w:r w:rsidRPr="00C31007">
        <w:rPr>
          <w:rFonts w:ascii="Times New Roman" w:hAnsi="Times New Roman" w:cs="Times New Roman"/>
          <w:b/>
          <w:sz w:val="28"/>
          <w:szCs w:val="28"/>
          <w:vertAlign w:val="subscript"/>
        </w:rPr>
        <w:t>2</w:t>
      </w:r>
      <w:r w:rsidRPr="00C31007">
        <w:rPr>
          <w:rFonts w:ascii="Times New Roman" w:hAnsi="Times New Roman" w:cs="Times New Roman"/>
          <w:b/>
          <w:sz w:val="28"/>
          <w:szCs w:val="28"/>
        </w:rPr>
        <w:t xml:space="preserve">Н, </w:t>
      </w:r>
      <w:r w:rsidRPr="00C31007">
        <w:rPr>
          <w:rFonts w:ascii="Times New Roman" w:hAnsi="Times New Roman" w:cs="Times New Roman"/>
          <w:sz w:val="28"/>
          <w:szCs w:val="28"/>
        </w:rPr>
        <w:t>т.е. альфа-частица по массе и заряду аналогична ядру</w:t>
      </w:r>
      <w:r w:rsidRPr="00C31007">
        <w:rPr>
          <w:rFonts w:ascii="Times New Roman" w:hAnsi="Times New Roman" w:cs="Times New Roman"/>
          <w:sz w:val="28"/>
          <w:szCs w:val="28"/>
          <w:vertAlign w:val="superscript"/>
        </w:rPr>
        <w:t xml:space="preserve"> </w:t>
      </w:r>
      <w:r w:rsidRPr="00C31007">
        <w:rPr>
          <w:rFonts w:ascii="Times New Roman" w:hAnsi="Times New Roman" w:cs="Times New Roman"/>
          <w:sz w:val="28"/>
          <w:szCs w:val="28"/>
        </w:rPr>
        <w:t>атома гелия. Энергия альфа-частиц может быть в пределах 1–10 МэВ.</w:t>
      </w:r>
    </w:p>
    <w:p w:rsidR="005E2712" w:rsidRDefault="00C31007" w:rsidP="005E2712">
      <w:pPr>
        <w:ind w:firstLine="708"/>
        <w:rPr>
          <w:rFonts w:ascii="Times New Roman" w:hAnsi="Times New Roman" w:cs="Times New Roman"/>
          <w:sz w:val="28"/>
          <w:szCs w:val="28"/>
        </w:rPr>
      </w:pPr>
      <w:r w:rsidRPr="00C31007">
        <w:rPr>
          <w:rFonts w:ascii="Times New Roman" w:hAnsi="Times New Roman" w:cs="Times New Roman"/>
          <w:b/>
          <w:sz w:val="28"/>
          <w:szCs w:val="28"/>
        </w:rPr>
        <w:t>Бета-распад</w:t>
      </w:r>
      <w:r w:rsidRPr="00C31007">
        <w:rPr>
          <w:rFonts w:ascii="Times New Roman" w:hAnsi="Times New Roman" w:cs="Times New Roman"/>
          <w:sz w:val="28"/>
          <w:szCs w:val="28"/>
        </w:rPr>
        <w:t xml:space="preserve"> (β-распад) – это процесс превращения в ядре атома протона в нейтрон или нейтрона в протон с выбросом бета-частиц (соответственно позитрона или электрона). Бета-распад объединяет три самостоятельных вида радиоактивных превращений:</w:t>
      </w:r>
    </w:p>
    <w:p w:rsidR="005E2712" w:rsidRDefault="005E2712" w:rsidP="005E2712">
      <w:pPr>
        <w:ind w:firstLine="708"/>
        <w:rPr>
          <w:rFonts w:ascii="Times New Roman" w:hAnsi="Times New Roman" w:cs="Times New Roman"/>
          <w:sz w:val="28"/>
          <w:szCs w:val="28"/>
        </w:rPr>
      </w:pPr>
      <w:r>
        <w:rPr>
          <w:rFonts w:ascii="Times New Roman" w:hAnsi="Times New Roman" w:cs="Times New Roman"/>
          <w:sz w:val="28"/>
          <w:szCs w:val="28"/>
        </w:rPr>
        <w:softHyphen/>
        <w:t xml:space="preserve"> в</w:t>
      </w:r>
      <w:r w:rsidR="00C31007" w:rsidRPr="00C31007">
        <w:rPr>
          <w:rFonts w:ascii="Times New Roman" w:hAnsi="Times New Roman" w:cs="Times New Roman"/>
          <w:sz w:val="28"/>
          <w:szCs w:val="28"/>
        </w:rPr>
        <w:t>ыбрасывание электрона и антинейтрино –</w:t>
      </w:r>
      <w:r w:rsidR="00C31007" w:rsidRPr="00C31007">
        <w:rPr>
          <w:rFonts w:ascii="Times New Roman" w:hAnsi="Times New Roman" w:cs="Times New Roman"/>
          <w:sz w:val="28"/>
          <w:szCs w:val="28"/>
          <w:vertAlign w:val="superscript"/>
        </w:rPr>
        <w:t xml:space="preserve"> –</w:t>
      </w:r>
      <w:r w:rsidR="00C31007" w:rsidRPr="00C31007">
        <w:rPr>
          <w:rFonts w:ascii="Times New Roman" w:hAnsi="Times New Roman" w:cs="Times New Roman"/>
          <w:sz w:val="28"/>
          <w:szCs w:val="28"/>
        </w:rPr>
        <w:t>β-распад (электронный распад);</w:t>
      </w:r>
    </w:p>
    <w:p w:rsidR="005E2712" w:rsidRDefault="005E2712" w:rsidP="005E2712">
      <w:pPr>
        <w:ind w:firstLine="708"/>
        <w:rPr>
          <w:rFonts w:ascii="Times New Roman" w:hAnsi="Times New Roman" w:cs="Times New Roman"/>
          <w:sz w:val="28"/>
          <w:szCs w:val="28"/>
        </w:rPr>
      </w:pPr>
      <w:r>
        <w:rPr>
          <w:rFonts w:ascii="Times New Roman" w:hAnsi="Times New Roman" w:cs="Times New Roman"/>
          <w:sz w:val="28"/>
          <w:szCs w:val="28"/>
        </w:rPr>
        <w:softHyphen/>
        <w:t xml:space="preserve"> в</w:t>
      </w:r>
      <w:r w:rsidR="00C31007" w:rsidRPr="00C31007">
        <w:rPr>
          <w:rFonts w:ascii="Times New Roman" w:hAnsi="Times New Roman" w:cs="Times New Roman"/>
          <w:sz w:val="28"/>
          <w:szCs w:val="28"/>
        </w:rPr>
        <w:t xml:space="preserve">ыбрасывание позитрона и нейтрино – </w:t>
      </w:r>
      <w:r w:rsidR="00C31007" w:rsidRPr="00C31007">
        <w:rPr>
          <w:rFonts w:ascii="Times New Roman" w:hAnsi="Times New Roman" w:cs="Times New Roman"/>
          <w:sz w:val="28"/>
          <w:szCs w:val="28"/>
          <w:vertAlign w:val="superscript"/>
        </w:rPr>
        <w:t>+</w:t>
      </w:r>
      <w:r w:rsidR="00C31007" w:rsidRPr="00C31007">
        <w:rPr>
          <w:rFonts w:ascii="Times New Roman" w:hAnsi="Times New Roman" w:cs="Times New Roman"/>
          <w:sz w:val="28"/>
          <w:szCs w:val="28"/>
        </w:rPr>
        <w:t>β-распад (позитронный распад);</w:t>
      </w:r>
    </w:p>
    <w:p w:rsidR="00C31007" w:rsidRPr="00C31007" w:rsidRDefault="005E2712" w:rsidP="005E2712">
      <w:pPr>
        <w:ind w:firstLine="708"/>
        <w:rPr>
          <w:rFonts w:ascii="Times New Roman" w:hAnsi="Times New Roman" w:cs="Times New Roman"/>
          <w:sz w:val="28"/>
          <w:szCs w:val="28"/>
        </w:rPr>
      </w:pPr>
      <w:r>
        <w:rPr>
          <w:rFonts w:ascii="Times New Roman" w:hAnsi="Times New Roman" w:cs="Times New Roman"/>
          <w:sz w:val="28"/>
          <w:szCs w:val="28"/>
        </w:rPr>
        <w:softHyphen/>
        <w:t xml:space="preserve"> п</w:t>
      </w:r>
      <w:r w:rsidR="00C31007" w:rsidRPr="00C31007">
        <w:rPr>
          <w:rFonts w:ascii="Times New Roman" w:hAnsi="Times New Roman" w:cs="Times New Roman"/>
          <w:sz w:val="28"/>
          <w:szCs w:val="28"/>
        </w:rPr>
        <w:t>оглощение одним из протонов ядра атома электрона с ближайшей орбиты. При этом заряд ядра уменьшится на единицу.</w:t>
      </w:r>
    </w:p>
    <w:p w:rsidR="00C31007" w:rsidRPr="00C31007" w:rsidRDefault="002979FB" w:rsidP="00065A42">
      <w:pPr>
        <w:pStyle w:val="a6"/>
        <w:spacing w:line="240" w:lineRule="auto"/>
        <w:rPr>
          <w:sz w:val="28"/>
          <w:szCs w:val="28"/>
        </w:rPr>
      </w:pPr>
      <w:r>
        <w:rPr>
          <w:sz w:val="28"/>
          <w:szCs w:val="28"/>
        </w:rPr>
        <w:t>Д</w:t>
      </w:r>
      <w:r w:rsidR="00C31007" w:rsidRPr="00C31007">
        <w:rPr>
          <w:sz w:val="28"/>
          <w:szCs w:val="28"/>
        </w:rPr>
        <w:t>ля равновесия в ядре должно быть определенное сочетание количества протонов и нейтронов.</w:t>
      </w:r>
      <w:r w:rsidR="00715815">
        <w:rPr>
          <w:sz w:val="28"/>
          <w:szCs w:val="28"/>
        </w:rPr>
        <w:t xml:space="preserve"> Е</w:t>
      </w:r>
      <w:r w:rsidR="00C31007" w:rsidRPr="00C31007">
        <w:rPr>
          <w:sz w:val="28"/>
          <w:szCs w:val="28"/>
        </w:rPr>
        <w:t xml:space="preserve">сли имеет место чрезмерный избыток нейтронов, то ядро становится неустойчивым, что вызывает превращение нейтрона в протон. При этом образуется химический элемент с порядковым номером на единицу больше, а материнское ядро испускает электрон и антинейтрино. Если в ядре избыток протонов по сравнению с нейтронами, то протон превращается в нейтрон с испусканием позитрона и нейтрино. При этом образуется химический элемент с порядковым номером </w:t>
      </w:r>
      <w:r w:rsidR="00715815">
        <w:rPr>
          <w:sz w:val="28"/>
          <w:szCs w:val="28"/>
        </w:rPr>
        <w:t>на единицу меньше материнского.</w:t>
      </w:r>
    </w:p>
    <w:p w:rsidR="00C31007" w:rsidRPr="00C31007" w:rsidRDefault="00C31007" w:rsidP="00065A42">
      <w:pPr>
        <w:rPr>
          <w:rFonts w:ascii="Times New Roman" w:hAnsi="Times New Roman" w:cs="Times New Roman"/>
          <w:b/>
          <w:bCs/>
          <w:i/>
          <w:iCs/>
          <w:sz w:val="28"/>
          <w:szCs w:val="28"/>
        </w:rPr>
      </w:pPr>
      <w:r w:rsidRPr="00C31007">
        <w:rPr>
          <w:rFonts w:ascii="Times New Roman" w:hAnsi="Times New Roman" w:cs="Times New Roman"/>
          <w:b/>
          <w:bCs/>
          <w:i/>
          <w:iCs/>
          <w:sz w:val="28"/>
          <w:szCs w:val="28"/>
        </w:rPr>
        <w:t>Электронный распад:</w:t>
      </w:r>
    </w:p>
    <w:p w:rsidR="00C31007" w:rsidRPr="00C31007" w:rsidRDefault="00C31007" w:rsidP="00065A42">
      <w:pPr>
        <w:tabs>
          <w:tab w:val="left" w:pos="432"/>
          <w:tab w:val="left" w:pos="1872"/>
          <w:tab w:val="left" w:pos="2016"/>
          <w:tab w:val="left" w:pos="2160"/>
          <w:tab w:val="left" w:pos="2304"/>
          <w:tab w:val="left" w:pos="2448"/>
          <w:tab w:val="left" w:pos="3744"/>
          <w:tab w:val="left" w:pos="5040"/>
          <w:tab w:val="left" w:pos="5184"/>
        </w:tabs>
        <w:rPr>
          <w:rFonts w:ascii="Times New Roman" w:hAnsi="Times New Roman" w:cs="Times New Roman"/>
          <w:bCs/>
          <w:sz w:val="28"/>
          <w:szCs w:val="28"/>
        </w:rPr>
      </w:pPr>
      <w:r w:rsidRPr="00C31007">
        <w:rPr>
          <w:rFonts w:ascii="Times New Roman" w:hAnsi="Times New Roman" w:cs="Times New Roman"/>
          <w:b/>
          <w:position w:val="-12"/>
          <w:sz w:val="28"/>
          <w:szCs w:val="28"/>
        </w:rPr>
        <w:object w:dxaOrig="1560" w:dyaOrig="380">
          <v:shape id="_x0000_i1027" type="#_x0000_t75" style="width:129.75pt;height:28.45pt" o:ole="">
            <v:imagedata r:id="rId12" o:title=""/>
          </v:shape>
          <o:OLEObject Type="Embed" ProgID="Equation.3" ShapeID="_x0000_i1027" DrawAspect="Content" ObjectID="_1580290680" r:id="rId13"/>
        </w:object>
      </w:r>
      <w:r w:rsidRPr="00C31007">
        <w:rPr>
          <w:rFonts w:ascii="Times New Roman" w:hAnsi="Times New Roman" w:cs="Times New Roman"/>
          <w:b/>
          <w:sz w:val="28"/>
          <w:szCs w:val="28"/>
        </w:rPr>
        <w:t xml:space="preserve"> </w:t>
      </w:r>
      <w:r w:rsidRPr="00C31007">
        <w:rPr>
          <w:rFonts w:ascii="Times New Roman" w:hAnsi="Times New Roman" w:cs="Times New Roman"/>
          <w:bCs/>
          <w:sz w:val="28"/>
          <w:szCs w:val="28"/>
        </w:rPr>
        <w:t xml:space="preserve">(электрон) + </w:t>
      </w:r>
      <w:r w:rsidRPr="00C31007">
        <w:rPr>
          <w:rFonts w:ascii="Times New Roman" w:hAnsi="Times New Roman" w:cs="Times New Roman"/>
          <w:bCs/>
          <w:sz w:val="28"/>
          <w:szCs w:val="28"/>
        </w:rPr>
        <w:sym w:font="Symbol" w:char="F06E"/>
      </w:r>
      <w:r w:rsidRPr="00C31007">
        <w:rPr>
          <w:rFonts w:ascii="Times New Roman" w:hAnsi="Times New Roman" w:cs="Times New Roman"/>
          <w:bCs/>
          <w:sz w:val="28"/>
          <w:szCs w:val="28"/>
          <w:vertAlign w:val="superscript"/>
        </w:rPr>
        <w:t>1</w:t>
      </w:r>
      <w:r w:rsidRPr="00C31007">
        <w:rPr>
          <w:rFonts w:ascii="Times New Roman" w:hAnsi="Times New Roman" w:cs="Times New Roman"/>
          <w:bCs/>
          <w:sz w:val="28"/>
          <w:szCs w:val="28"/>
        </w:rPr>
        <w:t>(антинейтрино</w:t>
      </w:r>
      <w:r w:rsidRPr="00C31007">
        <w:rPr>
          <w:rFonts w:ascii="Times New Roman" w:hAnsi="Times New Roman" w:cs="Times New Roman"/>
          <w:b/>
          <w:sz w:val="28"/>
          <w:szCs w:val="28"/>
        </w:rPr>
        <w:t>)</w:t>
      </w:r>
      <w:r w:rsidRPr="00C31007">
        <w:rPr>
          <w:rFonts w:ascii="Times New Roman" w:hAnsi="Times New Roman" w:cs="Times New Roman"/>
          <w:b/>
          <w:sz w:val="28"/>
          <w:szCs w:val="28"/>
        </w:rPr>
        <w:tab/>
      </w:r>
      <w:r w:rsidRPr="00C31007">
        <w:rPr>
          <w:rFonts w:ascii="Times New Roman" w:hAnsi="Times New Roman" w:cs="Times New Roman"/>
          <w:b/>
          <w:sz w:val="28"/>
          <w:szCs w:val="28"/>
        </w:rPr>
        <w:tab/>
      </w:r>
      <w:r w:rsidRPr="00C31007">
        <w:rPr>
          <w:rFonts w:ascii="Times New Roman" w:hAnsi="Times New Roman" w:cs="Times New Roman"/>
          <w:bCs/>
          <w:sz w:val="28"/>
          <w:szCs w:val="28"/>
        </w:rPr>
        <w:t>(6)</w:t>
      </w:r>
    </w:p>
    <w:p w:rsidR="00C31007" w:rsidRPr="00C31007" w:rsidRDefault="00C31007" w:rsidP="00065A42">
      <w:pPr>
        <w:rPr>
          <w:rFonts w:ascii="Times New Roman" w:hAnsi="Times New Roman" w:cs="Times New Roman"/>
          <w:b/>
          <w:bCs/>
          <w:i/>
          <w:iCs/>
          <w:sz w:val="28"/>
          <w:szCs w:val="28"/>
        </w:rPr>
      </w:pPr>
      <w:r w:rsidRPr="00C31007">
        <w:rPr>
          <w:rFonts w:ascii="Times New Roman" w:hAnsi="Times New Roman" w:cs="Times New Roman"/>
          <w:b/>
          <w:bCs/>
          <w:i/>
          <w:iCs/>
          <w:sz w:val="28"/>
          <w:szCs w:val="28"/>
        </w:rPr>
        <w:t>Позитронный распад:</w:t>
      </w:r>
    </w:p>
    <w:p w:rsidR="00C31007" w:rsidRPr="00C31007" w:rsidRDefault="00C31007" w:rsidP="00065A42">
      <w:pPr>
        <w:rPr>
          <w:rFonts w:ascii="Times New Roman" w:hAnsi="Times New Roman" w:cs="Times New Roman"/>
          <w:sz w:val="28"/>
          <w:szCs w:val="28"/>
        </w:rPr>
      </w:pPr>
      <w:r w:rsidRPr="00C31007">
        <w:rPr>
          <w:rFonts w:ascii="Times New Roman" w:hAnsi="Times New Roman" w:cs="Times New Roman"/>
          <w:b/>
          <w:position w:val="-12"/>
          <w:sz w:val="28"/>
          <w:szCs w:val="28"/>
          <w:lang w:val="en-US"/>
        </w:rPr>
        <w:object w:dxaOrig="1660" w:dyaOrig="380">
          <v:shape id="_x0000_i1028" type="#_x0000_t75" style="width:134.8pt;height:29.3pt" o:ole="">
            <v:imagedata r:id="rId14" o:title=""/>
          </v:shape>
          <o:OLEObject Type="Embed" ProgID="Equation.3" ShapeID="_x0000_i1028" DrawAspect="Content" ObjectID="_1580290681" r:id="rId15"/>
        </w:object>
      </w:r>
      <w:r w:rsidRPr="00C31007">
        <w:rPr>
          <w:rFonts w:ascii="Times New Roman" w:hAnsi="Times New Roman" w:cs="Times New Roman"/>
          <w:sz w:val="28"/>
          <w:szCs w:val="28"/>
        </w:rPr>
        <w:t>(позитрон) + υ (нейтрино)</w:t>
      </w:r>
      <w:r w:rsidRPr="00C31007">
        <w:rPr>
          <w:rFonts w:ascii="Times New Roman" w:hAnsi="Times New Roman" w:cs="Times New Roman"/>
          <w:sz w:val="28"/>
          <w:szCs w:val="28"/>
        </w:rPr>
        <w:tab/>
      </w:r>
      <w:r w:rsidRPr="00C31007">
        <w:rPr>
          <w:rFonts w:ascii="Times New Roman" w:hAnsi="Times New Roman" w:cs="Times New Roman"/>
          <w:sz w:val="28"/>
          <w:szCs w:val="28"/>
        </w:rPr>
        <w:tab/>
        <w:t>(7)</w:t>
      </w:r>
    </w:p>
    <w:p w:rsidR="00C31007" w:rsidRPr="00C31007" w:rsidRDefault="00C31007" w:rsidP="00065A42">
      <w:pPr>
        <w:rPr>
          <w:rFonts w:ascii="Times New Roman" w:hAnsi="Times New Roman" w:cs="Times New Roman"/>
          <w:sz w:val="28"/>
          <w:szCs w:val="28"/>
        </w:rPr>
      </w:pPr>
      <w:r w:rsidRPr="00C31007">
        <w:rPr>
          <w:rFonts w:ascii="Times New Roman" w:hAnsi="Times New Roman" w:cs="Times New Roman"/>
          <w:sz w:val="28"/>
          <w:szCs w:val="28"/>
        </w:rPr>
        <w:lastRenderedPageBreak/>
        <w:t>Энергия бета-частиц изменяется в больших пределах и может достигать 13,5 МэВ. Бета-частицы распространяются в среде со скоростью 0,29–0,99 скорости света.</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sz w:val="28"/>
          <w:szCs w:val="28"/>
        </w:rPr>
        <w:t xml:space="preserve">Иногда радиоактивный распад сопровождается выбросом не только бета- или альфа-частиц, но и гамма-квантов. </w:t>
      </w:r>
      <w:r w:rsidRPr="00C31007">
        <w:rPr>
          <w:rFonts w:ascii="Times New Roman" w:hAnsi="Times New Roman" w:cs="Times New Roman"/>
          <w:b/>
          <w:bCs/>
          <w:i/>
          <w:iCs/>
          <w:sz w:val="28"/>
          <w:szCs w:val="28"/>
        </w:rPr>
        <w:t>Гамма-кванты</w:t>
      </w:r>
      <w:r w:rsidRPr="00C31007">
        <w:rPr>
          <w:rFonts w:ascii="Times New Roman" w:hAnsi="Times New Roman" w:cs="Times New Roman"/>
          <w:sz w:val="28"/>
          <w:szCs w:val="28"/>
        </w:rPr>
        <w:t xml:space="preserve"> – это электромагнитное излучение с частотой до10</w:t>
      </w:r>
      <w:r w:rsidRPr="00C31007">
        <w:rPr>
          <w:rFonts w:ascii="Times New Roman" w:hAnsi="Times New Roman" w:cs="Times New Roman"/>
          <w:sz w:val="28"/>
          <w:szCs w:val="28"/>
          <w:vertAlign w:val="superscript"/>
        </w:rPr>
        <w:t xml:space="preserve">20 </w:t>
      </w:r>
      <w:r w:rsidRPr="00C31007">
        <w:rPr>
          <w:rFonts w:ascii="Times New Roman" w:hAnsi="Times New Roman" w:cs="Times New Roman"/>
          <w:sz w:val="28"/>
          <w:szCs w:val="28"/>
        </w:rPr>
        <w:t>с</w:t>
      </w:r>
      <w:r w:rsidRPr="00C31007">
        <w:rPr>
          <w:rFonts w:ascii="Times New Roman" w:hAnsi="Times New Roman" w:cs="Times New Roman"/>
          <w:sz w:val="28"/>
          <w:szCs w:val="28"/>
          <w:vertAlign w:val="superscript"/>
        </w:rPr>
        <w:t>–1</w:t>
      </w:r>
      <w:r w:rsidRPr="00C31007">
        <w:rPr>
          <w:rFonts w:ascii="Times New Roman" w:hAnsi="Times New Roman" w:cs="Times New Roman"/>
          <w:sz w:val="28"/>
          <w:szCs w:val="28"/>
        </w:rPr>
        <w:t>, с энергией до 10 МэВ. Это происходит в том случае, если при распаде не вся энергия передается выбрасываемому электрону, позитрону или альфа-частице. Например:</w:t>
      </w:r>
    </w:p>
    <w:p w:rsidR="00C31007" w:rsidRPr="00C31007" w:rsidRDefault="00C31007" w:rsidP="00252602">
      <w:pPr>
        <w:tabs>
          <w:tab w:val="left" w:pos="432"/>
          <w:tab w:val="left" w:pos="1872"/>
          <w:tab w:val="left" w:pos="2016"/>
          <w:tab w:val="left" w:pos="2160"/>
          <w:tab w:val="left" w:pos="2304"/>
          <w:tab w:val="left" w:pos="2448"/>
        </w:tabs>
        <w:spacing w:after="120"/>
        <w:ind w:firstLine="0"/>
        <w:jc w:val="center"/>
        <w:rPr>
          <w:rFonts w:ascii="Times New Roman" w:hAnsi="Times New Roman" w:cs="Times New Roman"/>
          <w:b/>
          <w:sz w:val="28"/>
          <w:szCs w:val="28"/>
        </w:rPr>
      </w:pPr>
      <w:r w:rsidRPr="00C31007">
        <w:rPr>
          <w:rFonts w:ascii="Times New Roman" w:hAnsi="Times New Roman" w:cs="Times New Roman"/>
          <w:b/>
          <w:position w:val="-10"/>
          <w:sz w:val="28"/>
          <w:szCs w:val="28"/>
        </w:rPr>
        <w:object w:dxaOrig="2200" w:dyaOrig="360">
          <v:shape id="_x0000_i1029" type="#_x0000_t75" style="width:185pt;height:27.65pt" o:ole="">
            <v:imagedata r:id="rId16" o:title=""/>
          </v:shape>
          <o:OLEObject Type="Embed" ProgID="Equation.3" ShapeID="_x0000_i1029" DrawAspect="Content" ObjectID="_1580290682" r:id="rId17"/>
        </w:object>
      </w:r>
      <w:r w:rsidRPr="00C31007">
        <w:rPr>
          <w:rFonts w:ascii="Times New Roman" w:hAnsi="Times New Roman" w:cs="Times New Roman"/>
          <w:b/>
          <w:sz w:val="28"/>
          <w:szCs w:val="28"/>
        </w:rPr>
        <w:tab/>
      </w:r>
      <w:r w:rsidRPr="00C31007">
        <w:rPr>
          <w:rFonts w:ascii="Times New Roman" w:hAnsi="Times New Roman" w:cs="Times New Roman"/>
          <w:b/>
          <w:sz w:val="28"/>
          <w:szCs w:val="28"/>
        </w:rPr>
        <w:tab/>
      </w:r>
      <w:r w:rsidRPr="00C31007">
        <w:rPr>
          <w:rFonts w:ascii="Times New Roman" w:hAnsi="Times New Roman" w:cs="Times New Roman"/>
          <w:bCs/>
          <w:sz w:val="28"/>
          <w:szCs w:val="28"/>
        </w:rPr>
        <w:t>(8)</w:t>
      </w:r>
    </w:p>
    <w:p w:rsidR="00C31007" w:rsidRPr="00C31007" w:rsidRDefault="00C31007" w:rsidP="00065A42">
      <w:pPr>
        <w:pStyle w:val="a6"/>
        <w:spacing w:line="240" w:lineRule="auto"/>
        <w:rPr>
          <w:sz w:val="28"/>
          <w:szCs w:val="28"/>
        </w:rPr>
      </w:pPr>
      <w:r w:rsidRPr="00C31007">
        <w:rPr>
          <w:sz w:val="28"/>
          <w:szCs w:val="28"/>
        </w:rPr>
        <w:t>Радиоактивные превращения ядер могут происходить и при захвате ядром орбитального электрона (К-захват):</w:t>
      </w:r>
    </w:p>
    <w:p w:rsidR="00C31007" w:rsidRPr="00C31007" w:rsidRDefault="00C31007" w:rsidP="00065A42">
      <w:pPr>
        <w:jc w:val="center"/>
        <w:rPr>
          <w:rFonts w:ascii="Times New Roman" w:hAnsi="Times New Roman" w:cs="Times New Roman"/>
          <w:b/>
          <w:sz w:val="28"/>
          <w:szCs w:val="28"/>
        </w:rPr>
      </w:pPr>
      <w:r w:rsidRPr="00C31007">
        <w:rPr>
          <w:rFonts w:ascii="Times New Roman" w:hAnsi="Times New Roman" w:cs="Times New Roman"/>
          <w:position w:val="-12"/>
          <w:sz w:val="28"/>
          <w:szCs w:val="28"/>
        </w:rPr>
        <w:object w:dxaOrig="1620" w:dyaOrig="380">
          <v:shape id="_x0000_i1030" type="#_x0000_t75" style="width:119.7pt;height:30.15pt" o:ole="">
            <v:imagedata r:id="rId18" o:title=""/>
          </v:shape>
          <o:OLEObject Type="Embed" ProgID="Equation.3" ShapeID="_x0000_i1030" DrawAspect="Content" ObjectID="_1580290683" r:id="rId19"/>
        </w:object>
      </w:r>
      <w:r w:rsidRPr="00C31007">
        <w:rPr>
          <w:rFonts w:ascii="Times New Roman" w:hAnsi="Times New Roman" w:cs="Times New Roman"/>
          <w:sz w:val="28"/>
          <w:szCs w:val="28"/>
        </w:rPr>
        <w:tab/>
      </w:r>
      <w:r w:rsidRPr="00C31007">
        <w:rPr>
          <w:rFonts w:ascii="Times New Roman" w:hAnsi="Times New Roman" w:cs="Times New Roman"/>
          <w:sz w:val="28"/>
          <w:szCs w:val="28"/>
        </w:rPr>
        <w:tab/>
      </w:r>
      <w:r w:rsidRPr="00C31007">
        <w:rPr>
          <w:rFonts w:ascii="Times New Roman" w:hAnsi="Times New Roman" w:cs="Times New Roman"/>
          <w:sz w:val="28"/>
          <w:szCs w:val="28"/>
        </w:rPr>
        <w:tab/>
      </w:r>
      <w:r w:rsidRPr="00C31007">
        <w:rPr>
          <w:rFonts w:ascii="Times New Roman" w:hAnsi="Times New Roman" w:cs="Times New Roman"/>
          <w:sz w:val="28"/>
          <w:szCs w:val="28"/>
        </w:rPr>
        <w:tab/>
      </w:r>
      <w:r w:rsidRPr="00C31007">
        <w:rPr>
          <w:rFonts w:ascii="Times New Roman" w:hAnsi="Times New Roman" w:cs="Times New Roman"/>
          <w:bCs/>
          <w:sz w:val="28"/>
          <w:szCs w:val="28"/>
        </w:rPr>
        <w:t>(9)</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b/>
          <w:sz w:val="28"/>
          <w:szCs w:val="28"/>
        </w:rPr>
        <w:t xml:space="preserve">Спонтанное деление атомных ядер (нейтронный распад) – </w:t>
      </w:r>
      <w:r w:rsidRPr="00C31007">
        <w:rPr>
          <w:rFonts w:ascii="Times New Roman" w:hAnsi="Times New Roman" w:cs="Times New Roman"/>
          <w:sz w:val="28"/>
          <w:szCs w:val="28"/>
        </w:rPr>
        <w:t>это самопроизвольное деление некоторых тяжелых ядер (</w:t>
      </w:r>
      <w:r w:rsidR="004937BE" w:rsidRPr="004937BE">
        <w:rPr>
          <w:rFonts w:ascii="Times New Roman" w:hAnsi="Times New Roman" w:cs="Times New Roman"/>
          <w:sz w:val="28"/>
          <w:szCs w:val="28"/>
          <w:vertAlign w:val="superscript"/>
        </w:rPr>
        <w:t>2</w:t>
      </w:r>
      <w:r w:rsidRPr="004937BE">
        <w:rPr>
          <w:rFonts w:ascii="Times New Roman" w:hAnsi="Times New Roman" w:cs="Times New Roman"/>
          <w:sz w:val="28"/>
          <w:szCs w:val="28"/>
          <w:vertAlign w:val="superscript"/>
        </w:rPr>
        <w:t>38, 235</w:t>
      </w:r>
      <w:r w:rsidR="004937BE">
        <w:rPr>
          <w:rFonts w:ascii="Times New Roman" w:hAnsi="Times New Roman" w:cs="Times New Roman"/>
          <w:sz w:val="28"/>
          <w:szCs w:val="28"/>
          <w:lang w:val="en-US"/>
        </w:rPr>
        <w:t>U</w:t>
      </w:r>
      <w:r w:rsidRPr="00C31007">
        <w:rPr>
          <w:rFonts w:ascii="Times New Roman" w:hAnsi="Times New Roman" w:cs="Times New Roman"/>
          <w:sz w:val="28"/>
          <w:szCs w:val="28"/>
        </w:rPr>
        <w:t xml:space="preserve">, </w:t>
      </w:r>
      <w:r w:rsidRPr="00E72574">
        <w:rPr>
          <w:rFonts w:ascii="Times New Roman" w:hAnsi="Times New Roman" w:cs="Times New Roman"/>
          <w:sz w:val="28"/>
          <w:szCs w:val="28"/>
          <w:vertAlign w:val="superscript"/>
        </w:rPr>
        <w:t>240, 248, 249, 250</w:t>
      </w:r>
      <w:r w:rsidR="00E72574">
        <w:rPr>
          <w:rFonts w:ascii="Times New Roman" w:hAnsi="Times New Roman" w:cs="Times New Roman"/>
          <w:sz w:val="28"/>
          <w:szCs w:val="28"/>
          <w:lang w:val="en-US"/>
        </w:rPr>
        <w:t>Cf</w:t>
      </w:r>
      <w:r w:rsidRPr="00C31007">
        <w:rPr>
          <w:rFonts w:ascii="Times New Roman" w:hAnsi="Times New Roman" w:cs="Times New Roman"/>
          <w:sz w:val="28"/>
          <w:szCs w:val="28"/>
        </w:rPr>
        <w:t xml:space="preserve">; </w:t>
      </w:r>
      <w:r w:rsidRPr="00E72574">
        <w:rPr>
          <w:rFonts w:ascii="Times New Roman" w:hAnsi="Times New Roman" w:cs="Times New Roman"/>
          <w:sz w:val="28"/>
          <w:szCs w:val="28"/>
          <w:vertAlign w:val="superscript"/>
        </w:rPr>
        <w:t>244, 248</w:t>
      </w:r>
      <w:r w:rsidR="00E72574">
        <w:rPr>
          <w:rFonts w:ascii="Times New Roman" w:hAnsi="Times New Roman" w:cs="Times New Roman"/>
          <w:sz w:val="28"/>
          <w:szCs w:val="28"/>
          <w:lang w:val="be-BY"/>
        </w:rPr>
        <w:t>С</w:t>
      </w:r>
      <w:r w:rsidR="00E72574">
        <w:rPr>
          <w:rFonts w:ascii="Times New Roman" w:hAnsi="Times New Roman" w:cs="Times New Roman"/>
          <w:sz w:val="28"/>
          <w:szCs w:val="28"/>
          <w:lang w:val="en-US"/>
        </w:rPr>
        <w:t>m</w:t>
      </w:r>
      <w:r w:rsidRPr="00C31007">
        <w:rPr>
          <w:rFonts w:ascii="Times New Roman" w:hAnsi="Times New Roman" w:cs="Times New Roman"/>
          <w:sz w:val="28"/>
          <w:szCs w:val="28"/>
        </w:rPr>
        <w:t xml:space="preserve"> и др.). Вероятность самопроизвольного деления ядер незначительна по сравнению с альфа-распадом. Процесс самопроизвольного деления ядер происходит из-за того, что ядра сами по себе нестабильны. При этом происходит расщепление ядра на два осколка (яд</w:t>
      </w:r>
      <w:r w:rsidR="0091144A">
        <w:rPr>
          <w:rFonts w:ascii="Times New Roman" w:hAnsi="Times New Roman" w:cs="Times New Roman"/>
          <w:sz w:val="28"/>
          <w:szCs w:val="28"/>
        </w:rPr>
        <w:t>ра), близких по массе</w:t>
      </w:r>
      <w:r w:rsidRPr="00C31007">
        <w:rPr>
          <w:rFonts w:ascii="Times New Roman" w:hAnsi="Times New Roman" w:cs="Times New Roman"/>
          <w:sz w:val="28"/>
          <w:szCs w:val="28"/>
        </w:rPr>
        <w:t xml:space="preserve">. При самопроизвольном делении имеет место неравенство </w:t>
      </w:r>
      <w:r w:rsidRPr="00C31007">
        <w:rPr>
          <w:rFonts w:ascii="Times New Roman" w:hAnsi="Times New Roman" w:cs="Times New Roman"/>
          <w:b/>
          <w:sz w:val="28"/>
          <w:szCs w:val="28"/>
          <w:lang w:val="en-US"/>
        </w:rPr>
        <w:t>m</w:t>
      </w:r>
      <w:r w:rsidRPr="00C31007">
        <w:rPr>
          <w:rFonts w:ascii="Times New Roman" w:hAnsi="Times New Roman" w:cs="Times New Roman"/>
          <w:b/>
          <w:sz w:val="28"/>
          <w:szCs w:val="28"/>
          <w:vertAlign w:val="subscript"/>
        </w:rPr>
        <w:t xml:space="preserve">ЯД </w:t>
      </w:r>
      <w:r w:rsidRPr="00C31007">
        <w:rPr>
          <w:rFonts w:ascii="Times New Roman" w:hAnsi="Times New Roman" w:cs="Times New Roman"/>
          <w:b/>
          <w:sz w:val="28"/>
          <w:szCs w:val="28"/>
          <w:lang w:val="en-US"/>
        </w:rPr>
        <w:sym w:font="Symbol" w:char="F03E"/>
      </w:r>
      <w:r w:rsidRPr="00C31007">
        <w:rPr>
          <w:rFonts w:ascii="Times New Roman" w:hAnsi="Times New Roman" w:cs="Times New Roman"/>
          <w:b/>
          <w:sz w:val="28"/>
          <w:szCs w:val="28"/>
        </w:rPr>
        <w:t xml:space="preserve"> </w:t>
      </w:r>
      <w:r w:rsidRPr="00C31007">
        <w:rPr>
          <w:rFonts w:ascii="Times New Roman" w:hAnsi="Times New Roman" w:cs="Times New Roman"/>
          <w:b/>
          <w:sz w:val="28"/>
          <w:szCs w:val="28"/>
          <w:lang w:val="en-US"/>
        </w:rPr>
        <w:t>m</w:t>
      </w:r>
      <w:r w:rsidRPr="00C31007">
        <w:rPr>
          <w:rFonts w:ascii="Times New Roman" w:hAnsi="Times New Roman" w:cs="Times New Roman"/>
          <w:b/>
          <w:sz w:val="28"/>
          <w:szCs w:val="28"/>
          <w:vertAlign w:val="subscript"/>
        </w:rPr>
        <w:t xml:space="preserve">1 </w:t>
      </w:r>
      <w:r w:rsidRPr="00C31007">
        <w:rPr>
          <w:rFonts w:ascii="Times New Roman" w:hAnsi="Times New Roman" w:cs="Times New Roman"/>
          <w:b/>
          <w:sz w:val="28"/>
          <w:szCs w:val="28"/>
        </w:rPr>
        <w:t xml:space="preserve">+ </w:t>
      </w:r>
      <w:r w:rsidRPr="00C31007">
        <w:rPr>
          <w:rFonts w:ascii="Times New Roman" w:hAnsi="Times New Roman" w:cs="Times New Roman"/>
          <w:b/>
          <w:sz w:val="28"/>
          <w:szCs w:val="28"/>
          <w:lang w:val="en-US"/>
        </w:rPr>
        <w:t>m</w:t>
      </w:r>
      <w:r w:rsidRPr="00C31007">
        <w:rPr>
          <w:rFonts w:ascii="Times New Roman" w:hAnsi="Times New Roman" w:cs="Times New Roman"/>
          <w:b/>
          <w:sz w:val="28"/>
          <w:szCs w:val="28"/>
          <w:vertAlign w:val="subscript"/>
        </w:rPr>
        <w:t>2.</w:t>
      </w:r>
    </w:p>
    <w:p w:rsidR="005E2712" w:rsidRDefault="00C31007" w:rsidP="005E2712">
      <w:pPr>
        <w:rPr>
          <w:rFonts w:ascii="Times New Roman" w:hAnsi="Times New Roman" w:cs="Times New Roman"/>
          <w:sz w:val="28"/>
          <w:szCs w:val="28"/>
        </w:rPr>
      </w:pPr>
      <w:r w:rsidRPr="00C31007">
        <w:rPr>
          <w:rFonts w:ascii="Times New Roman" w:hAnsi="Times New Roman" w:cs="Times New Roman"/>
          <w:sz w:val="28"/>
          <w:szCs w:val="28"/>
        </w:rPr>
        <w:t xml:space="preserve">Здесь </w:t>
      </w:r>
      <w:r w:rsidRPr="00C31007">
        <w:rPr>
          <w:rFonts w:ascii="Times New Roman" w:hAnsi="Times New Roman" w:cs="Times New Roman"/>
          <w:b/>
          <w:sz w:val="28"/>
          <w:szCs w:val="28"/>
          <w:lang w:val="en-US"/>
        </w:rPr>
        <w:t>m</w:t>
      </w:r>
      <w:r w:rsidRPr="00C31007">
        <w:rPr>
          <w:rFonts w:ascii="Times New Roman" w:hAnsi="Times New Roman" w:cs="Times New Roman"/>
          <w:b/>
          <w:sz w:val="28"/>
          <w:szCs w:val="28"/>
          <w:vertAlign w:val="subscript"/>
        </w:rPr>
        <w:t>я</w:t>
      </w:r>
      <w:r w:rsidRPr="00C31007">
        <w:rPr>
          <w:rFonts w:ascii="Times New Roman" w:hAnsi="Times New Roman" w:cs="Times New Roman"/>
          <w:sz w:val="28"/>
          <w:szCs w:val="28"/>
          <w:vertAlign w:val="subscript"/>
        </w:rPr>
        <w:t xml:space="preserve">д </w:t>
      </w:r>
      <w:r w:rsidRPr="00C31007">
        <w:rPr>
          <w:rFonts w:ascii="Times New Roman" w:hAnsi="Times New Roman" w:cs="Times New Roman"/>
          <w:sz w:val="28"/>
          <w:szCs w:val="28"/>
        </w:rPr>
        <w:t>– масса ядра,</w:t>
      </w:r>
      <w:r w:rsidRPr="00C31007">
        <w:rPr>
          <w:rFonts w:ascii="Times New Roman" w:hAnsi="Times New Roman" w:cs="Times New Roman"/>
          <w:sz w:val="28"/>
          <w:szCs w:val="28"/>
          <w:vertAlign w:val="subscript"/>
        </w:rPr>
        <w:t xml:space="preserve"> </w:t>
      </w:r>
      <w:r w:rsidRPr="00C31007">
        <w:rPr>
          <w:rFonts w:ascii="Times New Roman" w:hAnsi="Times New Roman" w:cs="Times New Roman"/>
          <w:b/>
          <w:sz w:val="28"/>
          <w:szCs w:val="28"/>
          <w:lang w:val="en-US"/>
        </w:rPr>
        <w:t>m</w:t>
      </w:r>
      <w:r w:rsidRPr="00C31007">
        <w:rPr>
          <w:rFonts w:ascii="Times New Roman" w:hAnsi="Times New Roman" w:cs="Times New Roman"/>
          <w:b/>
          <w:sz w:val="28"/>
          <w:szCs w:val="28"/>
          <w:vertAlign w:val="subscript"/>
        </w:rPr>
        <w:t>1</w:t>
      </w:r>
      <w:r w:rsidRPr="00C31007">
        <w:rPr>
          <w:rFonts w:ascii="Times New Roman" w:hAnsi="Times New Roman" w:cs="Times New Roman"/>
          <w:sz w:val="28"/>
          <w:szCs w:val="28"/>
        </w:rPr>
        <w:t xml:space="preserve"> и </w:t>
      </w:r>
      <w:r w:rsidRPr="00C31007">
        <w:rPr>
          <w:rFonts w:ascii="Times New Roman" w:hAnsi="Times New Roman" w:cs="Times New Roman"/>
          <w:b/>
          <w:sz w:val="28"/>
          <w:szCs w:val="28"/>
          <w:lang w:val="en-US"/>
        </w:rPr>
        <w:t>m</w:t>
      </w:r>
      <w:r w:rsidRPr="00C31007">
        <w:rPr>
          <w:rFonts w:ascii="Times New Roman" w:hAnsi="Times New Roman" w:cs="Times New Roman"/>
          <w:b/>
          <w:sz w:val="28"/>
          <w:szCs w:val="28"/>
          <w:vertAlign w:val="subscript"/>
        </w:rPr>
        <w:t>2</w:t>
      </w:r>
      <w:r w:rsidRPr="00C31007">
        <w:rPr>
          <w:rFonts w:ascii="Times New Roman" w:hAnsi="Times New Roman" w:cs="Times New Roman"/>
          <w:sz w:val="28"/>
          <w:szCs w:val="28"/>
          <w:vertAlign w:val="subscript"/>
        </w:rPr>
        <w:t xml:space="preserve"> </w:t>
      </w:r>
      <w:r w:rsidRPr="00C31007">
        <w:rPr>
          <w:rFonts w:ascii="Times New Roman" w:hAnsi="Times New Roman" w:cs="Times New Roman"/>
          <w:sz w:val="28"/>
          <w:szCs w:val="28"/>
        </w:rPr>
        <w:t>– массы ядер-осколков, образующиеся в результате – распада ядра. Кинетическая энергия ядер-осколков во много раз больше энергии альфа частиц. Кроме того, выбрасывается некоторое количество нейтронов, обычно 2–3 на акт деления. Другой отличительной особенностью деления является огромное энерговыделение (в миллионы раз больше, чем при сжигании органического топлива). И, наконец, продукты деления являются радиоактивными. Ядра-осколки перегружены нейтронами и поэтому испускают нейтроны, бета-частицы и гамма-кванты. То есть, при делении тяжелых ядер появляются различного рода ионизирующие излучения</w:t>
      </w:r>
      <w:bookmarkStart w:id="0" w:name="_Toc98323394"/>
    </w:p>
    <w:p w:rsidR="00C31007" w:rsidRPr="00C31007" w:rsidRDefault="00C31007" w:rsidP="005E2712">
      <w:pPr>
        <w:rPr>
          <w:rFonts w:ascii="Times New Roman" w:hAnsi="Times New Roman" w:cs="Times New Roman"/>
          <w:b/>
          <w:sz w:val="28"/>
          <w:szCs w:val="28"/>
        </w:rPr>
      </w:pPr>
      <w:r w:rsidRPr="005E2712">
        <w:rPr>
          <w:rFonts w:ascii="Times New Roman" w:hAnsi="Times New Roman" w:cs="Times New Roman"/>
          <w:b/>
          <w:sz w:val="28"/>
          <w:szCs w:val="28"/>
        </w:rPr>
        <w:t>Основной закон радиоактивного распада радионуклида</w:t>
      </w:r>
      <w:bookmarkEnd w:id="0"/>
      <w:r w:rsidR="005E2712" w:rsidRPr="005E2712">
        <w:rPr>
          <w:rFonts w:ascii="Times New Roman" w:hAnsi="Times New Roman" w:cs="Times New Roman"/>
          <w:b/>
          <w:sz w:val="28"/>
          <w:szCs w:val="28"/>
        </w:rPr>
        <w:t>.</w:t>
      </w:r>
      <w:r w:rsidR="005E2712">
        <w:rPr>
          <w:rFonts w:ascii="Times New Roman" w:hAnsi="Times New Roman" w:cs="Times New Roman"/>
          <w:sz w:val="28"/>
          <w:szCs w:val="28"/>
        </w:rPr>
        <w:t xml:space="preserve"> </w:t>
      </w:r>
      <w:r w:rsidRPr="00C31007">
        <w:rPr>
          <w:rFonts w:ascii="Times New Roman" w:hAnsi="Times New Roman" w:cs="Times New Roman"/>
          <w:sz w:val="28"/>
          <w:szCs w:val="28"/>
        </w:rPr>
        <w:t>В результате всех видов радиоактивных превращений количество ядер данного изотопа постепенно уменьшается. Убывание количества распадающихся ядер происходит по экспоненте и записывается в следующем виде:</w:t>
      </w:r>
    </w:p>
    <w:p w:rsidR="00C31007" w:rsidRPr="00C31007" w:rsidRDefault="00C31007" w:rsidP="00065A42">
      <w:pPr>
        <w:jc w:val="center"/>
        <w:rPr>
          <w:rFonts w:ascii="Times New Roman" w:hAnsi="Times New Roman" w:cs="Times New Roman"/>
          <w:bCs/>
          <w:sz w:val="28"/>
          <w:szCs w:val="28"/>
          <w:lang w:val="fr-FR"/>
        </w:rPr>
      </w:pPr>
      <w:r w:rsidRPr="00C31007">
        <w:rPr>
          <w:rFonts w:ascii="Times New Roman" w:hAnsi="Times New Roman" w:cs="Times New Roman"/>
          <w:b/>
          <w:bCs/>
          <w:sz w:val="28"/>
          <w:szCs w:val="28"/>
          <w:lang w:val="fr-FR"/>
        </w:rPr>
        <w:t>N=N</w:t>
      </w:r>
      <w:r w:rsidRPr="00C31007">
        <w:rPr>
          <w:rFonts w:ascii="Times New Roman" w:hAnsi="Times New Roman" w:cs="Times New Roman"/>
          <w:b/>
          <w:bCs/>
          <w:sz w:val="28"/>
          <w:szCs w:val="28"/>
          <w:vertAlign w:val="subscript"/>
          <w:lang w:val="fr-FR"/>
        </w:rPr>
        <w:t>0</w:t>
      </w:r>
      <w:r w:rsidRPr="00C31007">
        <w:rPr>
          <w:rFonts w:ascii="Times New Roman" w:hAnsi="Times New Roman" w:cs="Times New Roman"/>
          <w:b/>
          <w:bCs/>
          <w:sz w:val="28"/>
          <w:szCs w:val="28"/>
        </w:rPr>
        <w:t>е</w:t>
      </w:r>
      <w:r w:rsidRPr="00C31007">
        <w:rPr>
          <w:rFonts w:ascii="Times New Roman" w:hAnsi="Times New Roman" w:cs="Times New Roman"/>
          <w:b/>
          <w:bCs/>
          <w:sz w:val="28"/>
          <w:szCs w:val="28"/>
          <w:vertAlign w:val="superscript"/>
          <w:lang w:val="fr-FR"/>
        </w:rPr>
        <w:t>–</w:t>
      </w:r>
      <w:r w:rsidRPr="00C31007">
        <w:rPr>
          <w:rFonts w:ascii="Times New Roman" w:hAnsi="Times New Roman" w:cs="Times New Roman"/>
          <w:b/>
          <w:bCs/>
          <w:sz w:val="28"/>
          <w:szCs w:val="28"/>
          <w:vertAlign w:val="superscript"/>
          <w:lang w:val="en-US"/>
        </w:rPr>
        <w:sym w:font="Symbol" w:char="F06C"/>
      </w:r>
      <w:r w:rsidRPr="00C31007">
        <w:rPr>
          <w:rFonts w:ascii="Times New Roman" w:hAnsi="Times New Roman" w:cs="Times New Roman"/>
          <w:b/>
          <w:bCs/>
          <w:sz w:val="28"/>
          <w:szCs w:val="28"/>
          <w:vertAlign w:val="superscript"/>
          <w:lang w:val="fr-FR"/>
        </w:rPr>
        <w:t>t</w:t>
      </w:r>
      <w:r w:rsidRPr="00C31007">
        <w:rPr>
          <w:rFonts w:ascii="Times New Roman" w:hAnsi="Times New Roman" w:cs="Times New Roman"/>
          <w:b/>
          <w:bCs/>
          <w:sz w:val="28"/>
          <w:szCs w:val="28"/>
          <w:lang w:val="fr-FR"/>
        </w:rPr>
        <w:t>,</w:t>
      </w:r>
      <w:r w:rsidRPr="00C31007">
        <w:rPr>
          <w:rFonts w:ascii="Times New Roman" w:hAnsi="Times New Roman" w:cs="Times New Roman"/>
          <w:sz w:val="28"/>
          <w:szCs w:val="28"/>
          <w:lang w:val="fr-FR"/>
        </w:rPr>
        <w:tab/>
      </w:r>
      <w:r w:rsidRPr="00C31007">
        <w:rPr>
          <w:rFonts w:ascii="Times New Roman" w:hAnsi="Times New Roman" w:cs="Times New Roman"/>
          <w:sz w:val="28"/>
          <w:szCs w:val="28"/>
          <w:lang w:val="fr-FR"/>
        </w:rPr>
        <w:tab/>
      </w:r>
      <w:r w:rsidRPr="00C31007">
        <w:rPr>
          <w:rFonts w:ascii="Times New Roman" w:hAnsi="Times New Roman" w:cs="Times New Roman"/>
          <w:sz w:val="28"/>
          <w:szCs w:val="28"/>
          <w:lang w:val="fr-FR"/>
        </w:rPr>
        <w:tab/>
      </w:r>
      <w:r w:rsidRPr="00C31007">
        <w:rPr>
          <w:rFonts w:ascii="Times New Roman" w:hAnsi="Times New Roman" w:cs="Times New Roman"/>
          <w:sz w:val="28"/>
          <w:szCs w:val="28"/>
          <w:lang w:val="fr-FR"/>
        </w:rPr>
        <w:tab/>
      </w:r>
      <w:r w:rsidRPr="00C31007">
        <w:rPr>
          <w:rFonts w:ascii="Times New Roman" w:hAnsi="Times New Roman" w:cs="Times New Roman"/>
          <w:bCs/>
          <w:sz w:val="28"/>
          <w:szCs w:val="28"/>
          <w:lang w:val="fr-FR"/>
        </w:rPr>
        <w:t>(10)</w:t>
      </w:r>
    </w:p>
    <w:p w:rsidR="00C31007" w:rsidRPr="00C31007" w:rsidRDefault="00C31007" w:rsidP="00065A42">
      <w:pPr>
        <w:rPr>
          <w:rFonts w:ascii="Times New Roman" w:hAnsi="Times New Roman" w:cs="Times New Roman"/>
          <w:sz w:val="28"/>
          <w:szCs w:val="28"/>
        </w:rPr>
      </w:pPr>
      <w:r w:rsidRPr="00C31007">
        <w:rPr>
          <w:rFonts w:ascii="Times New Roman" w:hAnsi="Times New Roman" w:cs="Times New Roman"/>
          <w:sz w:val="28"/>
          <w:szCs w:val="28"/>
        </w:rPr>
        <w:t xml:space="preserve">где </w:t>
      </w:r>
      <w:r w:rsidRPr="00C31007">
        <w:rPr>
          <w:rFonts w:ascii="Times New Roman" w:hAnsi="Times New Roman" w:cs="Times New Roman"/>
          <w:b/>
          <w:sz w:val="28"/>
          <w:szCs w:val="28"/>
          <w:lang w:val="en-US"/>
        </w:rPr>
        <w:t>N</w:t>
      </w:r>
      <w:r w:rsidRPr="00C31007">
        <w:rPr>
          <w:rFonts w:ascii="Times New Roman" w:hAnsi="Times New Roman" w:cs="Times New Roman"/>
          <w:b/>
          <w:sz w:val="28"/>
          <w:szCs w:val="28"/>
          <w:vertAlign w:val="subscript"/>
        </w:rPr>
        <w:t>0</w:t>
      </w:r>
      <w:r w:rsidRPr="00C31007">
        <w:rPr>
          <w:rFonts w:ascii="Times New Roman" w:hAnsi="Times New Roman" w:cs="Times New Roman"/>
          <w:b/>
          <w:sz w:val="28"/>
          <w:szCs w:val="28"/>
        </w:rPr>
        <w:t xml:space="preserve"> </w:t>
      </w:r>
      <w:r w:rsidRPr="00C31007">
        <w:rPr>
          <w:rFonts w:ascii="Times New Roman" w:hAnsi="Times New Roman" w:cs="Times New Roman"/>
          <w:sz w:val="28"/>
          <w:szCs w:val="28"/>
        </w:rPr>
        <w:t>– количество ядер радионуклида в момент начала отсчета времени (</w:t>
      </w:r>
      <w:r w:rsidRPr="00C31007">
        <w:rPr>
          <w:rFonts w:ascii="Times New Roman" w:hAnsi="Times New Roman" w:cs="Times New Roman"/>
          <w:sz w:val="28"/>
          <w:szCs w:val="28"/>
          <w:lang w:val="en-US"/>
        </w:rPr>
        <w:t>t</w:t>
      </w:r>
      <w:r w:rsidRPr="00C31007">
        <w:rPr>
          <w:rFonts w:ascii="Times New Roman" w:hAnsi="Times New Roman" w:cs="Times New Roman"/>
          <w:sz w:val="28"/>
          <w:szCs w:val="28"/>
        </w:rPr>
        <w:t xml:space="preserve"> =0</w:t>
      </w:r>
      <w:r w:rsidRPr="00C31007">
        <w:rPr>
          <w:rFonts w:ascii="Times New Roman" w:hAnsi="Times New Roman" w:cs="Times New Roman"/>
          <w:b/>
          <w:sz w:val="28"/>
          <w:szCs w:val="28"/>
        </w:rPr>
        <w:t xml:space="preserve">); </w:t>
      </w:r>
      <w:r w:rsidRPr="00C31007">
        <w:rPr>
          <w:rFonts w:ascii="Times New Roman" w:hAnsi="Times New Roman" w:cs="Times New Roman"/>
          <w:b/>
          <w:sz w:val="28"/>
          <w:szCs w:val="28"/>
        </w:rPr>
        <w:sym w:font="Symbol" w:char="F06C"/>
      </w:r>
      <w:r w:rsidRPr="00C31007">
        <w:rPr>
          <w:rFonts w:ascii="Times New Roman" w:hAnsi="Times New Roman" w:cs="Times New Roman"/>
          <w:sz w:val="28"/>
          <w:szCs w:val="28"/>
        </w:rPr>
        <w:t xml:space="preserve"> - постоянная распада, которая для различных радионуклидов разная; </w:t>
      </w:r>
      <w:r w:rsidRPr="00C31007">
        <w:rPr>
          <w:rFonts w:ascii="Times New Roman" w:hAnsi="Times New Roman" w:cs="Times New Roman"/>
          <w:b/>
          <w:sz w:val="28"/>
          <w:szCs w:val="28"/>
          <w:lang w:val="en-US"/>
        </w:rPr>
        <w:t>N</w:t>
      </w:r>
      <w:r w:rsidRPr="00C31007">
        <w:rPr>
          <w:rFonts w:ascii="Times New Roman" w:hAnsi="Times New Roman" w:cs="Times New Roman"/>
          <w:b/>
          <w:sz w:val="28"/>
          <w:szCs w:val="28"/>
        </w:rPr>
        <w:t xml:space="preserve"> </w:t>
      </w:r>
      <w:r w:rsidRPr="00C31007">
        <w:rPr>
          <w:rFonts w:ascii="Times New Roman" w:hAnsi="Times New Roman" w:cs="Times New Roman"/>
          <w:sz w:val="28"/>
          <w:szCs w:val="28"/>
        </w:rPr>
        <w:t xml:space="preserve">– количество ядер радионуклида спустя время </w:t>
      </w:r>
      <w:r w:rsidRPr="00C31007">
        <w:rPr>
          <w:rFonts w:ascii="Times New Roman" w:hAnsi="Times New Roman" w:cs="Times New Roman"/>
          <w:b/>
          <w:sz w:val="28"/>
          <w:szCs w:val="28"/>
          <w:lang w:val="en-US"/>
        </w:rPr>
        <w:t>t</w:t>
      </w:r>
      <w:r w:rsidRPr="00C31007">
        <w:rPr>
          <w:rFonts w:ascii="Times New Roman" w:hAnsi="Times New Roman" w:cs="Times New Roman"/>
          <w:b/>
          <w:sz w:val="28"/>
          <w:szCs w:val="28"/>
        </w:rPr>
        <w:t>; е</w:t>
      </w:r>
      <w:r w:rsidRPr="00C31007">
        <w:rPr>
          <w:rFonts w:ascii="Times New Roman" w:hAnsi="Times New Roman" w:cs="Times New Roman"/>
          <w:sz w:val="28"/>
          <w:szCs w:val="28"/>
        </w:rPr>
        <w:t xml:space="preserve"> – основание натурального логарифма (е = 2,713….). Это и есть основной закон радиоактивного распада.</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sz w:val="28"/>
          <w:szCs w:val="28"/>
        </w:rPr>
        <w:t xml:space="preserve">Естественный радиоактивный распад ядер протекает самопроизвольно, без всякого воздействия извне. Этот процесс статистический, и для отдельно взятого ядра можно лишь указать вероятность распада за определенное время. Поэтому скорость распада можно характеризовать временем </w:t>
      </w:r>
      <w:r w:rsidRPr="00C31007">
        <w:rPr>
          <w:rFonts w:ascii="Times New Roman" w:hAnsi="Times New Roman" w:cs="Times New Roman"/>
          <w:sz w:val="28"/>
          <w:szCs w:val="28"/>
          <w:lang w:val="en-US"/>
        </w:rPr>
        <w:t>t</w:t>
      </w:r>
      <w:r w:rsidRPr="00C31007">
        <w:rPr>
          <w:rFonts w:ascii="Times New Roman" w:hAnsi="Times New Roman" w:cs="Times New Roman"/>
          <w:sz w:val="28"/>
          <w:szCs w:val="28"/>
        </w:rPr>
        <w:t xml:space="preserve">. Пусть </w:t>
      </w:r>
      <w:r w:rsidRPr="00C31007">
        <w:rPr>
          <w:rFonts w:ascii="Times New Roman" w:hAnsi="Times New Roman" w:cs="Times New Roman"/>
          <w:sz w:val="28"/>
          <w:szCs w:val="28"/>
        </w:rPr>
        <w:lastRenderedPageBreak/>
        <w:t xml:space="preserve">имеется число </w:t>
      </w:r>
      <w:r w:rsidRPr="00C31007">
        <w:rPr>
          <w:rFonts w:ascii="Times New Roman" w:hAnsi="Times New Roman" w:cs="Times New Roman"/>
          <w:b/>
          <w:sz w:val="28"/>
          <w:szCs w:val="28"/>
        </w:rPr>
        <w:t>N</w:t>
      </w:r>
      <w:r w:rsidRPr="00C31007">
        <w:rPr>
          <w:rFonts w:ascii="Times New Roman" w:hAnsi="Times New Roman" w:cs="Times New Roman"/>
          <w:sz w:val="28"/>
          <w:szCs w:val="28"/>
        </w:rPr>
        <w:t xml:space="preserve"> атомов радионуклида. Тогда, число распадающихся атомов </w:t>
      </w:r>
      <w:r w:rsidRPr="00C31007">
        <w:rPr>
          <w:rFonts w:ascii="Times New Roman" w:hAnsi="Times New Roman" w:cs="Times New Roman"/>
          <w:b/>
          <w:sz w:val="28"/>
          <w:szCs w:val="28"/>
        </w:rPr>
        <w:t>dN</w:t>
      </w:r>
      <w:r w:rsidRPr="00C31007">
        <w:rPr>
          <w:rFonts w:ascii="Times New Roman" w:hAnsi="Times New Roman" w:cs="Times New Roman"/>
          <w:sz w:val="28"/>
          <w:szCs w:val="28"/>
        </w:rPr>
        <w:t xml:space="preserve"> за время </w:t>
      </w:r>
      <w:r w:rsidRPr="00C31007">
        <w:rPr>
          <w:rFonts w:ascii="Times New Roman" w:hAnsi="Times New Roman" w:cs="Times New Roman"/>
          <w:b/>
          <w:sz w:val="28"/>
          <w:szCs w:val="28"/>
        </w:rPr>
        <w:t>dt</w:t>
      </w:r>
      <w:r w:rsidRPr="00C31007">
        <w:rPr>
          <w:rFonts w:ascii="Times New Roman" w:hAnsi="Times New Roman" w:cs="Times New Roman"/>
          <w:sz w:val="28"/>
          <w:szCs w:val="28"/>
        </w:rPr>
        <w:t xml:space="preserve"> пропорционально числу атомов </w:t>
      </w:r>
      <w:r w:rsidRPr="00C31007">
        <w:rPr>
          <w:rFonts w:ascii="Times New Roman" w:hAnsi="Times New Roman" w:cs="Times New Roman"/>
          <w:b/>
          <w:sz w:val="28"/>
          <w:szCs w:val="28"/>
        </w:rPr>
        <w:t>N</w:t>
      </w:r>
      <w:r w:rsidRPr="00C31007">
        <w:rPr>
          <w:rFonts w:ascii="Times New Roman" w:hAnsi="Times New Roman" w:cs="Times New Roman"/>
          <w:sz w:val="28"/>
          <w:szCs w:val="28"/>
        </w:rPr>
        <w:t xml:space="preserve"> и промежутку времени </w:t>
      </w:r>
      <w:r w:rsidRPr="00C31007">
        <w:rPr>
          <w:rFonts w:ascii="Times New Roman" w:hAnsi="Times New Roman" w:cs="Times New Roman"/>
          <w:b/>
          <w:sz w:val="28"/>
          <w:szCs w:val="28"/>
        </w:rPr>
        <w:t>dt:</w:t>
      </w:r>
    </w:p>
    <w:p w:rsidR="00C31007" w:rsidRPr="00C31007" w:rsidRDefault="00C31007" w:rsidP="00065A42">
      <w:pPr>
        <w:jc w:val="center"/>
        <w:rPr>
          <w:rFonts w:ascii="Times New Roman" w:hAnsi="Times New Roman" w:cs="Times New Roman"/>
          <w:sz w:val="28"/>
          <w:szCs w:val="28"/>
        </w:rPr>
      </w:pPr>
      <w:r w:rsidRPr="00CC6232">
        <w:rPr>
          <w:rFonts w:ascii="Times New Roman" w:hAnsi="Times New Roman" w:cs="Times New Roman"/>
          <w:b/>
          <w:position w:val="-24"/>
          <w:sz w:val="28"/>
          <w:szCs w:val="28"/>
        </w:rPr>
        <w:object w:dxaOrig="1180" w:dyaOrig="620">
          <v:shape id="_x0000_i1031" type="#_x0000_t75" style="width:58.6pt;height:31pt" o:ole="">
            <v:imagedata r:id="rId20" o:title=""/>
          </v:shape>
          <o:OLEObject Type="Embed" ProgID="Equation.3" ShapeID="_x0000_i1031" DrawAspect="Content" ObjectID="_1580290684" r:id="rId21"/>
        </w:object>
      </w:r>
      <w:r w:rsidRPr="00C31007">
        <w:rPr>
          <w:rFonts w:ascii="Times New Roman" w:hAnsi="Times New Roman" w:cs="Times New Roman"/>
          <w:sz w:val="28"/>
          <w:szCs w:val="28"/>
        </w:rPr>
        <w:tab/>
      </w:r>
      <w:r w:rsidRPr="00C31007">
        <w:rPr>
          <w:rFonts w:ascii="Times New Roman" w:hAnsi="Times New Roman" w:cs="Times New Roman"/>
          <w:sz w:val="28"/>
          <w:szCs w:val="28"/>
        </w:rPr>
        <w:tab/>
      </w:r>
      <w:r w:rsidRPr="00C31007">
        <w:rPr>
          <w:rFonts w:ascii="Times New Roman" w:hAnsi="Times New Roman" w:cs="Times New Roman"/>
          <w:sz w:val="28"/>
          <w:szCs w:val="28"/>
        </w:rPr>
        <w:tab/>
      </w:r>
      <w:r w:rsidRPr="00C31007">
        <w:rPr>
          <w:rFonts w:ascii="Times New Roman" w:hAnsi="Times New Roman" w:cs="Times New Roman"/>
          <w:sz w:val="28"/>
          <w:szCs w:val="28"/>
        </w:rPr>
        <w:tab/>
      </w:r>
      <w:r w:rsidRPr="00C31007">
        <w:rPr>
          <w:rFonts w:ascii="Times New Roman" w:hAnsi="Times New Roman" w:cs="Times New Roman"/>
          <w:bCs/>
          <w:sz w:val="28"/>
          <w:szCs w:val="28"/>
        </w:rPr>
        <w:t>(11)</w:t>
      </w:r>
    </w:p>
    <w:p w:rsidR="00C31007" w:rsidRPr="00C31007" w:rsidRDefault="00C31007" w:rsidP="00065A42">
      <w:pPr>
        <w:rPr>
          <w:rFonts w:ascii="Times New Roman" w:hAnsi="Times New Roman" w:cs="Times New Roman"/>
          <w:sz w:val="28"/>
          <w:szCs w:val="28"/>
        </w:rPr>
      </w:pPr>
      <w:r w:rsidRPr="00C31007">
        <w:rPr>
          <w:rFonts w:ascii="Times New Roman" w:hAnsi="Times New Roman" w:cs="Times New Roman"/>
          <w:sz w:val="28"/>
          <w:szCs w:val="28"/>
        </w:rPr>
        <w:t xml:space="preserve">Знак минус показывает, что число </w:t>
      </w:r>
      <w:r w:rsidRPr="00C31007">
        <w:rPr>
          <w:rFonts w:ascii="Times New Roman" w:hAnsi="Times New Roman" w:cs="Times New Roman"/>
          <w:b/>
          <w:sz w:val="28"/>
          <w:szCs w:val="28"/>
          <w:lang w:val="en-US"/>
        </w:rPr>
        <w:t>N</w:t>
      </w:r>
      <w:r w:rsidRPr="00C31007">
        <w:rPr>
          <w:rFonts w:ascii="Times New Roman" w:hAnsi="Times New Roman" w:cs="Times New Roman"/>
          <w:b/>
          <w:sz w:val="28"/>
          <w:szCs w:val="28"/>
        </w:rPr>
        <w:t xml:space="preserve"> </w:t>
      </w:r>
      <w:r w:rsidRPr="00C31007">
        <w:rPr>
          <w:rFonts w:ascii="Times New Roman" w:hAnsi="Times New Roman" w:cs="Times New Roman"/>
          <w:sz w:val="28"/>
          <w:szCs w:val="28"/>
        </w:rPr>
        <w:t xml:space="preserve">исходных атомов уменьшается во времени. Экспериментально показано, что свойства ядер со временем не меняются. Отсюда следует, что </w:t>
      </w:r>
      <w:r w:rsidR="00F238D0" w:rsidRPr="00C31007">
        <w:rPr>
          <w:rFonts w:ascii="Times New Roman" w:hAnsi="Times New Roman" w:cs="Times New Roman"/>
          <w:sz w:val="28"/>
          <w:szCs w:val="28"/>
        </w:rPr>
        <w:fldChar w:fldCharType="begin"/>
      </w:r>
      <w:r w:rsidRPr="00C31007">
        <w:rPr>
          <w:rFonts w:ascii="Times New Roman" w:hAnsi="Times New Roman" w:cs="Times New Roman"/>
          <w:sz w:val="28"/>
          <w:szCs w:val="28"/>
        </w:rPr>
        <w:instrText>SYMBOL 108 \f "Symbol" \s 14</w:instrText>
      </w:r>
      <w:r w:rsidR="00F238D0" w:rsidRPr="00C31007">
        <w:rPr>
          <w:rFonts w:ascii="Times New Roman" w:hAnsi="Times New Roman" w:cs="Times New Roman"/>
          <w:sz w:val="28"/>
          <w:szCs w:val="28"/>
        </w:rPr>
        <w:fldChar w:fldCharType="separate"/>
      </w:r>
      <w:r w:rsidRPr="00C31007">
        <w:rPr>
          <w:rFonts w:ascii="Times New Roman" w:hAnsi="Times New Roman" w:cs="Times New Roman"/>
          <w:sz w:val="28"/>
          <w:szCs w:val="28"/>
        </w:rPr>
        <w:t>l</w:t>
      </w:r>
      <w:r w:rsidR="00F238D0" w:rsidRPr="00C31007">
        <w:rPr>
          <w:rFonts w:ascii="Times New Roman" w:hAnsi="Times New Roman" w:cs="Times New Roman"/>
          <w:sz w:val="28"/>
          <w:szCs w:val="28"/>
        </w:rPr>
        <w:fldChar w:fldCharType="end"/>
      </w:r>
      <w:r w:rsidRPr="00C31007">
        <w:rPr>
          <w:rFonts w:ascii="Times New Roman" w:hAnsi="Times New Roman" w:cs="Times New Roman"/>
          <w:sz w:val="28"/>
          <w:szCs w:val="28"/>
        </w:rPr>
        <w:t xml:space="preserve"> есть величина постоянная и носит название – постоянная распада. Из (11) следует, что </w:t>
      </w:r>
      <w:r w:rsidR="00F238D0" w:rsidRPr="00C31007">
        <w:rPr>
          <w:rFonts w:ascii="Times New Roman" w:hAnsi="Times New Roman" w:cs="Times New Roman"/>
          <w:sz w:val="28"/>
          <w:szCs w:val="28"/>
        </w:rPr>
        <w:fldChar w:fldCharType="begin"/>
      </w:r>
      <w:r w:rsidRPr="00C31007">
        <w:rPr>
          <w:rFonts w:ascii="Times New Roman" w:hAnsi="Times New Roman" w:cs="Times New Roman"/>
          <w:sz w:val="28"/>
          <w:szCs w:val="28"/>
        </w:rPr>
        <w:instrText>SYMBOL 108 \f "Symbol" \s 14</w:instrText>
      </w:r>
      <w:r w:rsidR="00F238D0" w:rsidRPr="00C31007">
        <w:rPr>
          <w:rFonts w:ascii="Times New Roman" w:hAnsi="Times New Roman" w:cs="Times New Roman"/>
          <w:sz w:val="28"/>
          <w:szCs w:val="28"/>
        </w:rPr>
        <w:fldChar w:fldCharType="separate"/>
      </w:r>
      <w:r w:rsidRPr="00C31007">
        <w:rPr>
          <w:rFonts w:ascii="Times New Roman" w:hAnsi="Times New Roman" w:cs="Times New Roman"/>
          <w:sz w:val="28"/>
          <w:szCs w:val="28"/>
        </w:rPr>
        <w:t>l</w:t>
      </w:r>
      <w:r w:rsidR="00F238D0" w:rsidRPr="00C31007">
        <w:rPr>
          <w:rFonts w:ascii="Times New Roman" w:hAnsi="Times New Roman" w:cs="Times New Roman"/>
          <w:sz w:val="28"/>
          <w:szCs w:val="28"/>
        </w:rPr>
        <w:fldChar w:fldCharType="end"/>
      </w:r>
      <w:r w:rsidRPr="00C31007">
        <w:rPr>
          <w:rFonts w:ascii="Times New Roman" w:hAnsi="Times New Roman" w:cs="Times New Roman"/>
          <w:sz w:val="28"/>
          <w:szCs w:val="28"/>
        </w:rPr>
        <w:t xml:space="preserve"> = – </w:t>
      </w:r>
      <w:r w:rsidRPr="00C31007">
        <w:rPr>
          <w:rFonts w:ascii="Times New Roman" w:hAnsi="Times New Roman" w:cs="Times New Roman"/>
          <w:sz w:val="28"/>
          <w:szCs w:val="28"/>
          <w:lang w:val="en-US"/>
        </w:rPr>
        <w:t>dN</w:t>
      </w:r>
      <w:r w:rsidRPr="00C31007">
        <w:rPr>
          <w:rFonts w:ascii="Times New Roman" w:hAnsi="Times New Roman" w:cs="Times New Roman"/>
          <w:sz w:val="28"/>
          <w:szCs w:val="28"/>
        </w:rPr>
        <w:t>/</w:t>
      </w:r>
      <w:r w:rsidRPr="00C31007">
        <w:rPr>
          <w:rFonts w:ascii="Times New Roman" w:hAnsi="Times New Roman" w:cs="Times New Roman"/>
          <w:sz w:val="28"/>
          <w:szCs w:val="28"/>
          <w:lang w:val="en-US"/>
        </w:rPr>
        <w:t>N</w:t>
      </w:r>
      <w:r w:rsidRPr="00C31007">
        <w:rPr>
          <w:rFonts w:ascii="Times New Roman" w:hAnsi="Times New Roman" w:cs="Times New Roman"/>
          <w:sz w:val="28"/>
          <w:szCs w:val="28"/>
        </w:rPr>
        <w:t xml:space="preserve"> = </w:t>
      </w:r>
      <w:r w:rsidRPr="00C31007">
        <w:rPr>
          <w:rFonts w:ascii="Times New Roman" w:hAnsi="Times New Roman" w:cs="Times New Roman"/>
          <w:sz w:val="28"/>
          <w:szCs w:val="28"/>
          <w:lang w:val="en-US"/>
        </w:rPr>
        <w:t>const</w:t>
      </w:r>
      <w:r w:rsidRPr="00C31007">
        <w:rPr>
          <w:rFonts w:ascii="Times New Roman" w:hAnsi="Times New Roman" w:cs="Times New Roman"/>
          <w:sz w:val="28"/>
          <w:szCs w:val="28"/>
        </w:rPr>
        <w:t xml:space="preserve">, при </w:t>
      </w:r>
      <w:r w:rsidRPr="00C31007">
        <w:rPr>
          <w:rFonts w:ascii="Times New Roman" w:hAnsi="Times New Roman" w:cs="Times New Roman"/>
          <w:sz w:val="28"/>
          <w:szCs w:val="28"/>
          <w:lang w:val="en-US"/>
        </w:rPr>
        <w:t>dt</w:t>
      </w:r>
      <w:r w:rsidRPr="00C31007">
        <w:rPr>
          <w:rFonts w:ascii="Times New Roman" w:hAnsi="Times New Roman" w:cs="Times New Roman"/>
          <w:sz w:val="28"/>
          <w:szCs w:val="28"/>
        </w:rPr>
        <w:t xml:space="preserve"> = 1, т.е. постоянная </w:t>
      </w:r>
      <w:r w:rsidR="00F238D0" w:rsidRPr="00C31007">
        <w:rPr>
          <w:rFonts w:ascii="Times New Roman" w:hAnsi="Times New Roman" w:cs="Times New Roman"/>
          <w:sz w:val="28"/>
          <w:szCs w:val="28"/>
        </w:rPr>
        <w:fldChar w:fldCharType="begin"/>
      </w:r>
      <w:r w:rsidRPr="00C31007">
        <w:rPr>
          <w:rFonts w:ascii="Times New Roman" w:hAnsi="Times New Roman" w:cs="Times New Roman"/>
          <w:sz w:val="28"/>
          <w:szCs w:val="28"/>
        </w:rPr>
        <w:instrText>SYMBOL 108 \f "Symbol" \s 14</w:instrText>
      </w:r>
      <w:r w:rsidR="00F238D0" w:rsidRPr="00C31007">
        <w:rPr>
          <w:rFonts w:ascii="Times New Roman" w:hAnsi="Times New Roman" w:cs="Times New Roman"/>
          <w:sz w:val="28"/>
          <w:szCs w:val="28"/>
        </w:rPr>
        <w:fldChar w:fldCharType="separate"/>
      </w:r>
      <w:r w:rsidRPr="00C31007">
        <w:rPr>
          <w:rFonts w:ascii="Times New Roman" w:hAnsi="Times New Roman" w:cs="Times New Roman"/>
          <w:sz w:val="28"/>
          <w:szCs w:val="28"/>
        </w:rPr>
        <w:t>l</w:t>
      </w:r>
      <w:r w:rsidR="00F238D0" w:rsidRPr="00C31007">
        <w:rPr>
          <w:rFonts w:ascii="Times New Roman" w:hAnsi="Times New Roman" w:cs="Times New Roman"/>
          <w:sz w:val="28"/>
          <w:szCs w:val="28"/>
        </w:rPr>
        <w:fldChar w:fldCharType="end"/>
      </w:r>
      <w:r w:rsidRPr="00C31007">
        <w:rPr>
          <w:rFonts w:ascii="Times New Roman" w:hAnsi="Times New Roman" w:cs="Times New Roman"/>
          <w:sz w:val="28"/>
          <w:szCs w:val="28"/>
        </w:rPr>
        <w:t xml:space="preserve"> равна вероятности распада одного радионуклида за единицу времени.</w:t>
      </w:r>
    </w:p>
    <w:p w:rsidR="00C31007" w:rsidRPr="00C31007" w:rsidRDefault="00C31007" w:rsidP="00065A42">
      <w:pPr>
        <w:rPr>
          <w:rFonts w:ascii="Times New Roman" w:hAnsi="Times New Roman" w:cs="Times New Roman"/>
          <w:sz w:val="28"/>
          <w:szCs w:val="28"/>
        </w:rPr>
      </w:pP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b/>
          <w:sz w:val="28"/>
          <w:szCs w:val="28"/>
        </w:rPr>
        <w:t xml:space="preserve">3 Ионизирующее излучение (ИИ) – </w:t>
      </w:r>
      <w:r w:rsidRPr="00C31007">
        <w:rPr>
          <w:rFonts w:ascii="Times New Roman" w:hAnsi="Times New Roman" w:cs="Times New Roman"/>
          <w:sz w:val="28"/>
          <w:szCs w:val="28"/>
        </w:rPr>
        <w:t>это излучение, взаимодействие которого со средой приводит к образованию в этой среде ионов разных знаков. Излучение считается ионизирующим, если оно способно разрывать химические связи молекул. Ионизирующее излучение делят на корпускулярное и фотонное.</w:t>
      </w:r>
    </w:p>
    <w:p w:rsidR="00C31007" w:rsidRPr="00C31007" w:rsidRDefault="00C31007" w:rsidP="00065A42">
      <w:pPr>
        <w:rPr>
          <w:rFonts w:ascii="Times New Roman" w:hAnsi="Times New Roman" w:cs="Times New Roman"/>
          <w:sz w:val="28"/>
          <w:szCs w:val="28"/>
        </w:rPr>
      </w:pPr>
      <w:r w:rsidRPr="00C31007">
        <w:rPr>
          <w:rFonts w:ascii="Times New Roman" w:hAnsi="Times New Roman" w:cs="Times New Roman"/>
          <w:sz w:val="28"/>
          <w:szCs w:val="28"/>
        </w:rPr>
        <w:t>Радиоволны, световые волны, тепловая энергия Солнца не относятся к ионизирующим излучениям, так как они не вызывают повреждения организма путем ионизации.</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b/>
          <w:sz w:val="28"/>
          <w:szCs w:val="28"/>
        </w:rPr>
        <w:t>Корпускулярное –</w:t>
      </w:r>
      <w:r w:rsidRPr="00C31007">
        <w:rPr>
          <w:rFonts w:ascii="Times New Roman" w:hAnsi="Times New Roman" w:cs="Times New Roman"/>
          <w:sz w:val="28"/>
          <w:szCs w:val="28"/>
        </w:rPr>
        <w:t xml:space="preserve"> это поток частиц с массой отличной от нуля (электроны, протоны, нейтроны, альфа-частицы).</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b/>
          <w:sz w:val="28"/>
          <w:szCs w:val="28"/>
        </w:rPr>
        <w:t>Фотонное</w:t>
      </w:r>
      <w:r w:rsidRPr="00C31007">
        <w:rPr>
          <w:rFonts w:ascii="Times New Roman" w:hAnsi="Times New Roman" w:cs="Times New Roman"/>
          <w:sz w:val="28"/>
          <w:szCs w:val="28"/>
        </w:rPr>
        <w:t xml:space="preserve"> – это электромагнитное излучение, косвенно ионизирующее излучение (гамма излучение, характеристическое излучение, тормозное излучение, рентгеновское излучение, аннигиляционное излучение).</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b/>
          <w:sz w:val="28"/>
          <w:szCs w:val="28"/>
        </w:rPr>
        <w:t>Альфа-излучение</w:t>
      </w:r>
      <w:r w:rsidRPr="00C31007">
        <w:rPr>
          <w:rFonts w:ascii="Times New Roman" w:hAnsi="Times New Roman" w:cs="Times New Roman"/>
          <w:sz w:val="28"/>
          <w:szCs w:val="28"/>
        </w:rPr>
        <w:t xml:space="preserve"> – это поток альфа-частиц (ядер атомов гелия), испускаемых при радиоактивном распаде, а также при ядерных реакциях и превращениях. Альфа-частицы обладают сильной ионизирующей способностью и незначительной проникающей способностью. В воздухе они проникают на глубину несколько сантиметров, в биологической ткани – на глубину доли миллиметра, задерживается листом бумаги, тканью одежды. Альфа-излучение особо опасно при попадании его источника внутрь организма с пищей или с вдыхаемым воздухом.</w:t>
      </w:r>
    </w:p>
    <w:p w:rsidR="00C31007" w:rsidRPr="00C31007" w:rsidRDefault="006050FF" w:rsidP="00065A42">
      <w:pPr>
        <w:ind w:firstLine="708"/>
        <w:rPr>
          <w:rFonts w:ascii="Times New Roman" w:hAnsi="Times New Roman" w:cs="Times New Roman"/>
          <w:sz w:val="28"/>
          <w:szCs w:val="28"/>
        </w:rPr>
      </w:pPr>
      <w:r>
        <w:rPr>
          <w:rFonts w:ascii="Times New Roman" w:hAnsi="Times New Roman" w:cs="Times New Roman"/>
          <w:b/>
          <w:sz w:val="28"/>
          <w:szCs w:val="28"/>
        </w:rPr>
        <w:t>Бета</w:t>
      </w:r>
      <w:r w:rsidR="00C31007" w:rsidRPr="00C31007">
        <w:rPr>
          <w:rFonts w:ascii="Times New Roman" w:hAnsi="Times New Roman" w:cs="Times New Roman"/>
          <w:b/>
          <w:sz w:val="28"/>
          <w:szCs w:val="28"/>
        </w:rPr>
        <w:t>-излучение</w:t>
      </w:r>
      <w:r w:rsidR="00C31007" w:rsidRPr="00C31007">
        <w:rPr>
          <w:rFonts w:ascii="Times New Roman" w:hAnsi="Times New Roman" w:cs="Times New Roman"/>
          <w:sz w:val="28"/>
          <w:szCs w:val="28"/>
        </w:rPr>
        <w:t xml:space="preserve"> – это поток электронов или позитронов, испускаемых ядрами радиоактивных элементов при бета-распаде. Их ионизирующая способность меньше, чем у альфа-частиц, но проникающая способность во много раз больше, и составляет десятки сантиметров. В биологической ткани они проникают на глубину до 2 см, одеждой задерживается только частично. Бета-излучение опасно для здоровья человека, как при внешнем, так и при внутреннем облучении.</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b/>
          <w:sz w:val="28"/>
          <w:szCs w:val="28"/>
        </w:rPr>
        <w:t>Протонное излучение</w:t>
      </w:r>
      <w:r w:rsidRPr="00C31007">
        <w:rPr>
          <w:rFonts w:ascii="Times New Roman" w:hAnsi="Times New Roman" w:cs="Times New Roman"/>
          <w:sz w:val="28"/>
          <w:szCs w:val="28"/>
        </w:rPr>
        <w:t xml:space="preserve"> – это поток протонов, составляющих основу космического излучения, а также наблюдаемых при ядерных взрывах. Их пробег в воздухе и проникающая способность занимают промежуточное положение между альфа и бета-излучением.</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b/>
          <w:sz w:val="28"/>
          <w:szCs w:val="28"/>
        </w:rPr>
        <w:t>Нейтронное излучение</w:t>
      </w:r>
      <w:r w:rsidRPr="00C31007">
        <w:rPr>
          <w:rFonts w:ascii="Times New Roman" w:hAnsi="Times New Roman" w:cs="Times New Roman"/>
          <w:sz w:val="28"/>
          <w:szCs w:val="28"/>
        </w:rPr>
        <w:t xml:space="preserve"> – поток нейтронов, наблюдаемых при ядерных взрывах, особенно нейтронных боеприпасов и работе ядерного реактора. </w:t>
      </w:r>
      <w:r w:rsidRPr="00C31007">
        <w:rPr>
          <w:rFonts w:ascii="Times New Roman" w:hAnsi="Times New Roman" w:cs="Times New Roman"/>
          <w:sz w:val="28"/>
          <w:szCs w:val="28"/>
        </w:rPr>
        <w:lastRenderedPageBreak/>
        <w:t>Последствия его воздействия на окружающую среду зависят от начальной энергии нейтрона, которая может меняться в пределах 0,025 –300 МэВ.</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b/>
          <w:sz w:val="28"/>
          <w:szCs w:val="28"/>
        </w:rPr>
        <w:t>Гамма-излучение</w:t>
      </w:r>
      <w:r w:rsidRPr="00C31007">
        <w:rPr>
          <w:rFonts w:ascii="Times New Roman" w:hAnsi="Times New Roman" w:cs="Times New Roman"/>
          <w:sz w:val="28"/>
          <w:szCs w:val="28"/>
        </w:rPr>
        <w:t xml:space="preserve"> – электромагнитное излучение (длина волны 10</w:t>
      </w:r>
      <w:r w:rsidRPr="00C31007">
        <w:rPr>
          <w:rFonts w:ascii="Times New Roman" w:hAnsi="Times New Roman" w:cs="Times New Roman"/>
          <w:sz w:val="28"/>
          <w:szCs w:val="28"/>
          <w:vertAlign w:val="superscript"/>
        </w:rPr>
        <w:t>–10</w:t>
      </w:r>
      <w:r w:rsidRPr="00C31007">
        <w:rPr>
          <w:rFonts w:ascii="Times New Roman" w:hAnsi="Times New Roman" w:cs="Times New Roman"/>
          <w:sz w:val="28"/>
          <w:szCs w:val="28"/>
        </w:rPr>
        <w:t>–10</w:t>
      </w:r>
      <w:r w:rsidRPr="00C31007">
        <w:rPr>
          <w:rFonts w:ascii="Times New Roman" w:hAnsi="Times New Roman" w:cs="Times New Roman"/>
          <w:sz w:val="28"/>
          <w:szCs w:val="28"/>
          <w:vertAlign w:val="superscript"/>
        </w:rPr>
        <w:t>–14</w:t>
      </w:r>
      <w:r w:rsidRPr="00C31007">
        <w:rPr>
          <w:rFonts w:ascii="Times New Roman" w:hAnsi="Times New Roman" w:cs="Times New Roman"/>
          <w:sz w:val="28"/>
          <w:szCs w:val="28"/>
        </w:rPr>
        <w:t xml:space="preserve"> м), возникающее в некоторых случаях при альфа и бета-распаде, аннигиляции частиц и при возбуждении атомов и их ядер, торможении частиц в электрическом поле. Проникающая способность гамма-излучения значительно больше, чем у вышеперечисленных видов излучений. Глубина распространения гамма-квантов в воздухе может достигать сотен и тысяч метров. Ионизирующая способность (косвенная) значительно меньше, чем у вышеперечисленных видов излучений. Большинство гамма-квантов проходит через биологическую ткань, и только незначительное количество поглощается телом человека.</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b/>
          <w:sz w:val="28"/>
          <w:szCs w:val="28"/>
        </w:rPr>
        <w:t>Тормозное излучение</w:t>
      </w:r>
      <w:r w:rsidRPr="00C31007">
        <w:rPr>
          <w:rFonts w:ascii="Times New Roman" w:hAnsi="Times New Roman" w:cs="Times New Roman"/>
          <w:sz w:val="28"/>
          <w:szCs w:val="28"/>
        </w:rPr>
        <w:t xml:space="preserve"> – фотонное излучение с непрерывным энергетическим спектром, испускаемое при уменьшении кинетической энергии заряженных частиц. Воздействие на окружающую среду такое, как и гамма-излучения.</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b/>
          <w:sz w:val="28"/>
          <w:szCs w:val="28"/>
        </w:rPr>
        <w:t>Характеристическое излучение</w:t>
      </w:r>
      <w:r w:rsidRPr="00C31007">
        <w:rPr>
          <w:rFonts w:ascii="Times New Roman" w:hAnsi="Times New Roman" w:cs="Times New Roman"/>
          <w:sz w:val="28"/>
          <w:szCs w:val="28"/>
        </w:rPr>
        <w:t xml:space="preserve"> – фотонное излучение с дискретным энергетическим спектром, возникающее при изменении энергетического состояния электронов атома. Воздействие на биологическую ткань аналогично гамма-излучению.</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b/>
          <w:sz w:val="28"/>
          <w:szCs w:val="28"/>
        </w:rPr>
        <w:t>Аннигиляционное излучение</w:t>
      </w:r>
      <w:r w:rsidRPr="00C31007">
        <w:rPr>
          <w:rFonts w:ascii="Times New Roman" w:hAnsi="Times New Roman" w:cs="Times New Roman"/>
          <w:sz w:val="28"/>
          <w:szCs w:val="28"/>
        </w:rPr>
        <w:t xml:space="preserve"> – фотонное излучение, возникающее в результате аннигиляции частицы и античастицы (например, позитрона и электрона). Воздействие на биологическую ткань аналогично гамма-излучению.</w:t>
      </w:r>
    </w:p>
    <w:p w:rsidR="006050FF" w:rsidRDefault="00C31007" w:rsidP="006050FF">
      <w:pPr>
        <w:ind w:firstLine="708"/>
        <w:rPr>
          <w:rFonts w:ascii="Times New Roman" w:hAnsi="Times New Roman" w:cs="Times New Roman"/>
          <w:sz w:val="28"/>
          <w:szCs w:val="28"/>
        </w:rPr>
      </w:pPr>
      <w:r w:rsidRPr="00C31007">
        <w:rPr>
          <w:rFonts w:ascii="Times New Roman" w:hAnsi="Times New Roman" w:cs="Times New Roman"/>
          <w:b/>
          <w:sz w:val="28"/>
          <w:szCs w:val="28"/>
        </w:rPr>
        <w:t>Рентгеновское излучение</w:t>
      </w:r>
      <w:r w:rsidRPr="00C31007">
        <w:rPr>
          <w:rFonts w:ascii="Times New Roman" w:hAnsi="Times New Roman" w:cs="Times New Roman"/>
          <w:sz w:val="28"/>
          <w:szCs w:val="28"/>
        </w:rPr>
        <w:t xml:space="preserve"> – фотонное излучение (длина волны 10</w:t>
      </w:r>
      <w:r w:rsidRPr="00C31007">
        <w:rPr>
          <w:rFonts w:ascii="Times New Roman" w:hAnsi="Times New Roman" w:cs="Times New Roman"/>
          <w:sz w:val="28"/>
          <w:szCs w:val="28"/>
          <w:vertAlign w:val="superscript"/>
        </w:rPr>
        <w:t>–9</w:t>
      </w:r>
      <w:r w:rsidRPr="00C31007">
        <w:rPr>
          <w:rFonts w:ascii="Times New Roman" w:hAnsi="Times New Roman" w:cs="Times New Roman"/>
          <w:sz w:val="28"/>
          <w:szCs w:val="28"/>
        </w:rPr>
        <w:t>–10</w:t>
      </w:r>
      <w:r w:rsidRPr="00C31007">
        <w:rPr>
          <w:rFonts w:ascii="Times New Roman" w:hAnsi="Times New Roman" w:cs="Times New Roman"/>
          <w:sz w:val="28"/>
          <w:szCs w:val="28"/>
          <w:vertAlign w:val="superscript"/>
        </w:rPr>
        <w:t xml:space="preserve">–12 </w:t>
      </w:r>
      <w:r w:rsidRPr="00C31007">
        <w:rPr>
          <w:rFonts w:ascii="Times New Roman" w:hAnsi="Times New Roman" w:cs="Times New Roman"/>
          <w:sz w:val="28"/>
          <w:szCs w:val="28"/>
        </w:rPr>
        <w:t>м), состоящее из тормозного и (или) характеристического излучения, генерируемого рентгеновскими аппаратами, и возникающее при некоторых ядерных реакциях. В отличие от гамма-излучения оно обладает такими свойствами как отражение и преломление.</w:t>
      </w:r>
      <w:bookmarkStart w:id="1" w:name="_Toc98323398"/>
    </w:p>
    <w:p w:rsidR="006050FF" w:rsidRDefault="006050FF" w:rsidP="006050FF">
      <w:pPr>
        <w:ind w:firstLine="708"/>
        <w:rPr>
          <w:rFonts w:ascii="Times New Roman" w:hAnsi="Times New Roman" w:cs="Times New Roman"/>
          <w:sz w:val="28"/>
          <w:szCs w:val="28"/>
        </w:rPr>
      </w:pPr>
    </w:p>
    <w:p w:rsidR="00C31007" w:rsidRPr="00C31007" w:rsidRDefault="00C31007" w:rsidP="006050FF">
      <w:pPr>
        <w:ind w:firstLine="708"/>
        <w:rPr>
          <w:rFonts w:ascii="Times New Roman" w:hAnsi="Times New Roman" w:cs="Times New Roman"/>
          <w:i/>
          <w:sz w:val="28"/>
          <w:szCs w:val="28"/>
        </w:rPr>
      </w:pPr>
      <w:r w:rsidRPr="006050FF">
        <w:rPr>
          <w:rFonts w:ascii="Times New Roman" w:hAnsi="Times New Roman" w:cs="Times New Roman"/>
          <w:b/>
          <w:smallCaps/>
          <w:sz w:val="28"/>
          <w:szCs w:val="28"/>
        </w:rPr>
        <w:t>4</w:t>
      </w:r>
      <w:r w:rsidRPr="00C31007">
        <w:rPr>
          <w:rFonts w:ascii="Times New Roman" w:hAnsi="Times New Roman" w:cs="Times New Roman"/>
          <w:sz w:val="28"/>
          <w:szCs w:val="28"/>
        </w:rPr>
        <w:t xml:space="preserve"> </w:t>
      </w:r>
      <w:bookmarkEnd w:id="1"/>
      <w:r w:rsidRPr="00C31007">
        <w:rPr>
          <w:rFonts w:ascii="Times New Roman" w:hAnsi="Times New Roman" w:cs="Times New Roman"/>
          <w:sz w:val="28"/>
          <w:szCs w:val="28"/>
        </w:rPr>
        <w:t xml:space="preserve">Альфа-частицы, бета-частицы, выброшенные из ядра, обладают значительной кинетической энергией и, воздействуя на вещество, с одной стороны производят его ионизацию, а с другой проникают на определенную глубину. Взаимодействуя с веществом, они теряют эту энергию, в основном, в результате упругих взаимодействий с ядрами атомов или электронами, отдавая им всю или часть своей энергии, вызывая ионизацию или возбуждение атомов (т.е. перевод электрона с более близкой на более удаленную от ядра орбиту). Ионизация и проникновение на определенную глубину имеют принципиальное значение для оценки воздействия ионизирующего излучения на биологическую ткань различных видов излучений. </w:t>
      </w:r>
      <w:r w:rsidRPr="00C31007">
        <w:rPr>
          <w:rFonts w:ascii="Times New Roman" w:hAnsi="Times New Roman" w:cs="Times New Roman"/>
          <w:i/>
          <w:sz w:val="28"/>
          <w:szCs w:val="28"/>
        </w:rPr>
        <w:t>Зная свойства различных видов излучений проникать через разные материалы, последние можно использовать как для защиты человека, так и некоторых объектов, приборов и т.д.</w:t>
      </w:r>
    </w:p>
    <w:p w:rsidR="00C31007" w:rsidRPr="00C31007" w:rsidRDefault="00C31007" w:rsidP="00065A42">
      <w:pPr>
        <w:rPr>
          <w:rFonts w:ascii="Times New Roman" w:hAnsi="Times New Roman" w:cs="Times New Roman"/>
          <w:sz w:val="28"/>
          <w:szCs w:val="28"/>
        </w:rPr>
      </w:pPr>
      <w:r w:rsidRPr="00C31007">
        <w:rPr>
          <w:rFonts w:ascii="Times New Roman" w:hAnsi="Times New Roman" w:cs="Times New Roman"/>
          <w:sz w:val="28"/>
          <w:szCs w:val="28"/>
        </w:rPr>
        <w:t xml:space="preserve">Результаты взаимодействия ионизирующего излучения с веществом зависят: от массы, заряда потока частиц и их энергий; от вида фотонов и их </w:t>
      </w:r>
      <w:r w:rsidRPr="00C31007">
        <w:rPr>
          <w:rFonts w:ascii="Times New Roman" w:hAnsi="Times New Roman" w:cs="Times New Roman"/>
          <w:sz w:val="28"/>
          <w:szCs w:val="28"/>
        </w:rPr>
        <w:lastRenderedPageBreak/>
        <w:t>энергий; от типа и плотности вещества; от значения энергий внутримолекулярных сил облучаемого вещества.</w:t>
      </w:r>
    </w:p>
    <w:p w:rsidR="00C31007" w:rsidRPr="00C31007" w:rsidRDefault="00C31007" w:rsidP="00065A42">
      <w:pPr>
        <w:rPr>
          <w:rFonts w:ascii="Times New Roman" w:hAnsi="Times New Roman" w:cs="Times New Roman"/>
          <w:sz w:val="28"/>
          <w:szCs w:val="28"/>
        </w:rPr>
      </w:pPr>
      <w:r w:rsidRPr="00C31007">
        <w:rPr>
          <w:rFonts w:ascii="Times New Roman" w:hAnsi="Times New Roman" w:cs="Times New Roman"/>
          <w:sz w:val="28"/>
          <w:szCs w:val="28"/>
        </w:rPr>
        <w:t>Взаимодействие ионизирующего излучения с веществом зависит от соотношения масс и энергий частиц и может носить упругий или неупругий характер.</w:t>
      </w:r>
    </w:p>
    <w:p w:rsidR="00C0787B" w:rsidRDefault="00C31007" w:rsidP="00C0787B">
      <w:pPr>
        <w:rPr>
          <w:rFonts w:ascii="Times New Roman" w:hAnsi="Times New Roman" w:cs="Times New Roman"/>
          <w:sz w:val="28"/>
          <w:szCs w:val="28"/>
        </w:rPr>
      </w:pPr>
      <w:r w:rsidRPr="00C31007">
        <w:rPr>
          <w:rFonts w:ascii="Times New Roman" w:hAnsi="Times New Roman" w:cs="Times New Roman"/>
          <w:sz w:val="28"/>
          <w:szCs w:val="28"/>
        </w:rPr>
        <w:t>С учетом выше сказанного можно сделать некоторые выводы:</w:t>
      </w:r>
    </w:p>
    <w:p w:rsidR="00C0787B" w:rsidRDefault="00C0787B" w:rsidP="00C0787B">
      <w:pPr>
        <w:tabs>
          <w:tab w:val="num" w:pos="1276"/>
        </w:tabs>
        <w:rPr>
          <w:rFonts w:ascii="Times New Roman" w:hAnsi="Times New Roman" w:cs="Times New Roman"/>
          <w:sz w:val="28"/>
          <w:szCs w:val="28"/>
        </w:rPr>
      </w:pPr>
      <w:r>
        <w:rPr>
          <w:rFonts w:ascii="Times New Roman" w:hAnsi="Times New Roman" w:cs="Times New Roman"/>
          <w:sz w:val="28"/>
          <w:szCs w:val="28"/>
        </w:rPr>
        <w:softHyphen/>
        <w:t xml:space="preserve"> </w:t>
      </w:r>
      <w:r w:rsidR="00C31007" w:rsidRPr="00C31007">
        <w:rPr>
          <w:rFonts w:ascii="Times New Roman" w:hAnsi="Times New Roman" w:cs="Times New Roman"/>
          <w:sz w:val="28"/>
          <w:szCs w:val="28"/>
        </w:rPr>
        <w:t>заряженные частицы, проходящие через вещество, взаимодействуют как с орбитальными электронами атома, так и с его ядром;</w:t>
      </w:r>
    </w:p>
    <w:p w:rsidR="00C0787B" w:rsidRDefault="00C0787B" w:rsidP="00C0787B">
      <w:pPr>
        <w:tabs>
          <w:tab w:val="num" w:pos="1276"/>
        </w:tabs>
        <w:rPr>
          <w:rFonts w:ascii="Times New Roman" w:hAnsi="Times New Roman" w:cs="Times New Roman"/>
          <w:sz w:val="28"/>
          <w:szCs w:val="28"/>
        </w:rPr>
      </w:pPr>
      <w:r>
        <w:rPr>
          <w:rFonts w:ascii="Times New Roman" w:hAnsi="Times New Roman" w:cs="Times New Roman"/>
          <w:sz w:val="28"/>
          <w:szCs w:val="28"/>
        </w:rPr>
        <w:softHyphen/>
        <w:t xml:space="preserve"> </w:t>
      </w:r>
      <w:r w:rsidR="00C31007" w:rsidRPr="00C31007">
        <w:rPr>
          <w:rFonts w:ascii="Times New Roman" w:hAnsi="Times New Roman" w:cs="Times New Roman"/>
          <w:sz w:val="28"/>
          <w:szCs w:val="28"/>
        </w:rPr>
        <w:t>при взаимодействии с орбитальными электронами, энергия частиц растрачивается на ионизацию атомов, если она не менее 35 эВ и на возбуждение атомов (перевод электрона с ближней орбиты на более удаленную), если она менее 35 эВ;</w:t>
      </w:r>
    </w:p>
    <w:p w:rsidR="00C0787B" w:rsidRDefault="00C0787B" w:rsidP="00C0787B">
      <w:pPr>
        <w:tabs>
          <w:tab w:val="num" w:pos="1276"/>
        </w:tabs>
        <w:rPr>
          <w:rFonts w:ascii="Times New Roman" w:hAnsi="Times New Roman" w:cs="Times New Roman"/>
          <w:sz w:val="28"/>
          <w:szCs w:val="28"/>
        </w:rPr>
      </w:pPr>
      <w:r>
        <w:rPr>
          <w:rFonts w:ascii="Times New Roman" w:hAnsi="Times New Roman" w:cs="Times New Roman"/>
          <w:sz w:val="28"/>
          <w:szCs w:val="28"/>
        </w:rPr>
        <w:softHyphen/>
        <w:t xml:space="preserve"> </w:t>
      </w:r>
      <w:r w:rsidR="00C31007" w:rsidRPr="00C31007">
        <w:rPr>
          <w:rFonts w:ascii="Times New Roman" w:hAnsi="Times New Roman" w:cs="Times New Roman"/>
          <w:sz w:val="28"/>
          <w:szCs w:val="28"/>
        </w:rPr>
        <w:t>в процессе ионизации атома образуются заряженные частицы (свободные электроны), а атомы, потерявшие один или несколько электронов, превращаются в положительно заряженные ионы;</w:t>
      </w:r>
    </w:p>
    <w:p w:rsidR="00C31007" w:rsidRPr="00C31007" w:rsidRDefault="00C0787B" w:rsidP="00C0787B">
      <w:pPr>
        <w:tabs>
          <w:tab w:val="num" w:pos="1276"/>
        </w:tabs>
        <w:rPr>
          <w:rFonts w:ascii="Times New Roman" w:hAnsi="Times New Roman" w:cs="Times New Roman"/>
          <w:sz w:val="28"/>
          <w:szCs w:val="28"/>
        </w:rPr>
      </w:pPr>
      <w:r>
        <w:rPr>
          <w:rFonts w:ascii="Times New Roman" w:hAnsi="Times New Roman" w:cs="Times New Roman"/>
          <w:sz w:val="28"/>
          <w:szCs w:val="28"/>
        </w:rPr>
        <w:softHyphen/>
      </w:r>
      <w:r w:rsidR="00C31007" w:rsidRPr="00C31007">
        <w:rPr>
          <w:rFonts w:ascii="Times New Roman" w:hAnsi="Times New Roman" w:cs="Times New Roman"/>
          <w:sz w:val="28"/>
          <w:szCs w:val="28"/>
        </w:rPr>
        <w:t>при взаимодействии с ядром заряженная частица может или тормозиться электрическим полем ядра и менять свое направление движения или поглощаться ядром. В первом случае происходит испускание тормозного излучения, во втором случае заряженная частица (при достаточно большой энергии) поглощается ядром, при этом выбрасываются элементарные частицы и фотоны. Поглощение частицы ядром обычно происходит, если энергия частицы превышает 1,02 МэВ.</w:t>
      </w:r>
    </w:p>
    <w:p w:rsidR="006050FF" w:rsidRDefault="00C31007" w:rsidP="006050FF">
      <w:pPr>
        <w:rPr>
          <w:rFonts w:ascii="Times New Roman" w:hAnsi="Times New Roman" w:cs="Times New Roman"/>
          <w:sz w:val="28"/>
          <w:szCs w:val="28"/>
        </w:rPr>
      </w:pPr>
      <w:r w:rsidRPr="00C31007">
        <w:rPr>
          <w:rFonts w:ascii="Times New Roman" w:hAnsi="Times New Roman" w:cs="Times New Roman"/>
          <w:sz w:val="28"/>
          <w:szCs w:val="28"/>
        </w:rPr>
        <w:t>Процесс взаимодействия, при котором исчезают первоначальные и появляются новые частицы, называют ядерной реакцией. Рассмотрим взаимодействие различных видов излучений с веществом.</w:t>
      </w:r>
    </w:p>
    <w:p w:rsidR="00C31007" w:rsidRPr="00C31007" w:rsidRDefault="00C31007" w:rsidP="00065A42">
      <w:pPr>
        <w:rPr>
          <w:rFonts w:ascii="Times New Roman" w:hAnsi="Times New Roman" w:cs="Times New Roman"/>
          <w:sz w:val="28"/>
          <w:szCs w:val="28"/>
        </w:rPr>
      </w:pPr>
      <w:r w:rsidRPr="006050FF">
        <w:rPr>
          <w:rFonts w:ascii="Times New Roman" w:hAnsi="Times New Roman" w:cs="Times New Roman"/>
          <w:b/>
          <w:sz w:val="28"/>
          <w:szCs w:val="28"/>
        </w:rPr>
        <w:t>Гамма-излучение</w:t>
      </w:r>
      <w:r w:rsidR="006050FF" w:rsidRPr="006050FF">
        <w:rPr>
          <w:rFonts w:ascii="Times New Roman" w:hAnsi="Times New Roman" w:cs="Times New Roman"/>
          <w:b/>
          <w:sz w:val="28"/>
          <w:szCs w:val="28"/>
        </w:rPr>
        <w:t xml:space="preserve">. </w:t>
      </w:r>
      <w:r w:rsidRPr="00C31007">
        <w:rPr>
          <w:rFonts w:ascii="Times New Roman" w:hAnsi="Times New Roman" w:cs="Times New Roman"/>
          <w:sz w:val="28"/>
          <w:szCs w:val="28"/>
        </w:rPr>
        <w:t xml:space="preserve">Взаимодействие гамма-квантов с веществом может сопровождаться </w:t>
      </w:r>
      <w:r w:rsidRPr="00C31007">
        <w:rPr>
          <w:rFonts w:ascii="Times New Roman" w:hAnsi="Times New Roman" w:cs="Times New Roman"/>
          <w:i/>
          <w:iCs/>
          <w:sz w:val="28"/>
          <w:szCs w:val="28"/>
        </w:rPr>
        <w:t>фотоэффектом</w:t>
      </w:r>
      <w:r w:rsidRPr="00C31007">
        <w:rPr>
          <w:rFonts w:ascii="Times New Roman" w:hAnsi="Times New Roman" w:cs="Times New Roman"/>
          <w:sz w:val="28"/>
          <w:szCs w:val="28"/>
        </w:rPr>
        <w:t xml:space="preserve">, </w:t>
      </w:r>
      <w:r w:rsidRPr="00C31007">
        <w:rPr>
          <w:rFonts w:ascii="Times New Roman" w:hAnsi="Times New Roman" w:cs="Times New Roman"/>
          <w:i/>
          <w:iCs/>
          <w:sz w:val="28"/>
          <w:szCs w:val="28"/>
        </w:rPr>
        <w:t>комптоновским</w:t>
      </w:r>
      <w:r w:rsidRPr="00C31007">
        <w:rPr>
          <w:rFonts w:ascii="Times New Roman" w:hAnsi="Times New Roman" w:cs="Times New Roman"/>
          <w:sz w:val="28"/>
          <w:szCs w:val="28"/>
        </w:rPr>
        <w:t xml:space="preserve"> рассеянием и образованием </w:t>
      </w:r>
      <w:r w:rsidRPr="00C31007">
        <w:rPr>
          <w:rFonts w:ascii="Times New Roman" w:hAnsi="Times New Roman" w:cs="Times New Roman"/>
          <w:i/>
          <w:iCs/>
          <w:sz w:val="28"/>
          <w:szCs w:val="28"/>
        </w:rPr>
        <w:t>электрон-позитронных пар</w:t>
      </w:r>
      <w:r w:rsidRPr="00C31007">
        <w:rPr>
          <w:rFonts w:ascii="Times New Roman" w:hAnsi="Times New Roman" w:cs="Times New Roman"/>
          <w:sz w:val="28"/>
          <w:szCs w:val="28"/>
        </w:rPr>
        <w:t>. Вид эффекта зависит от энергии гамма-кванта:</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b/>
          <w:bCs/>
          <w:sz w:val="28"/>
          <w:szCs w:val="28"/>
        </w:rPr>
        <w:t>Фотоэффект</w:t>
      </w:r>
      <w:r w:rsidRPr="00C31007">
        <w:rPr>
          <w:rFonts w:ascii="Times New Roman" w:hAnsi="Times New Roman" w:cs="Times New Roman"/>
          <w:sz w:val="28"/>
          <w:szCs w:val="28"/>
        </w:rPr>
        <w:t xml:space="preserve"> возникает при </w:t>
      </w:r>
      <w:r w:rsidRPr="00C31007">
        <w:rPr>
          <w:rFonts w:ascii="Times New Roman" w:hAnsi="Times New Roman" w:cs="Times New Roman"/>
          <w:i/>
          <w:sz w:val="28"/>
          <w:szCs w:val="28"/>
        </w:rPr>
        <w:t xml:space="preserve">Е </w:t>
      </w:r>
      <w:r w:rsidRPr="00C31007">
        <w:rPr>
          <w:rFonts w:ascii="Times New Roman" w:hAnsi="Times New Roman" w:cs="Times New Roman"/>
          <w:sz w:val="28"/>
          <w:szCs w:val="28"/>
        </w:rPr>
        <w:t>= 10 эВ–1 МэВ, то есть при относительно малых значениях энергий. В этом случае вся энергия гамма-кванта передается орбитальному электрону, и он выбивается из орбиты.</w:t>
      </w:r>
    </w:p>
    <w:p w:rsidR="00C31007" w:rsidRPr="00C31007" w:rsidRDefault="00C31007" w:rsidP="00065A42">
      <w:pPr>
        <w:rPr>
          <w:rFonts w:ascii="Times New Roman" w:hAnsi="Times New Roman" w:cs="Times New Roman"/>
          <w:sz w:val="28"/>
          <w:szCs w:val="28"/>
        </w:rPr>
      </w:pPr>
      <w:r w:rsidRPr="00C31007">
        <w:rPr>
          <w:rFonts w:ascii="Times New Roman" w:hAnsi="Times New Roman" w:cs="Times New Roman"/>
          <w:sz w:val="28"/>
          <w:szCs w:val="28"/>
        </w:rPr>
        <w:t>Выбитый электрон называется фотоэлектроном. В результате его отрыва в атоме появляется свободный уровень, который заполняется одним из наружных электронов. При этом, либо испускается вторичное мягкое характеристическое излучение (процесс флюоресценции), либо энергия передается одному из электронов, который покидает атом (</w:t>
      </w:r>
      <w:r w:rsidRPr="00C31007">
        <w:rPr>
          <w:rFonts w:ascii="Times New Roman" w:hAnsi="Times New Roman" w:cs="Times New Roman"/>
          <w:b/>
          <w:bCs/>
          <w:sz w:val="28"/>
          <w:szCs w:val="28"/>
        </w:rPr>
        <w:t>электрон Оже</w:t>
      </w:r>
      <w:r w:rsidRPr="00C31007">
        <w:rPr>
          <w:rFonts w:ascii="Times New Roman" w:hAnsi="Times New Roman" w:cs="Times New Roman"/>
          <w:sz w:val="28"/>
          <w:szCs w:val="28"/>
        </w:rPr>
        <w:t>). Флюоресцентное излучение наблюдают в материалах с большим атомным номером. В материалах с низким атомным номером преобладает образование электронов Оже. Вероятность фотоэффекта увеличивается с ростом атомного номера материала и уменьшается с ростом энергии фотона.</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sz w:val="28"/>
          <w:szCs w:val="28"/>
        </w:rPr>
        <w:t xml:space="preserve">С ростом энергии гамма-квантов явление фотоэффекта становится все меньше, а при энергии 100–200 кэВ начинает преобладать </w:t>
      </w:r>
      <w:r w:rsidRPr="00C0787B">
        <w:rPr>
          <w:rFonts w:ascii="Times New Roman" w:hAnsi="Times New Roman" w:cs="Times New Roman"/>
          <w:b/>
          <w:bCs/>
          <w:sz w:val="28"/>
          <w:szCs w:val="28"/>
        </w:rPr>
        <w:t>К</w:t>
      </w:r>
      <w:r w:rsidRPr="00C0787B">
        <w:rPr>
          <w:rFonts w:ascii="Times New Roman" w:hAnsi="Times New Roman" w:cs="Times New Roman"/>
          <w:b/>
          <w:sz w:val="28"/>
          <w:szCs w:val="28"/>
        </w:rPr>
        <w:t>омптон</w:t>
      </w:r>
      <w:r w:rsidR="00C0787B">
        <w:rPr>
          <w:rFonts w:ascii="Times New Roman" w:hAnsi="Times New Roman" w:cs="Times New Roman"/>
          <w:b/>
          <w:sz w:val="28"/>
          <w:szCs w:val="28"/>
        </w:rPr>
        <w:t>-</w:t>
      </w:r>
      <w:r w:rsidRPr="00C0787B">
        <w:rPr>
          <w:rFonts w:ascii="Times New Roman" w:hAnsi="Times New Roman" w:cs="Times New Roman"/>
          <w:b/>
          <w:sz w:val="28"/>
          <w:szCs w:val="28"/>
        </w:rPr>
        <w:t>эффект.</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b/>
          <w:bCs/>
          <w:sz w:val="28"/>
          <w:szCs w:val="28"/>
        </w:rPr>
        <w:t>Комптоновским рассеиванием</w:t>
      </w:r>
      <w:r w:rsidRPr="00C31007">
        <w:rPr>
          <w:rFonts w:ascii="Times New Roman" w:hAnsi="Times New Roman" w:cs="Times New Roman"/>
          <w:sz w:val="28"/>
          <w:szCs w:val="28"/>
        </w:rPr>
        <w:t xml:space="preserve"> называется процесс взаимодействия фотонного излучения с веществом, в котором фотон в результате упругого </w:t>
      </w:r>
      <w:r w:rsidRPr="00C31007">
        <w:rPr>
          <w:rFonts w:ascii="Times New Roman" w:hAnsi="Times New Roman" w:cs="Times New Roman"/>
          <w:sz w:val="28"/>
          <w:szCs w:val="28"/>
        </w:rPr>
        <w:lastRenderedPageBreak/>
        <w:t>столкновения с орбитальным электроном теряет часть своей энергии и изменяет направление своего первоначального движения, а из атома выбивается электрон отдачи (комптоновский электрон).</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b/>
          <w:bCs/>
          <w:sz w:val="28"/>
          <w:szCs w:val="28"/>
        </w:rPr>
        <w:t>Образование электронно-позитронных пар</w:t>
      </w:r>
      <w:r w:rsidRPr="00C31007">
        <w:rPr>
          <w:rFonts w:ascii="Times New Roman" w:hAnsi="Times New Roman" w:cs="Times New Roman"/>
          <w:sz w:val="28"/>
          <w:szCs w:val="28"/>
        </w:rPr>
        <w:t xml:space="preserve">. Если энергия гамма кванта превышает </w:t>
      </w:r>
      <w:r w:rsidRPr="00C31007">
        <w:rPr>
          <w:rFonts w:ascii="Times New Roman" w:hAnsi="Times New Roman" w:cs="Times New Roman"/>
          <w:b/>
          <w:sz w:val="28"/>
          <w:szCs w:val="28"/>
        </w:rPr>
        <w:t>1,02 эВ</w:t>
      </w:r>
      <w:r w:rsidRPr="00C31007">
        <w:rPr>
          <w:rFonts w:ascii="Times New Roman" w:hAnsi="Times New Roman" w:cs="Times New Roman"/>
          <w:sz w:val="28"/>
          <w:szCs w:val="28"/>
        </w:rPr>
        <w:t>, то он поглощается ядром, а из последнего одновремен</w:t>
      </w:r>
      <w:r w:rsidR="00C0787B">
        <w:rPr>
          <w:rFonts w:ascii="Times New Roman" w:hAnsi="Times New Roman" w:cs="Times New Roman"/>
          <w:sz w:val="28"/>
          <w:szCs w:val="28"/>
        </w:rPr>
        <w:t>но вылетают электрон и позитрон</w:t>
      </w:r>
      <w:r w:rsidRPr="00C31007">
        <w:rPr>
          <w:rFonts w:ascii="Times New Roman" w:hAnsi="Times New Roman" w:cs="Times New Roman"/>
          <w:sz w:val="28"/>
          <w:szCs w:val="28"/>
        </w:rPr>
        <w:t>. Таким образом, гамма кванты способны косвенно ионизировать вещество. Возникшей паре передается вся энергия гамма кванта за вычетом энергии покоя пары, равной 1,022 МэВ.</w:t>
      </w:r>
    </w:p>
    <w:p w:rsidR="00C31007" w:rsidRPr="00C31007" w:rsidRDefault="00413DD6" w:rsidP="00065A42">
      <w:pPr>
        <w:rPr>
          <w:rFonts w:ascii="Times New Roman" w:hAnsi="Times New Roman" w:cs="Times New Roman"/>
          <w:sz w:val="28"/>
          <w:szCs w:val="28"/>
        </w:rPr>
      </w:pPr>
      <w:r>
        <w:rPr>
          <w:rFonts w:ascii="Times New Roman" w:hAnsi="Times New Roman" w:cs="Times New Roman"/>
          <w:sz w:val="28"/>
          <w:szCs w:val="28"/>
        </w:rPr>
        <w:t>П</w:t>
      </w:r>
      <w:r w:rsidR="00C31007" w:rsidRPr="00C31007">
        <w:rPr>
          <w:rFonts w:ascii="Times New Roman" w:hAnsi="Times New Roman" w:cs="Times New Roman"/>
          <w:sz w:val="28"/>
          <w:szCs w:val="28"/>
        </w:rPr>
        <w:t>озитрон быстро исчезает за счет аннигиляции с одним из электронов</w:t>
      </w:r>
      <w:r>
        <w:rPr>
          <w:rFonts w:ascii="Times New Roman" w:hAnsi="Times New Roman" w:cs="Times New Roman"/>
          <w:sz w:val="28"/>
          <w:szCs w:val="28"/>
        </w:rPr>
        <w:t xml:space="preserve"> среды</w:t>
      </w:r>
      <w:r w:rsidR="00C31007" w:rsidRPr="00C31007">
        <w:rPr>
          <w:rFonts w:ascii="Times New Roman" w:hAnsi="Times New Roman" w:cs="Times New Roman"/>
          <w:sz w:val="28"/>
          <w:szCs w:val="28"/>
        </w:rPr>
        <w:t>. В этом случае испускается 2 фотона с энергией по 0,511 МэВ.</w:t>
      </w:r>
    </w:p>
    <w:p w:rsidR="00C31007" w:rsidRPr="00C31007" w:rsidRDefault="00C0787B" w:rsidP="00413DD6">
      <w:pPr>
        <w:rPr>
          <w:rFonts w:ascii="Times New Roman" w:hAnsi="Times New Roman" w:cs="Times New Roman"/>
          <w:sz w:val="28"/>
          <w:szCs w:val="28"/>
        </w:rPr>
      </w:pPr>
      <w:r>
        <w:rPr>
          <w:rFonts w:ascii="Times New Roman" w:hAnsi="Times New Roman" w:cs="Times New Roman"/>
          <w:sz w:val="28"/>
          <w:szCs w:val="28"/>
        </w:rPr>
        <w:t>Г</w:t>
      </w:r>
      <w:r w:rsidR="00C31007" w:rsidRPr="00C31007">
        <w:rPr>
          <w:rFonts w:ascii="Times New Roman" w:hAnsi="Times New Roman" w:cs="Times New Roman"/>
          <w:sz w:val="28"/>
          <w:szCs w:val="28"/>
        </w:rPr>
        <w:t>амма-квант образуется при переходе ядра в более низкие энергетические состояния. Не имея массы, они не могут замедляться в среде, а лишь поглощаются или рассеиваются.</w:t>
      </w:r>
      <w:r w:rsidR="00413DD6">
        <w:rPr>
          <w:rFonts w:ascii="Times New Roman" w:hAnsi="Times New Roman" w:cs="Times New Roman"/>
          <w:sz w:val="28"/>
          <w:szCs w:val="28"/>
        </w:rPr>
        <w:t xml:space="preserve"> </w:t>
      </w:r>
      <w:r w:rsidR="00C31007" w:rsidRPr="00C31007">
        <w:rPr>
          <w:rFonts w:ascii="Times New Roman" w:hAnsi="Times New Roman" w:cs="Times New Roman"/>
          <w:sz w:val="28"/>
          <w:szCs w:val="28"/>
        </w:rPr>
        <w:t>При прохождении через вещество их энергия не меняется, но уменьшается интенсивность.</w:t>
      </w:r>
    </w:p>
    <w:p w:rsidR="006050FF" w:rsidRDefault="00C31007" w:rsidP="006050FF">
      <w:pPr>
        <w:ind w:firstLine="708"/>
        <w:rPr>
          <w:rFonts w:ascii="Times New Roman" w:hAnsi="Times New Roman" w:cs="Times New Roman"/>
          <w:sz w:val="28"/>
          <w:szCs w:val="28"/>
        </w:rPr>
      </w:pPr>
      <w:r w:rsidRPr="00C31007">
        <w:rPr>
          <w:rFonts w:ascii="Times New Roman" w:hAnsi="Times New Roman" w:cs="Times New Roman"/>
          <w:sz w:val="28"/>
          <w:szCs w:val="28"/>
        </w:rPr>
        <w:t>В практических расчетах удобно пользоваться такой величиной, как «толщи</w:t>
      </w:r>
      <w:r w:rsidR="00413DD6">
        <w:rPr>
          <w:rFonts w:ascii="Times New Roman" w:hAnsi="Times New Roman" w:cs="Times New Roman"/>
          <w:sz w:val="28"/>
          <w:szCs w:val="28"/>
        </w:rPr>
        <w:t>на слоя половинного ослабления»</w:t>
      </w:r>
      <w:r w:rsidRPr="00C31007">
        <w:rPr>
          <w:rFonts w:ascii="Times New Roman" w:hAnsi="Times New Roman" w:cs="Times New Roman"/>
          <w:sz w:val="28"/>
          <w:szCs w:val="28"/>
        </w:rPr>
        <w:t xml:space="preserve"> – это такая толщина слоя материала, проходя которую интенсивность излучения гамма-квантов уменьшается в 2 раза. </w:t>
      </w:r>
      <w:r w:rsidR="00413DD6">
        <w:rPr>
          <w:rFonts w:ascii="Times New Roman" w:hAnsi="Times New Roman" w:cs="Times New Roman"/>
          <w:sz w:val="28"/>
          <w:szCs w:val="28"/>
        </w:rPr>
        <w:t>П</w:t>
      </w:r>
      <w:r w:rsidRPr="00C31007">
        <w:rPr>
          <w:rFonts w:ascii="Times New Roman" w:hAnsi="Times New Roman" w:cs="Times New Roman"/>
          <w:sz w:val="28"/>
          <w:szCs w:val="28"/>
        </w:rPr>
        <w:t>роникающая способность гамма-излучения в воздухе – десятки и сотни метров, в твердых телах – многие сантиметры, в биологической ткани человека часть гамма-квантов проходят через человека насквозь, другие поглощаются.</w:t>
      </w:r>
    </w:p>
    <w:p w:rsidR="00C31007" w:rsidRPr="00C31007" w:rsidRDefault="00C31007" w:rsidP="00065A42">
      <w:pPr>
        <w:ind w:firstLine="708"/>
        <w:rPr>
          <w:rFonts w:ascii="Times New Roman" w:hAnsi="Times New Roman" w:cs="Times New Roman"/>
          <w:sz w:val="28"/>
          <w:szCs w:val="28"/>
        </w:rPr>
      </w:pPr>
      <w:r w:rsidRPr="006050FF">
        <w:rPr>
          <w:rFonts w:ascii="Times New Roman" w:hAnsi="Times New Roman" w:cs="Times New Roman"/>
          <w:b/>
          <w:sz w:val="28"/>
          <w:szCs w:val="28"/>
        </w:rPr>
        <w:t>Бета-излучение</w:t>
      </w:r>
      <w:r w:rsidR="006050FF" w:rsidRPr="006050FF">
        <w:rPr>
          <w:rFonts w:ascii="Times New Roman" w:hAnsi="Times New Roman" w:cs="Times New Roman"/>
          <w:b/>
          <w:sz w:val="28"/>
          <w:szCs w:val="28"/>
        </w:rPr>
        <w:t xml:space="preserve">. </w:t>
      </w:r>
      <w:r w:rsidRPr="00C31007">
        <w:rPr>
          <w:rFonts w:ascii="Times New Roman" w:hAnsi="Times New Roman" w:cs="Times New Roman"/>
          <w:sz w:val="28"/>
          <w:szCs w:val="28"/>
        </w:rPr>
        <w:t>В отличие от фотонов заряженные частицы теряют свою энергию в конденсированной фазе сравнительно небольшими порциями в результате многократных столкновений с электронами среды.</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sz w:val="28"/>
          <w:szCs w:val="28"/>
        </w:rPr>
        <w:t>Прохождение бета-частиц через вещество сопровождается упругими и неупругими соударениями с ядрами и электронами тормозящей среды.</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sz w:val="28"/>
          <w:szCs w:val="28"/>
        </w:rPr>
        <w:t xml:space="preserve">Упругое рассеяние бета-частиц на ядрах более вероятно и осуществляется при относительно низких энергиях электронов </w:t>
      </w:r>
      <w:r w:rsidRPr="00C31007">
        <w:rPr>
          <w:rFonts w:ascii="Times New Roman" w:hAnsi="Times New Roman" w:cs="Times New Roman"/>
          <w:b/>
          <w:sz w:val="28"/>
          <w:szCs w:val="28"/>
        </w:rPr>
        <w:t>Е</w:t>
      </w:r>
      <w:r w:rsidRPr="00C31007">
        <w:rPr>
          <w:rFonts w:ascii="Times New Roman" w:hAnsi="Times New Roman" w:cs="Times New Roman"/>
          <w:b/>
          <w:sz w:val="28"/>
          <w:szCs w:val="28"/>
          <w:vertAlign w:val="subscript"/>
          <w:lang w:val="en-US"/>
        </w:rPr>
        <w:t>β</w:t>
      </w:r>
      <w:r w:rsidRPr="00C31007">
        <w:rPr>
          <w:rFonts w:ascii="Times New Roman" w:hAnsi="Times New Roman" w:cs="Times New Roman"/>
          <w:b/>
          <w:sz w:val="28"/>
          <w:szCs w:val="28"/>
          <w:vertAlign w:val="subscript"/>
        </w:rPr>
        <w:t xml:space="preserve"> </w:t>
      </w:r>
      <w:r w:rsidRPr="00C31007">
        <w:rPr>
          <w:rFonts w:ascii="Times New Roman" w:hAnsi="Times New Roman" w:cs="Times New Roman"/>
          <w:b/>
          <w:sz w:val="28"/>
          <w:szCs w:val="28"/>
        </w:rPr>
        <w:t>&lt; 0,5 МэВ</w:t>
      </w:r>
      <w:r w:rsidRPr="00C31007">
        <w:rPr>
          <w:rFonts w:ascii="Times New Roman" w:hAnsi="Times New Roman" w:cs="Times New Roman"/>
          <w:sz w:val="28"/>
          <w:szCs w:val="28"/>
        </w:rPr>
        <w:t xml:space="preserve">. Упругое рассеяние бета-частиц на электронах в </w:t>
      </w:r>
      <w:r w:rsidRPr="00C31007">
        <w:rPr>
          <w:rFonts w:ascii="Times New Roman" w:hAnsi="Times New Roman" w:cs="Times New Roman"/>
          <w:b/>
          <w:sz w:val="28"/>
          <w:szCs w:val="28"/>
          <w:lang w:val="en-US"/>
        </w:rPr>
        <w:t>Z</w:t>
      </w:r>
      <w:r w:rsidRPr="00C31007">
        <w:rPr>
          <w:rFonts w:ascii="Times New Roman" w:hAnsi="Times New Roman" w:cs="Times New Roman"/>
          <w:sz w:val="28"/>
          <w:szCs w:val="28"/>
        </w:rPr>
        <w:t xml:space="preserve"> раз (</w:t>
      </w:r>
      <w:r w:rsidRPr="00C31007">
        <w:rPr>
          <w:rFonts w:ascii="Times New Roman" w:hAnsi="Times New Roman" w:cs="Times New Roman"/>
          <w:b/>
          <w:sz w:val="28"/>
          <w:szCs w:val="28"/>
          <w:lang w:val="en-US"/>
        </w:rPr>
        <w:t>Z</w:t>
      </w:r>
      <w:r w:rsidRPr="00C31007">
        <w:rPr>
          <w:rFonts w:ascii="Times New Roman" w:hAnsi="Times New Roman" w:cs="Times New Roman"/>
          <w:sz w:val="28"/>
          <w:szCs w:val="28"/>
        </w:rPr>
        <w:t xml:space="preserve"> – величина заряда ядра) менее вероятно, чем на яд</w:t>
      </w:r>
      <w:r w:rsidR="00C0787B">
        <w:rPr>
          <w:rFonts w:ascii="Times New Roman" w:hAnsi="Times New Roman" w:cs="Times New Roman"/>
          <w:sz w:val="28"/>
          <w:szCs w:val="28"/>
        </w:rPr>
        <w:t>рах</w:t>
      </w:r>
      <w:r w:rsidRPr="00C31007">
        <w:rPr>
          <w:rFonts w:ascii="Times New Roman" w:hAnsi="Times New Roman" w:cs="Times New Roman"/>
          <w:sz w:val="28"/>
          <w:szCs w:val="28"/>
        </w:rPr>
        <w:t>. Возможен в редких случаях и сдвиг ядер атомов кристаллической решетки.</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sz w:val="28"/>
          <w:szCs w:val="28"/>
        </w:rPr>
        <w:t xml:space="preserve">При энергии бета-частиц выше энергии связи электрона </w:t>
      </w:r>
      <w:r w:rsidRPr="00C31007">
        <w:rPr>
          <w:rFonts w:ascii="Times New Roman" w:hAnsi="Times New Roman" w:cs="Times New Roman"/>
          <w:sz w:val="28"/>
          <w:szCs w:val="28"/>
          <w:lang w:val="en-US"/>
        </w:rPr>
        <w:t>c</w:t>
      </w:r>
      <w:r w:rsidRPr="00C31007">
        <w:rPr>
          <w:rFonts w:ascii="Times New Roman" w:hAnsi="Times New Roman" w:cs="Times New Roman"/>
          <w:sz w:val="28"/>
          <w:szCs w:val="28"/>
        </w:rPr>
        <w:t xml:space="preserve"> ядром (до ≈ 1 МэВ) основным механизмом потерь энергии является неупругое рассеяние на связанных электронах, приводящее к ионизации и воз</w:t>
      </w:r>
      <w:r w:rsidR="00C0787B">
        <w:rPr>
          <w:rFonts w:ascii="Times New Roman" w:hAnsi="Times New Roman" w:cs="Times New Roman"/>
          <w:sz w:val="28"/>
          <w:szCs w:val="28"/>
        </w:rPr>
        <w:t>буждению атомов</w:t>
      </w:r>
      <w:r w:rsidRPr="00C31007">
        <w:rPr>
          <w:rFonts w:ascii="Times New Roman" w:hAnsi="Times New Roman" w:cs="Times New Roman"/>
          <w:sz w:val="28"/>
          <w:szCs w:val="28"/>
        </w:rPr>
        <w:t>.</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sz w:val="28"/>
          <w:szCs w:val="28"/>
        </w:rPr>
        <w:t>При больших энергиях электронов главным механизмом потерь энергии является радиационное торможение, при котором возникает тормозное излучение.</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sz w:val="28"/>
          <w:szCs w:val="28"/>
        </w:rPr>
        <w:t>Одним из вариантов неупругого взаимодействия является К</w:t>
      </w:r>
      <w:r w:rsidR="00C0787B">
        <w:rPr>
          <w:rFonts w:ascii="Times New Roman" w:hAnsi="Times New Roman" w:cs="Times New Roman"/>
          <w:sz w:val="28"/>
          <w:szCs w:val="28"/>
        </w:rPr>
        <w:t>-</w:t>
      </w:r>
      <w:r w:rsidRPr="00C31007">
        <w:rPr>
          <w:rFonts w:ascii="Times New Roman" w:hAnsi="Times New Roman" w:cs="Times New Roman"/>
          <w:sz w:val="28"/>
          <w:szCs w:val="28"/>
        </w:rPr>
        <w:t>захват.</w:t>
      </w:r>
    </w:p>
    <w:p w:rsidR="00C0787B" w:rsidRDefault="00C31007" w:rsidP="00065A42">
      <w:pPr>
        <w:ind w:firstLine="708"/>
        <w:rPr>
          <w:rFonts w:ascii="Times New Roman" w:hAnsi="Times New Roman" w:cs="Times New Roman"/>
          <w:sz w:val="28"/>
          <w:szCs w:val="28"/>
        </w:rPr>
      </w:pPr>
      <w:r w:rsidRPr="00C31007">
        <w:rPr>
          <w:rFonts w:ascii="Times New Roman" w:hAnsi="Times New Roman" w:cs="Times New Roman"/>
          <w:sz w:val="28"/>
          <w:szCs w:val="28"/>
        </w:rPr>
        <w:t>Таким образом, процессы взаимодействия бета-частиц со средой характеризуются радиационным торможением и относительно большой потерей энергии или значительным изменением направления их движения в элементарном акте</w:t>
      </w:r>
      <w:r w:rsidR="00C0787B">
        <w:rPr>
          <w:rFonts w:ascii="Times New Roman" w:hAnsi="Times New Roman" w:cs="Times New Roman"/>
          <w:sz w:val="28"/>
          <w:szCs w:val="28"/>
        </w:rPr>
        <w:t>.</w:t>
      </w:r>
    </w:p>
    <w:p w:rsidR="00065A42" w:rsidRDefault="00C31007" w:rsidP="00065A42">
      <w:pPr>
        <w:ind w:firstLine="708"/>
        <w:rPr>
          <w:rFonts w:ascii="Times New Roman" w:hAnsi="Times New Roman" w:cs="Times New Roman"/>
          <w:sz w:val="28"/>
          <w:szCs w:val="28"/>
        </w:rPr>
      </w:pPr>
      <w:r w:rsidRPr="00C31007">
        <w:rPr>
          <w:rFonts w:ascii="Times New Roman" w:hAnsi="Times New Roman" w:cs="Times New Roman"/>
          <w:sz w:val="28"/>
          <w:szCs w:val="28"/>
        </w:rPr>
        <w:t xml:space="preserve">Путь бета-частиц в веществе представляет ломаную линию, а пробег бета-частиц одинаковых энергий имеет значительный разброс. Это связано с тем, что масса бета-частиц крайне мала, поэтому вероятность упругого </w:t>
      </w:r>
      <w:r w:rsidRPr="00C31007">
        <w:rPr>
          <w:rFonts w:ascii="Times New Roman" w:hAnsi="Times New Roman" w:cs="Times New Roman"/>
          <w:sz w:val="28"/>
          <w:szCs w:val="28"/>
        </w:rPr>
        <w:lastRenderedPageBreak/>
        <w:t xml:space="preserve">рассеяния на ядрах больше, чем у тяжелых частиц. В таблице </w:t>
      </w:r>
      <w:r w:rsidR="002979FB">
        <w:rPr>
          <w:rFonts w:ascii="Times New Roman" w:hAnsi="Times New Roman" w:cs="Times New Roman"/>
          <w:sz w:val="28"/>
          <w:szCs w:val="28"/>
        </w:rPr>
        <w:t>1</w:t>
      </w:r>
      <w:r w:rsidRPr="00C31007">
        <w:rPr>
          <w:rFonts w:ascii="Times New Roman" w:hAnsi="Times New Roman" w:cs="Times New Roman"/>
          <w:sz w:val="28"/>
          <w:szCs w:val="28"/>
        </w:rPr>
        <w:t xml:space="preserve"> показана средняя глубина пробега бета-частиц в воздухе, биологической ткани и для примера в алюминии.</w:t>
      </w:r>
    </w:p>
    <w:p w:rsidR="00C31007" w:rsidRDefault="00C31007" w:rsidP="00065A42">
      <w:pPr>
        <w:ind w:firstLine="708"/>
        <w:rPr>
          <w:rFonts w:ascii="Times New Roman" w:hAnsi="Times New Roman" w:cs="Times New Roman"/>
          <w:sz w:val="28"/>
          <w:szCs w:val="28"/>
        </w:rPr>
      </w:pPr>
      <w:r w:rsidRPr="00065A42">
        <w:rPr>
          <w:rFonts w:ascii="Times New Roman" w:hAnsi="Times New Roman" w:cs="Times New Roman"/>
          <w:b/>
          <w:sz w:val="28"/>
          <w:szCs w:val="28"/>
        </w:rPr>
        <w:t>Альфа-излучение.</w:t>
      </w:r>
      <w:r w:rsidRPr="00C31007">
        <w:rPr>
          <w:rFonts w:ascii="Times New Roman" w:hAnsi="Times New Roman" w:cs="Times New Roman"/>
          <w:sz w:val="28"/>
          <w:szCs w:val="28"/>
        </w:rPr>
        <w:t xml:space="preserve"> </w:t>
      </w:r>
      <w:r w:rsidRPr="00065A42">
        <w:rPr>
          <w:rFonts w:ascii="Times New Roman" w:hAnsi="Times New Roman" w:cs="Times New Roman"/>
          <w:sz w:val="28"/>
          <w:szCs w:val="28"/>
        </w:rPr>
        <w:t>Энергия альфа-частиц находится в пределах 4–10 МэВ, скорость примерно 20000 км/с. Имея большую массу и значительную энергию, они ее расходуют в основном на неупругое рассеяние на электронах атомов. Таким образом, альфа-частицы обладают большой ионизирующей способностью. В редких случаях альфа-частица может проникнуть в ядро и вызвать ядерную реакцию. Полная ионизация, создаваемая альфа-частицами на всем пути в среде, составляет примерно 120–150 тысяч пар ионов.</w:t>
      </w:r>
    </w:p>
    <w:p w:rsidR="006050FF" w:rsidRPr="00065A42" w:rsidRDefault="006050FF" w:rsidP="00065A42">
      <w:pPr>
        <w:ind w:firstLine="708"/>
        <w:rPr>
          <w:rFonts w:ascii="Times New Roman" w:hAnsi="Times New Roman" w:cs="Times New Roman"/>
          <w:sz w:val="28"/>
          <w:szCs w:val="28"/>
        </w:rPr>
      </w:pPr>
    </w:p>
    <w:p w:rsidR="00C31007" w:rsidRPr="00F23000" w:rsidRDefault="00C31007" w:rsidP="006050FF">
      <w:pPr>
        <w:pStyle w:val="a7"/>
        <w:ind w:firstLine="709"/>
        <w:jc w:val="both"/>
        <w:rPr>
          <w:b/>
          <w:bCs/>
          <w:sz w:val="25"/>
          <w:szCs w:val="25"/>
        </w:rPr>
      </w:pPr>
      <w:r w:rsidRPr="00F23000">
        <w:rPr>
          <w:b/>
          <w:bCs/>
          <w:sz w:val="25"/>
          <w:szCs w:val="25"/>
        </w:rPr>
        <w:t xml:space="preserve">Таблица </w:t>
      </w:r>
      <w:r w:rsidR="002979FB" w:rsidRPr="00F23000">
        <w:rPr>
          <w:b/>
          <w:bCs/>
          <w:sz w:val="25"/>
          <w:szCs w:val="25"/>
        </w:rPr>
        <w:t>1</w:t>
      </w:r>
      <w:r w:rsidR="006050FF" w:rsidRPr="00F23000">
        <w:rPr>
          <w:b/>
          <w:bCs/>
          <w:sz w:val="25"/>
          <w:szCs w:val="25"/>
        </w:rPr>
        <w:t xml:space="preserve"> – </w:t>
      </w:r>
      <w:r w:rsidRPr="00F23000">
        <w:rPr>
          <w:b/>
          <w:bCs/>
          <w:sz w:val="25"/>
          <w:szCs w:val="25"/>
        </w:rPr>
        <w:t>Пробег бета-частиц</w:t>
      </w:r>
    </w:p>
    <w:p w:rsidR="006050FF" w:rsidRPr="00C31007" w:rsidRDefault="006050FF" w:rsidP="00065A42">
      <w:pPr>
        <w:pStyle w:val="a7"/>
        <w:jc w:val="both"/>
        <w:rPr>
          <w:b/>
          <w:bCs/>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5"/>
        <w:gridCol w:w="2405"/>
        <w:gridCol w:w="2405"/>
        <w:gridCol w:w="2107"/>
      </w:tblGrid>
      <w:tr w:rsidR="00C31007" w:rsidRPr="00C31007" w:rsidTr="00897E46">
        <w:trPr>
          <w:trHeight w:val="896"/>
        </w:trPr>
        <w:tc>
          <w:tcPr>
            <w:tcW w:w="2155" w:type="dxa"/>
          </w:tcPr>
          <w:p w:rsidR="00C31007" w:rsidRPr="00C31007" w:rsidRDefault="00C31007" w:rsidP="00065A42">
            <w:pPr>
              <w:pStyle w:val="a7"/>
              <w:jc w:val="both"/>
              <w:rPr>
                <w:b/>
                <w:bCs/>
                <w:szCs w:val="28"/>
              </w:rPr>
            </w:pPr>
            <w:r w:rsidRPr="00C31007">
              <w:rPr>
                <w:b/>
                <w:bCs/>
                <w:szCs w:val="28"/>
              </w:rPr>
              <w:t>Максимальная энергия бета-частиц, Е, МэВ</w:t>
            </w:r>
          </w:p>
        </w:tc>
        <w:tc>
          <w:tcPr>
            <w:tcW w:w="2405" w:type="dxa"/>
          </w:tcPr>
          <w:p w:rsidR="00C31007" w:rsidRPr="00C31007" w:rsidRDefault="00C31007" w:rsidP="00065A42">
            <w:pPr>
              <w:pStyle w:val="a7"/>
              <w:jc w:val="both"/>
              <w:rPr>
                <w:b/>
                <w:bCs/>
                <w:szCs w:val="28"/>
              </w:rPr>
            </w:pPr>
            <w:r w:rsidRPr="00C31007">
              <w:rPr>
                <w:b/>
                <w:bCs/>
                <w:szCs w:val="28"/>
              </w:rPr>
              <w:t>Воздух, см</w:t>
            </w:r>
          </w:p>
        </w:tc>
        <w:tc>
          <w:tcPr>
            <w:tcW w:w="2405" w:type="dxa"/>
          </w:tcPr>
          <w:p w:rsidR="00C31007" w:rsidRPr="00C31007" w:rsidRDefault="00C31007" w:rsidP="00065A42">
            <w:pPr>
              <w:pStyle w:val="a7"/>
              <w:jc w:val="both"/>
              <w:rPr>
                <w:b/>
                <w:bCs/>
                <w:szCs w:val="28"/>
              </w:rPr>
            </w:pPr>
            <w:r w:rsidRPr="00C31007">
              <w:rPr>
                <w:b/>
                <w:bCs/>
                <w:szCs w:val="28"/>
              </w:rPr>
              <w:t>Биологическая ткань, мм</w:t>
            </w:r>
          </w:p>
        </w:tc>
        <w:tc>
          <w:tcPr>
            <w:tcW w:w="2107" w:type="dxa"/>
          </w:tcPr>
          <w:p w:rsidR="00C31007" w:rsidRPr="00C31007" w:rsidRDefault="00C31007" w:rsidP="00065A42">
            <w:pPr>
              <w:pStyle w:val="a7"/>
              <w:jc w:val="both"/>
              <w:rPr>
                <w:b/>
                <w:bCs/>
                <w:szCs w:val="28"/>
              </w:rPr>
            </w:pPr>
            <w:r w:rsidRPr="00C31007">
              <w:rPr>
                <w:b/>
                <w:bCs/>
                <w:szCs w:val="28"/>
              </w:rPr>
              <w:t>Алюминий, мм</w:t>
            </w:r>
          </w:p>
        </w:tc>
      </w:tr>
      <w:tr w:rsidR="00C31007" w:rsidRPr="00C31007" w:rsidTr="00897E46">
        <w:trPr>
          <w:trHeight w:val="213"/>
        </w:trPr>
        <w:tc>
          <w:tcPr>
            <w:tcW w:w="2155" w:type="dxa"/>
          </w:tcPr>
          <w:p w:rsidR="00C31007" w:rsidRPr="00C31007" w:rsidRDefault="00C31007" w:rsidP="00065A42">
            <w:pPr>
              <w:pStyle w:val="a7"/>
              <w:jc w:val="both"/>
              <w:rPr>
                <w:szCs w:val="28"/>
              </w:rPr>
            </w:pPr>
            <w:r w:rsidRPr="00C31007">
              <w:rPr>
                <w:szCs w:val="28"/>
              </w:rPr>
              <w:t>0,01</w:t>
            </w:r>
          </w:p>
        </w:tc>
        <w:tc>
          <w:tcPr>
            <w:tcW w:w="2405" w:type="dxa"/>
          </w:tcPr>
          <w:p w:rsidR="00C31007" w:rsidRPr="00C31007" w:rsidRDefault="00C31007" w:rsidP="00065A42">
            <w:pPr>
              <w:pStyle w:val="a7"/>
              <w:jc w:val="both"/>
              <w:rPr>
                <w:szCs w:val="28"/>
              </w:rPr>
            </w:pPr>
            <w:r w:rsidRPr="00C31007">
              <w:rPr>
                <w:szCs w:val="28"/>
              </w:rPr>
              <w:t>0,13</w:t>
            </w:r>
          </w:p>
        </w:tc>
        <w:tc>
          <w:tcPr>
            <w:tcW w:w="2405" w:type="dxa"/>
          </w:tcPr>
          <w:p w:rsidR="00C31007" w:rsidRPr="00C31007" w:rsidRDefault="00C31007" w:rsidP="00065A42">
            <w:pPr>
              <w:pStyle w:val="a7"/>
              <w:jc w:val="both"/>
              <w:rPr>
                <w:szCs w:val="28"/>
              </w:rPr>
            </w:pPr>
            <w:r w:rsidRPr="00C31007">
              <w:rPr>
                <w:szCs w:val="28"/>
              </w:rPr>
              <w:t>0,002</w:t>
            </w:r>
          </w:p>
        </w:tc>
        <w:tc>
          <w:tcPr>
            <w:tcW w:w="2107" w:type="dxa"/>
          </w:tcPr>
          <w:p w:rsidR="00C31007" w:rsidRPr="00C31007" w:rsidRDefault="00C31007" w:rsidP="00065A42">
            <w:pPr>
              <w:pStyle w:val="a7"/>
              <w:jc w:val="both"/>
              <w:rPr>
                <w:szCs w:val="28"/>
              </w:rPr>
            </w:pPr>
            <w:r w:rsidRPr="00C31007">
              <w:rPr>
                <w:szCs w:val="28"/>
              </w:rPr>
              <w:t>0,0006</w:t>
            </w:r>
          </w:p>
        </w:tc>
      </w:tr>
      <w:tr w:rsidR="00C31007" w:rsidRPr="00C31007" w:rsidTr="00897E46">
        <w:tc>
          <w:tcPr>
            <w:tcW w:w="2155" w:type="dxa"/>
          </w:tcPr>
          <w:p w:rsidR="00C31007" w:rsidRPr="00C31007" w:rsidRDefault="00C31007" w:rsidP="00065A42">
            <w:pPr>
              <w:pStyle w:val="a7"/>
              <w:jc w:val="both"/>
              <w:rPr>
                <w:szCs w:val="28"/>
              </w:rPr>
            </w:pPr>
            <w:r w:rsidRPr="00C31007">
              <w:rPr>
                <w:szCs w:val="28"/>
              </w:rPr>
              <w:t>0,02</w:t>
            </w:r>
          </w:p>
        </w:tc>
        <w:tc>
          <w:tcPr>
            <w:tcW w:w="2405" w:type="dxa"/>
          </w:tcPr>
          <w:p w:rsidR="00C31007" w:rsidRPr="00C31007" w:rsidRDefault="00C31007" w:rsidP="00065A42">
            <w:pPr>
              <w:pStyle w:val="a7"/>
              <w:jc w:val="both"/>
              <w:rPr>
                <w:szCs w:val="28"/>
              </w:rPr>
            </w:pPr>
            <w:r w:rsidRPr="00C31007">
              <w:rPr>
                <w:szCs w:val="28"/>
              </w:rPr>
              <w:t>0,52</w:t>
            </w:r>
          </w:p>
        </w:tc>
        <w:tc>
          <w:tcPr>
            <w:tcW w:w="2405" w:type="dxa"/>
          </w:tcPr>
          <w:p w:rsidR="00C31007" w:rsidRPr="00C31007" w:rsidRDefault="00C31007" w:rsidP="00065A42">
            <w:pPr>
              <w:pStyle w:val="a7"/>
              <w:jc w:val="both"/>
              <w:rPr>
                <w:szCs w:val="28"/>
              </w:rPr>
            </w:pPr>
            <w:r w:rsidRPr="00C31007">
              <w:rPr>
                <w:szCs w:val="28"/>
              </w:rPr>
              <w:t>0,008</w:t>
            </w:r>
          </w:p>
        </w:tc>
        <w:tc>
          <w:tcPr>
            <w:tcW w:w="2107" w:type="dxa"/>
          </w:tcPr>
          <w:p w:rsidR="00C31007" w:rsidRPr="00C31007" w:rsidRDefault="00C31007" w:rsidP="00065A42">
            <w:pPr>
              <w:pStyle w:val="a7"/>
              <w:jc w:val="both"/>
              <w:rPr>
                <w:szCs w:val="28"/>
              </w:rPr>
            </w:pPr>
            <w:r w:rsidRPr="00C31007">
              <w:rPr>
                <w:szCs w:val="28"/>
              </w:rPr>
              <w:t>0,0026</w:t>
            </w:r>
          </w:p>
        </w:tc>
      </w:tr>
      <w:tr w:rsidR="00C31007" w:rsidRPr="00C31007" w:rsidTr="00897E46">
        <w:tc>
          <w:tcPr>
            <w:tcW w:w="2155" w:type="dxa"/>
          </w:tcPr>
          <w:p w:rsidR="00C31007" w:rsidRPr="00C31007" w:rsidRDefault="00C31007" w:rsidP="00065A42">
            <w:pPr>
              <w:pStyle w:val="a7"/>
              <w:jc w:val="both"/>
              <w:rPr>
                <w:szCs w:val="28"/>
              </w:rPr>
            </w:pPr>
            <w:r w:rsidRPr="00C31007">
              <w:rPr>
                <w:szCs w:val="28"/>
              </w:rPr>
              <w:t>0,03</w:t>
            </w:r>
          </w:p>
        </w:tc>
        <w:tc>
          <w:tcPr>
            <w:tcW w:w="2405" w:type="dxa"/>
          </w:tcPr>
          <w:p w:rsidR="00C31007" w:rsidRPr="00C31007" w:rsidRDefault="00C31007" w:rsidP="00065A42">
            <w:pPr>
              <w:pStyle w:val="a7"/>
              <w:jc w:val="both"/>
              <w:rPr>
                <w:szCs w:val="28"/>
              </w:rPr>
            </w:pPr>
            <w:r w:rsidRPr="00C31007">
              <w:rPr>
                <w:szCs w:val="28"/>
              </w:rPr>
              <w:t>1,12</w:t>
            </w:r>
          </w:p>
        </w:tc>
        <w:tc>
          <w:tcPr>
            <w:tcW w:w="2405" w:type="dxa"/>
          </w:tcPr>
          <w:p w:rsidR="00C31007" w:rsidRPr="00C31007" w:rsidRDefault="00C31007" w:rsidP="00065A42">
            <w:pPr>
              <w:pStyle w:val="a7"/>
              <w:jc w:val="both"/>
              <w:rPr>
                <w:szCs w:val="28"/>
              </w:rPr>
            </w:pPr>
            <w:r w:rsidRPr="00C31007">
              <w:rPr>
                <w:szCs w:val="28"/>
              </w:rPr>
              <w:t>0,018</w:t>
            </w:r>
          </w:p>
        </w:tc>
        <w:tc>
          <w:tcPr>
            <w:tcW w:w="2107" w:type="dxa"/>
          </w:tcPr>
          <w:p w:rsidR="00C31007" w:rsidRPr="00C31007" w:rsidRDefault="00C31007" w:rsidP="00065A42">
            <w:pPr>
              <w:pStyle w:val="a7"/>
              <w:jc w:val="both"/>
              <w:rPr>
                <w:szCs w:val="28"/>
              </w:rPr>
            </w:pPr>
            <w:r w:rsidRPr="00C31007">
              <w:rPr>
                <w:szCs w:val="28"/>
              </w:rPr>
              <w:t>0,0056</w:t>
            </w:r>
          </w:p>
        </w:tc>
      </w:tr>
      <w:tr w:rsidR="00C31007" w:rsidRPr="00C31007" w:rsidTr="00897E46">
        <w:tc>
          <w:tcPr>
            <w:tcW w:w="2155" w:type="dxa"/>
          </w:tcPr>
          <w:p w:rsidR="00C31007" w:rsidRPr="00C31007" w:rsidRDefault="00C31007" w:rsidP="00065A42">
            <w:pPr>
              <w:pStyle w:val="a7"/>
              <w:jc w:val="both"/>
              <w:rPr>
                <w:szCs w:val="28"/>
              </w:rPr>
            </w:pPr>
            <w:r w:rsidRPr="00C31007">
              <w:rPr>
                <w:szCs w:val="28"/>
              </w:rPr>
              <w:t>0.04</w:t>
            </w:r>
          </w:p>
        </w:tc>
        <w:tc>
          <w:tcPr>
            <w:tcW w:w="2405" w:type="dxa"/>
          </w:tcPr>
          <w:p w:rsidR="00C31007" w:rsidRPr="00C31007" w:rsidRDefault="00C31007" w:rsidP="00065A42">
            <w:pPr>
              <w:pStyle w:val="a7"/>
              <w:jc w:val="both"/>
              <w:rPr>
                <w:szCs w:val="28"/>
              </w:rPr>
            </w:pPr>
            <w:r w:rsidRPr="00C31007">
              <w:rPr>
                <w:szCs w:val="28"/>
              </w:rPr>
              <w:t>1,94</w:t>
            </w:r>
          </w:p>
        </w:tc>
        <w:tc>
          <w:tcPr>
            <w:tcW w:w="2405" w:type="dxa"/>
          </w:tcPr>
          <w:p w:rsidR="00C31007" w:rsidRPr="00C31007" w:rsidRDefault="00C31007" w:rsidP="00065A42">
            <w:pPr>
              <w:pStyle w:val="a7"/>
              <w:jc w:val="both"/>
              <w:rPr>
                <w:szCs w:val="28"/>
              </w:rPr>
            </w:pPr>
            <w:r w:rsidRPr="00C31007">
              <w:rPr>
                <w:szCs w:val="28"/>
              </w:rPr>
              <w:t>0,030</w:t>
            </w:r>
          </w:p>
        </w:tc>
        <w:tc>
          <w:tcPr>
            <w:tcW w:w="2107" w:type="dxa"/>
          </w:tcPr>
          <w:p w:rsidR="00C31007" w:rsidRPr="00C31007" w:rsidRDefault="00C31007" w:rsidP="00065A42">
            <w:pPr>
              <w:pStyle w:val="a7"/>
              <w:jc w:val="both"/>
              <w:rPr>
                <w:szCs w:val="28"/>
              </w:rPr>
            </w:pPr>
            <w:r w:rsidRPr="00C31007">
              <w:rPr>
                <w:szCs w:val="28"/>
              </w:rPr>
              <w:t>0,0096</w:t>
            </w:r>
          </w:p>
        </w:tc>
      </w:tr>
      <w:tr w:rsidR="00C31007" w:rsidRPr="00C31007" w:rsidTr="00897E46">
        <w:tc>
          <w:tcPr>
            <w:tcW w:w="2155" w:type="dxa"/>
          </w:tcPr>
          <w:p w:rsidR="00C31007" w:rsidRPr="00C31007" w:rsidRDefault="00C31007" w:rsidP="00065A42">
            <w:pPr>
              <w:pStyle w:val="a7"/>
              <w:jc w:val="both"/>
              <w:rPr>
                <w:szCs w:val="28"/>
              </w:rPr>
            </w:pPr>
            <w:r w:rsidRPr="00C31007">
              <w:rPr>
                <w:szCs w:val="28"/>
              </w:rPr>
              <w:t>0,05</w:t>
            </w:r>
          </w:p>
        </w:tc>
        <w:tc>
          <w:tcPr>
            <w:tcW w:w="2405" w:type="dxa"/>
          </w:tcPr>
          <w:p w:rsidR="00C31007" w:rsidRPr="00C31007" w:rsidRDefault="00C31007" w:rsidP="00065A42">
            <w:pPr>
              <w:pStyle w:val="a7"/>
              <w:jc w:val="both"/>
              <w:rPr>
                <w:szCs w:val="28"/>
              </w:rPr>
            </w:pPr>
            <w:r w:rsidRPr="00C31007">
              <w:rPr>
                <w:szCs w:val="28"/>
              </w:rPr>
              <w:t>2,91</w:t>
            </w:r>
          </w:p>
        </w:tc>
        <w:tc>
          <w:tcPr>
            <w:tcW w:w="2405" w:type="dxa"/>
          </w:tcPr>
          <w:p w:rsidR="00C31007" w:rsidRPr="00C31007" w:rsidRDefault="00C31007" w:rsidP="00065A42">
            <w:pPr>
              <w:pStyle w:val="a7"/>
              <w:jc w:val="both"/>
              <w:rPr>
                <w:szCs w:val="28"/>
              </w:rPr>
            </w:pPr>
            <w:r w:rsidRPr="00C31007">
              <w:rPr>
                <w:szCs w:val="28"/>
              </w:rPr>
              <w:t>0,046</w:t>
            </w:r>
          </w:p>
        </w:tc>
        <w:tc>
          <w:tcPr>
            <w:tcW w:w="2107" w:type="dxa"/>
          </w:tcPr>
          <w:p w:rsidR="00C31007" w:rsidRPr="00C31007" w:rsidRDefault="00C31007" w:rsidP="00065A42">
            <w:pPr>
              <w:pStyle w:val="a7"/>
              <w:jc w:val="both"/>
              <w:rPr>
                <w:szCs w:val="28"/>
              </w:rPr>
            </w:pPr>
            <w:r w:rsidRPr="00C31007">
              <w:rPr>
                <w:szCs w:val="28"/>
              </w:rPr>
              <w:t>0,0144</w:t>
            </w:r>
          </w:p>
        </w:tc>
      </w:tr>
      <w:tr w:rsidR="00C31007" w:rsidRPr="00C31007" w:rsidTr="00897E46">
        <w:tc>
          <w:tcPr>
            <w:tcW w:w="2155" w:type="dxa"/>
          </w:tcPr>
          <w:p w:rsidR="00C31007" w:rsidRPr="00C31007" w:rsidRDefault="00C31007" w:rsidP="00065A42">
            <w:pPr>
              <w:pStyle w:val="a7"/>
              <w:jc w:val="both"/>
              <w:rPr>
                <w:szCs w:val="28"/>
              </w:rPr>
            </w:pPr>
            <w:r w:rsidRPr="00C31007">
              <w:rPr>
                <w:szCs w:val="28"/>
              </w:rPr>
              <w:t>0,06</w:t>
            </w:r>
          </w:p>
        </w:tc>
        <w:tc>
          <w:tcPr>
            <w:tcW w:w="2405" w:type="dxa"/>
          </w:tcPr>
          <w:p w:rsidR="00C31007" w:rsidRPr="00C31007" w:rsidRDefault="00C31007" w:rsidP="00065A42">
            <w:pPr>
              <w:pStyle w:val="a7"/>
              <w:jc w:val="both"/>
              <w:rPr>
                <w:szCs w:val="28"/>
              </w:rPr>
            </w:pPr>
            <w:r w:rsidRPr="00C31007">
              <w:rPr>
                <w:szCs w:val="28"/>
              </w:rPr>
              <w:t>4,03</w:t>
            </w:r>
          </w:p>
        </w:tc>
        <w:tc>
          <w:tcPr>
            <w:tcW w:w="2405" w:type="dxa"/>
          </w:tcPr>
          <w:p w:rsidR="00C31007" w:rsidRPr="00C31007" w:rsidRDefault="00C31007" w:rsidP="00065A42">
            <w:pPr>
              <w:pStyle w:val="a7"/>
              <w:jc w:val="both"/>
              <w:rPr>
                <w:szCs w:val="28"/>
              </w:rPr>
            </w:pPr>
            <w:r w:rsidRPr="00C31007">
              <w:rPr>
                <w:szCs w:val="28"/>
              </w:rPr>
              <w:t>0,063</w:t>
            </w:r>
          </w:p>
        </w:tc>
        <w:tc>
          <w:tcPr>
            <w:tcW w:w="2107" w:type="dxa"/>
          </w:tcPr>
          <w:p w:rsidR="00C31007" w:rsidRPr="00C31007" w:rsidRDefault="00C31007" w:rsidP="00065A42">
            <w:pPr>
              <w:pStyle w:val="a7"/>
              <w:jc w:val="both"/>
              <w:rPr>
                <w:szCs w:val="28"/>
              </w:rPr>
            </w:pPr>
            <w:r w:rsidRPr="00C31007">
              <w:rPr>
                <w:szCs w:val="28"/>
              </w:rPr>
              <w:t>0.0200</w:t>
            </w:r>
          </w:p>
        </w:tc>
      </w:tr>
      <w:tr w:rsidR="00C31007" w:rsidRPr="00C31007" w:rsidTr="00897E46">
        <w:tc>
          <w:tcPr>
            <w:tcW w:w="2155" w:type="dxa"/>
          </w:tcPr>
          <w:p w:rsidR="00C31007" w:rsidRPr="00C31007" w:rsidRDefault="00C31007" w:rsidP="00065A42">
            <w:pPr>
              <w:pStyle w:val="a7"/>
              <w:jc w:val="both"/>
              <w:rPr>
                <w:szCs w:val="28"/>
              </w:rPr>
            </w:pPr>
            <w:r w:rsidRPr="00C31007">
              <w:rPr>
                <w:szCs w:val="28"/>
              </w:rPr>
              <w:t>0.07</w:t>
            </w:r>
          </w:p>
        </w:tc>
        <w:tc>
          <w:tcPr>
            <w:tcW w:w="2405" w:type="dxa"/>
          </w:tcPr>
          <w:p w:rsidR="00C31007" w:rsidRPr="00C31007" w:rsidRDefault="00C31007" w:rsidP="00065A42">
            <w:pPr>
              <w:pStyle w:val="a7"/>
              <w:jc w:val="both"/>
              <w:rPr>
                <w:szCs w:val="28"/>
              </w:rPr>
            </w:pPr>
            <w:r w:rsidRPr="00C31007">
              <w:rPr>
                <w:szCs w:val="28"/>
              </w:rPr>
              <w:t>5,29</w:t>
            </w:r>
          </w:p>
        </w:tc>
        <w:tc>
          <w:tcPr>
            <w:tcW w:w="2405" w:type="dxa"/>
          </w:tcPr>
          <w:p w:rsidR="00C31007" w:rsidRPr="00C31007" w:rsidRDefault="00C31007" w:rsidP="00065A42">
            <w:pPr>
              <w:pStyle w:val="a7"/>
              <w:jc w:val="both"/>
              <w:rPr>
                <w:szCs w:val="28"/>
              </w:rPr>
            </w:pPr>
            <w:r w:rsidRPr="00C31007">
              <w:rPr>
                <w:szCs w:val="28"/>
              </w:rPr>
              <w:t>0,083</w:t>
            </w:r>
          </w:p>
        </w:tc>
        <w:tc>
          <w:tcPr>
            <w:tcW w:w="2107" w:type="dxa"/>
          </w:tcPr>
          <w:p w:rsidR="00C31007" w:rsidRPr="00C31007" w:rsidRDefault="00C31007" w:rsidP="00065A42">
            <w:pPr>
              <w:pStyle w:val="a7"/>
              <w:jc w:val="both"/>
              <w:rPr>
                <w:szCs w:val="28"/>
              </w:rPr>
            </w:pPr>
            <w:r w:rsidRPr="00C31007">
              <w:rPr>
                <w:szCs w:val="28"/>
              </w:rPr>
              <w:t>0,0263</w:t>
            </w:r>
          </w:p>
        </w:tc>
      </w:tr>
      <w:tr w:rsidR="00C31007" w:rsidRPr="00C31007" w:rsidTr="00897E46">
        <w:tc>
          <w:tcPr>
            <w:tcW w:w="2155" w:type="dxa"/>
          </w:tcPr>
          <w:p w:rsidR="00C31007" w:rsidRPr="00C31007" w:rsidRDefault="00C31007" w:rsidP="00065A42">
            <w:pPr>
              <w:pStyle w:val="a7"/>
              <w:jc w:val="both"/>
              <w:rPr>
                <w:szCs w:val="28"/>
              </w:rPr>
            </w:pPr>
            <w:r w:rsidRPr="00C31007">
              <w:rPr>
                <w:szCs w:val="28"/>
              </w:rPr>
              <w:t>0,08</w:t>
            </w:r>
          </w:p>
        </w:tc>
        <w:tc>
          <w:tcPr>
            <w:tcW w:w="2405" w:type="dxa"/>
          </w:tcPr>
          <w:p w:rsidR="00C31007" w:rsidRPr="00C31007" w:rsidRDefault="00C31007" w:rsidP="00065A42">
            <w:pPr>
              <w:pStyle w:val="a7"/>
              <w:jc w:val="both"/>
              <w:rPr>
                <w:szCs w:val="28"/>
              </w:rPr>
            </w:pPr>
            <w:r w:rsidRPr="00C31007">
              <w:rPr>
                <w:szCs w:val="28"/>
              </w:rPr>
              <w:t>6,93</w:t>
            </w:r>
          </w:p>
        </w:tc>
        <w:tc>
          <w:tcPr>
            <w:tcW w:w="2405" w:type="dxa"/>
          </w:tcPr>
          <w:p w:rsidR="00C31007" w:rsidRPr="00C31007" w:rsidRDefault="00C31007" w:rsidP="00065A42">
            <w:pPr>
              <w:pStyle w:val="a7"/>
              <w:jc w:val="both"/>
              <w:rPr>
                <w:szCs w:val="28"/>
              </w:rPr>
            </w:pPr>
            <w:r w:rsidRPr="00C31007">
              <w:rPr>
                <w:szCs w:val="28"/>
              </w:rPr>
              <w:t>0,109</w:t>
            </w:r>
          </w:p>
        </w:tc>
        <w:tc>
          <w:tcPr>
            <w:tcW w:w="2107" w:type="dxa"/>
          </w:tcPr>
          <w:p w:rsidR="00C31007" w:rsidRPr="00C31007" w:rsidRDefault="00C31007" w:rsidP="00065A42">
            <w:pPr>
              <w:pStyle w:val="a7"/>
              <w:jc w:val="both"/>
              <w:rPr>
                <w:szCs w:val="28"/>
              </w:rPr>
            </w:pPr>
            <w:r w:rsidRPr="00C31007">
              <w:rPr>
                <w:szCs w:val="28"/>
              </w:rPr>
              <w:t>0,0344</w:t>
            </w:r>
          </w:p>
        </w:tc>
      </w:tr>
      <w:tr w:rsidR="00C31007" w:rsidRPr="00C31007" w:rsidTr="00897E46">
        <w:tc>
          <w:tcPr>
            <w:tcW w:w="2155" w:type="dxa"/>
          </w:tcPr>
          <w:p w:rsidR="00C31007" w:rsidRPr="00C31007" w:rsidRDefault="00C31007" w:rsidP="00065A42">
            <w:pPr>
              <w:pStyle w:val="a7"/>
              <w:jc w:val="both"/>
              <w:rPr>
                <w:szCs w:val="28"/>
              </w:rPr>
            </w:pPr>
            <w:r w:rsidRPr="00C31007">
              <w:rPr>
                <w:szCs w:val="28"/>
              </w:rPr>
              <w:t>0,09</w:t>
            </w:r>
          </w:p>
        </w:tc>
        <w:tc>
          <w:tcPr>
            <w:tcW w:w="2405" w:type="dxa"/>
          </w:tcPr>
          <w:p w:rsidR="00C31007" w:rsidRPr="00C31007" w:rsidRDefault="00C31007" w:rsidP="00065A42">
            <w:pPr>
              <w:pStyle w:val="a7"/>
              <w:jc w:val="both"/>
              <w:rPr>
                <w:szCs w:val="28"/>
              </w:rPr>
            </w:pPr>
            <w:r w:rsidRPr="00C31007">
              <w:rPr>
                <w:szCs w:val="28"/>
              </w:rPr>
              <w:t>8,20</w:t>
            </w:r>
          </w:p>
        </w:tc>
        <w:tc>
          <w:tcPr>
            <w:tcW w:w="2405" w:type="dxa"/>
          </w:tcPr>
          <w:p w:rsidR="00C31007" w:rsidRPr="00C31007" w:rsidRDefault="00C31007" w:rsidP="00065A42">
            <w:pPr>
              <w:pStyle w:val="a7"/>
              <w:jc w:val="both"/>
              <w:rPr>
                <w:szCs w:val="28"/>
              </w:rPr>
            </w:pPr>
            <w:r w:rsidRPr="00C31007">
              <w:rPr>
                <w:szCs w:val="28"/>
              </w:rPr>
              <w:t>0,129</w:t>
            </w:r>
          </w:p>
        </w:tc>
        <w:tc>
          <w:tcPr>
            <w:tcW w:w="2107" w:type="dxa"/>
          </w:tcPr>
          <w:p w:rsidR="00C31007" w:rsidRPr="00C31007" w:rsidRDefault="00C31007" w:rsidP="00065A42">
            <w:pPr>
              <w:pStyle w:val="a7"/>
              <w:jc w:val="both"/>
              <w:rPr>
                <w:szCs w:val="28"/>
              </w:rPr>
            </w:pPr>
            <w:r w:rsidRPr="00C31007">
              <w:rPr>
                <w:szCs w:val="28"/>
              </w:rPr>
              <w:t>0,0407</w:t>
            </w:r>
          </w:p>
        </w:tc>
      </w:tr>
      <w:tr w:rsidR="00C31007" w:rsidRPr="00C31007" w:rsidTr="00897E46">
        <w:tc>
          <w:tcPr>
            <w:tcW w:w="2155" w:type="dxa"/>
          </w:tcPr>
          <w:p w:rsidR="00C31007" w:rsidRPr="00C31007" w:rsidRDefault="00C31007" w:rsidP="00065A42">
            <w:pPr>
              <w:pStyle w:val="a7"/>
              <w:jc w:val="both"/>
              <w:rPr>
                <w:szCs w:val="28"/>
              </w:rPr>
            </w:pPr>
            <w:r w:rsidRPr="00C31007">
              <w:rPr>
                <w:szCs w:val="28"/>
              </w:rPr>
              <w:t>0,1</w:t>
            </w:r>
          </w:p>
        </w:tc>
        <w:tc>
          <w:tcPr>
            <w:tcW w:w="2405" w:type="dxa"/>
          </w:tcPr>
          <w:p w:rsidR="00C31007" w:rsidRPr="00C31007" w:rsidRDefault="00C31007" w:rsidP="00065A42">
            <w:pPr>
              <w:pStyle w:val="a7"/>
              <w:jc w:val="both"/>
              <w:rPr>
                <w:szCs w:val="28"/>
              </w:rPr>
            </w:pPr>
            <w:r w:rsidRPr="00C31007">
              <w:rPr>
                <w:szCs w:val="28"/>
              </w:rPr>
              <w:t>10,1</w:t>
            </w:r>
          </w:p>
        </w:tc>
        <w:tc>
          <w:tcPr>
            <w:tcW w:w="2405" w:type="dxa"/>
          </w:tcPr>
          <w:p w:rsidR="00C31007" w:rsidRPr="00C31007" w:rsidRDefault="00C31007" w:rsidP="00065A42">
            <w:pPr>
              <w:pStyle w:val="a7"/>
              <w:jc w:val="both"/>
              <w:rPr>
                <w:szCs w:val="28"/>
              </w:rPr>
            </w:pPr>
            <w:r w:rsidRPr="00C31007">
              <w:rPr>
                <w:szCs w:val="28"/>
              </w:rPr>
              <w:t>0,158</w:t>
            </w:r>
          </w:p>
        </w:tc>
        <w:tc>
          <w:tcPr>
            <w:tcW w:w="2107" w:type="dxa"/>
          </w:tcPr>
          <w:p w:rsidR="00C31007" w:rsidRPr="00C31007" w:rsidRDefault="00C31007" w:rsidP="00065A42">
            <w:pPr>
              <w:pStyle w:val="a7"/>
              <w:jc w:val="both"/>
              <w:rPr>
                <w:szCs w:val="28"/>
              </w:rPr>
            </w:pPr>
            <w:r w:rsidRPr="00C31007">
              <w:rPr>
                <w:szCs w:val="28"/>
              </w:rPr>
              <w:t>0,050</w:t>
            </w:r>
          </w:p>
        </w:tc>
      </w:tr>
      <w:tr w:rsidR="00C31007" w:rsidRPr="00C31007" w:rsidTr="00897E46">
        <w:tc>
          <w:tcPr>
            <w:tcW w:w="2155" w:type="dxa"/>
          </w:tcPr>
          <w:p w:rsidR="00C31007" w:rsidRPr="00C31007" w:rsidRDefault="00C31007" w:rsidP="00065A42">
            <w:pPr>
              <w:pStyle w:val="a7"/>
              <w:jc w:val="both"/>
              <w:rPr>
                <w:szCs w:val="28"/>
              </w:rPr>
            </w:pPr>
            <w:r w:rsidRPr="00C31007">
              <w:rPr>
                <w:szCs w:val="28"/>
              </w:rPr>
              <w:t>0,5</w:t>
            </w:r>
          </w:p>
        </w:tc>
        <w:tc>
          <w:tcPr>
            <w:tcW w:w="2405" w:type="dxa"/>
          </w:tcPr>
          <w:p w:rsidR="00C31007" w:rsidRPr="00C31007" w:rsidRDefault="00C31007" w:rsidP="00065A42">
            <w:pPr>
              <w:pStyle w:val="a7"/>
              <w:jc w:val="both"/>
              <w:rPr>
                <w:szCs w:val="28"/>
              </w:rPr>
            </w:pPr>
            <w:r w:rsidRPr="00C31007">
              <w:rPr>
                <w:szCs w:val="28"/>
              </w:rPr>
              <w:t>119</w:t>
            </w:r>
          </w:p>
        </w:tc>
        <w:tc>
          <w:tcPr>
            <w:tcW w:w="2405" w:type="dxa"/>
          </w:tcPr>
          <w:p w:rsidR="00C31007" w:rsidRPr="00C31007" w:rsidRDefault="00C31007" w:rsidP="00065A42">
            <w:pPr>
              <w:pStyle w:val="a7"/>
              <w:jc w:val="both"/>
              <w:rPr>
                <w:szCs w:val="28"/>
              </w:rPr>
            </w:pPr>
            <w:r w:rsidRPr="00C31007">
              <w:rPr>
                <w:szCs w:val="28"/>
              </w:rPr>
              <w:t>1,87</w:t>
            </w:r>
          </w:p>
        </w:tc>
        <w:tc>
          <w:tcPr>
            <w:tcW w:w="2107" w:type="dxa"/>
          </w:tcPr>
          <w:p w:rsidR="00C31007" w:rsidRPr="00C31007" w:rsidRDefault="00C31007" w:rsidP="00065A42">
            <w:pPr>
              <w:pStyle w:val="a7"/>
              <w:jc w:val="both"/>
              <w:rPr>
                <w:szCs w:val="28"/>
              </w:rPr>
            </w:pPr>
            <w:r w:rsidRPr="00C31007">
              <w:rPr>
                <w:szCs w:val="28"/>
              </w:rPr>
              <w:t>0,593</w:t>
            </w:r>
          </w:p>
        </w:tc>
      </w:tr>
      <w:tr w:rsidR="00C31007" w:rsidRPr="00C31007" w:rsidTr="00897E46">
        <w:tc>
          <w:tcPr>
            <w:tcW w:w="2155" w:type="dxa"/>
          </w:tcPr>
          <w:p w:rsidR="00C31007" w:rsidRPr="00C31007" w:rsidRDefault="00C31007" w:rsidP="00065A42">
            <w:pPr>
              <w:pStyle w:val="a7"/>
              <w:jc w:val="both"/>
              <w:rPr>
                <w:szCs w:val="28"/>
              </w:rPr>
            </w:pPr>
            <w:r w:rsidRPr="00C31007">
              <w:rPr>
                <w:szCs w:val="28"/>
              </w:rPr>
              <w:t>1,0</w:t>
            </w:r>
          </w:p>
        </w:tc>
        <w:tc>
          <w:tcPr>
            <w:tcW w:w="2405" w:type="dxa"/>
          </w:tcPr>
          <w:p w:rsidR="00C31007" w:rsidRPr="00C31007" w:rsidRDefault="00C31007" w:rsidP="00065A42">
            <w:pPr>
              <w:pStyle w:val="a7"/>
              <w:jc w:val="both"/>
              <w:rPr>
                <w:szCs w:val="28"/>
              </w:rPr>
            </w:pPr>
            <w:r w:rsidRPr="00C31007">
              <w:rPr>
                <w:szCs w:val="28"/>
              </w:rPr>
              <w:t>306</w:t>
            </w:r>
          </w:p>
        </w:tc>
        <w:tc>
          <w:tcPr>
            <w:tcW w:w="2405" w:type="dxa"/>
          </w:tcPr>
          <w:p w:rsidR="00C31007" w:rsidRPr="00C31007" w:rsidRDefault="00C31007" w:rsidP="00065A42">
            <w:pPr>
              <w:pStyle w:val="a7"/>
              <w:jc w:val="both"/>
              <w:rPr>
                <w:szCs w:val="28"/>
              </w:rPr>
            </w:pPr>
            <w:r w:rsidRPr="00C31007">
              <w:rPr>
                <w:szCs w:val="28"/>
              </w:rPr>
              <w:t>4,80</w:t>
            </w:r>
          </w:p>
        </w:tc>
        <w:tc>
          <w:tcPr>
            <w:tcW w:w="2107" w:type="dxa"/>
          </w:tcPr>
          <w:p w:rsidR="00C31007" w:rsidRPr="00C31007" w:rsidRDefault="00C31007" w:rsidP="00065A42">
            <w:pPr>
              <w:pStyle w:val="a7"/>
              <w:jc w:val="both"/>
              <w:rPr>
                <w:szCs w:val="28"/>
              </w:rPr>
            </w:pPr>
            <w:r w:rsidRPr="00C31007">
              <w:rPr>
                <w:szCs w:val="28"/>
              </w:rPr>
              <w:t>1,52</w:t>
            </w:r>
          </w:p>
        </w:tc>
      </w:tr>
      <w:tr w:rsidR="00C31007" w:rsidRPr="00C31007" w:rsidTr="00897E46">
        <w:tc>
          <w:tcPr>
            <w:tcW w:w="2155" w:type="dxa"/>
          </w:tcPr>
          <w:p w:rsidR="00C31007" w:rsidRPr="00C31007" w:rsidRDefault="00C31007" w:rsidP="00065A42">
            <w:pPr>
              <w:pStyle w:val="a7"/>
              <w:jc w:val="both"/>
              <w:rPr>
                <w:szCs w:val="28"/>
              </w:rPr>
            </w:pPr>
            <w:r w:rsidRPr="00C31007">
              <w:rPr>
                <w:szCs w:val="28"/>
              </w:rPr>
              <w:t>1,5</w:t>
            </w:r>
          </w:p>
        </w:tc>
        <w:tc>
          <w:tcPr>
            <w:tcW w:w="2405" w:type="dxa"/>
          </w:tcPr>
          <w:p w:rsidR="00C31007" w:rsidRPr="00C31007" w:rsidRDefault="00C31007" w:rsidP="00065A42">
            <w:pPr>
              <w:pStyle w:val="a7"/>
              <w:jc w:val="both"/>
              <w:rPr>
                <w:szCs w:val="28"/>
              </w:rPr>
            </w:pPr>
            <w:r w:rsidRPr="00C31007">
              <w:rPr>
                <w:szCs w:val="28"/>
              </w:rPr>
              <w:t>494</w:t>
            </w:r>
          </w:p>
        </w:tc>
        <w:tc>
          <w:tcPr>
            <w:tcW w:w="2405" w:type="dxa"/>
          </w:tcPr>
          <w:p w:rsidR="00C31007" w:rsidRPr="00C31007" w:rsidRDefault="00C31007" w:rsidP="00065A42">
            <w:pPr>
              <w:pStyle w:val="a7"/>
              <w:jc w:val="both"/>
              <w:rPr>
                <w:szCs w:val="28"/>
              </w:rPr>
            </w:pPr>
            <w:r w:rsidRPr="00C31007">
              <w:rPr>
                <w:szCs w:val="28"/>
              </w:rPr>
              <w:t>7,80</w:t>
            </w:r>
          </w:p>
        </w:tc>
        <w:tc>
          <w:tcPr>
            <w:tcW w:w="2107" w:type="dxa"/>
          </w:tcPr>
          <w:p w:rsidR="00C31007" w:rsidRPr="00C31007" w:rsidRDefault="00C31007" w:rsidP="00065A42">
            <w:pPr>
              <w:pStyle w:val="a7"/>
              <w:jc w:val="both"/>
              <w:rPr>
                <w:szCs w:val="28"/>
              </w:rPr>
            </w:pPr>
            <w:r w:rsidRPr="00C31007">
              <w:rPr>
                <w:szCs w:val="28"/>
              </w:rPr>
              <w:t>2,47</w:t>
            </w:r>
          </w:p>
        </w:tc>
      </w:tr>
      <w:tr w:rsidR="00C31007" w:rsidRPr="00C31007" w:rsidTr="00897E46">
        <w:tc>
          <w:tcPr>
            <w:tcW w:w="2155" w:type="dxa"/>
          </w:tcPr>
          <w:p w:rsidR="00C31007" w:rsidRPr="00C31007" w:rsidRDefault="00C31007" w:rsidP="00065A42">
            <w:pPr>
              <w:pStyle w:val="a7"/>
              <w:jc w:val="both"/>
              <w:rPr>
                <w:szCs w:val="28"/>
              </w:rPr>
            </w:pPr>
            <w:r w:rsidRPr="00C31007">
              <w:rPr>
                <w:szCs w:val="28"/>
              </w:rPr>
              <w:t>2,0</w:t>
            </w:r>
          </w:p>
        </w:tc>
        <w:tc>
          <w:tcPr>
            <w:tcW w:w="2405" w:type="dxa"/>
          </w:tcPr>
          <w:p w:rsidR="00C31007" w:rsidRPr="00C31007" w:rsidRDefault="00C31007" w:rsidP="00065A42">
            <w:pPr>
              <w:pStyle w:val="a7"/>
              <w:jc w:val="both"/>
              <w:rPr>
                <w:szCs w:val="28"/>
              </w:rPr>
            </w:pPr>
            <w:r w:rsidRPr="00C31007">
              <w:rPr>
                <w:szCs w:val="28"/>
              </w:rPr>
              <w:t>710</w:t>
            </w:r>
          </w:p>
        </w:tc>
        <w:tc>
          <w:tcPr>
            <w:tcW w:w="2405" w:type="dxa"/>
          </w:tcPr>
          <w:p w:rsidR="00C31007" w:rsidRPr="00C31007" w:rsidRDefault="00C31007" w:rsidP="00065A42">
            <w:pPr>
              <w:pStyle w:val="a7"/>
              <w:jc w:val="both"/>
              <w:rPr>
                <w:szCs w:val="28"/>
              </w:rPr>
            </w:pPr>
            <w:r w:rsidRPr="00C31007">
              <w:rPr>
                <w:szCs w:val="28"/>
              </w:rPr>
              <w:t>11,1</w:t>
            </w:r>
          </w:p>
        </w:tc>
        <w:tc>
          <w:tcPr>
            <w:tcW w:w="2107" w:type="dxa"/>
          </w:tcPr>
          <w:p w:rsidR="00C31007" w:rsidRPr="00C31007" w:rsidRDefault="00C31007" w:rsidP="00065A42">
            <w:pPr>
              <w:pStyle w:val="a7"/>
              <w:jc w:val="both"/>
              <w:rPr>
                <w:szCs w:val="28"/>
              </w:rPr>
            </w:pPr>
            <w:r w:rsidRPr="00C31007">
              <w:rPr>
                <w:szCs w:val="28"/>
              </w:rPr>
              <w:t>3,51</w:t>
            </w:r>
          </w:p>
        </w:tc>
      </w:tr>
      <w:tr w:rsidR="00C31007" w:rsidRPr="00C31007" w:rsidTr="00897E46">
        <w:tc>
          <w:tcPr>
            <w:tcW w:w="2155" w:type="dxa"/>
          </w:tcPr>
          <w:p w:rsidR="00C31007" w:rsidRPr="00C31007" w:rsidRDefault="00C31007" w:rsidP="00065A42">
            <w:pPr>
              <w:pStyle w:val="a7"/>
              <w:jc w:val="both"/>
              <w:rPr>
                <w:szCs w:val="28"/>
              </w:rPr>
            </w:pPr>
            <w:r w:rsidRPr="00C31007">
              <w:rPr>
                <w:szCs w:val="28"/>
              </w:rPr>
              <w:t>2,5</w:t>
            </w:r>
          </w:p>
        </w:tc>
        <w:tc>
          <w:tcPr>
            <w:tcW w:w="2405" w:type="dxa"/>
          </w:tcPr>
          <w:p w:rsidR="00C31007" w:rsidRPr="00C31007" w:rsidRDefault="00C31007" w:rsidP="00065A42">
            <w:pPr>
              <w:pStyle w:val="a7"/>
              <w:jc w:val="both"/>
              <w:rPr>
                <w:szCs w:val="28"/>
              </w:rPr>
            </w:pPr>
            <w:r w:rsidRPr="00C31007">
              <w:rPr>
                <w:szCs w:val="28"/>
              </w:rPr>
              <w:t>910</w:t>
            </w:r>
          </w:p>
        </w:tc>
        <w:tc>
          <w:tcPr>
            <w:tcW w:w="2405" w:type="dxa"/>
          </w:tcPr>
          <w:p w:rsidR="00C31007" w:rsidRPr="00C31007" w:rsidRDefault="00C31007" w:rsidP="00065A42">
            <w:pPr>
              <w:pStyle w:val="a7"/>
              <w:jc w:val="both"/>
              <w:rPr>
                <w:szCs w:val="28"/>
              </w:rPr>
            </w:pPr>
            <w:r w:rsidRPr="00C31007">
              <w:rPr>
                <w:szCs w:val="28"/>
              </w:rPr>
              <w:t>14,3</w:t>
            </w:r>
          </w:p>
        </w:tc>
        <w:tc>
          <w:tcPr>
            <w:tcW w:w="2107" w:type="dxa"/>
          </w:tcPr>
          <w:p w:rsidR="00C31007" w:rsidRPr="00C31007" w:rsidRDefault="00C31007" w:rsidP="00065A42">
            <w:pPr>
              <w:pStyle w:val="a7"/>
              <w:jc w:val="both"/>
              <w:rPr>
                <w:szCs w:val="28"/>
              </w:rPr>
            </w:pPr>
            <w:r w:rsidRPr="00C31007">
              <w:rPr>
                <w:szCs w:val="28"/>
              </w:rPr>
              <w:t>4,52</w:t>
            </w:r>
          </w:p>
        </w:tc>
      </w:tr>
      <w:tr w:rsidR="00C31007" w:rsidRPr="00C31007" w:rsidTr="00897E46">
        <w:tc>
          <w:tcPr>
            <w:tcW w:w="2155" w:type="dxa"/>
          </w:tcPr>
          <w:p w:rsidR="00C31007" w:rsidRPr="00C31007" w:rsidRDefault="00C31007" w:rsidP="00065A42">
            <w:pPr>
              <w:pStyle w:val="a7"/>
              <w:jc w:val="both"/>
              <w:rPr>
                <w:szCs w:val="28"/>
              </w:rPr>
            </w:pPr>
            <w:r w:rsidRPr="00C31007">
              <w:rPr>
                <w:szCs w:val="28"/>
              </w:rPr>
              <w:t>3,0</w:t>
            </w:r>
          </w:p>
        </w:tc>
        <w:tc>
          <w:tcPr>
            <w:tcW w:w="2405" w:type="dxa"/>
          </w:tcPr>
          <w:p w:rsidR="00C31007" w:rsidRPr="00C31007" w:rsidRDefault="00C31007" w:rsidP="00065A42">
            <w:pPr>
              <w:pStyle w:val="a7"/>
              <w:jc w:val="both"/>
              <w:rPr>
                <w:szCs w:val="28"/>
              </w:rPr>
            </w:pPr>
            <w:r w:rsidRPr="00C31007">
              <w:rPr>
                <w:szCs w:val="28"/>
              </w:rPr>
              <w:t>1100</w:t>
            </w:r>
          </w:p>
        </w:tc>
        <w:tc>
          <w:tcPr>
            <w:tcW w:w="2405" w:type="dxa"/>
          </w:tcPr>
          <w:p w:rsidR="00C31007" w:rsidRPr="00C31007" w:rsidRDefault="00C31007" w:rsidP="00065A42">
            <w:pPr>
              <w:pStyle w:val="a7"/>
              <w:jc w:val="both"/>
              <w:rPr>
                <w:szCs w:val="28"/>
              </w:rPr>
            </w:pPr>
            <w:r w:rsidRPr="00C31007">
              <w:rPr>
                <w:szCs w:val="28"/>
              </w:rPr>
              <w:t>17,4</w:t>
            </w:r>
          </w:p>
        </w:tc>
        <w:tc>
          <w:tcPr>
            <w:tcW w:w="2107" w:type="dxa"/>
          </w:tcPr>
          <w:p w:rsidR="00C31007" w:rsidRPr="00C31007" w:rsidRDefault="00C31007" w:rsidP="00065A42">
            <w:pPr>
              <w:pStyle w:val="a7"/>
              <w:jc w:val="both"/>
              <w:rPr>
                <w:szCs w:val="28"/>
              </w:rPr>
            </w:pPr>
            <w:r w:rsidRPr="00C31007">
              <w:rPr>
                <w:szCs w:val="28"/>
              </w:rPr>
              <w:t>5,50</w:t>
            </w:r>
          </w:p>
        </w:tc>
      </w:tr>
      <w:tr w:rsidR="00C31007" w:rsidRPr="00C31007" w:rsidTr="00897E46">
        <w:tc>
          <w:tcPr>
            <w:tcW w:w="2155" w:type="dxa"/>
          </w:tcPr>
          <w:p w:rsidR="00C31007" w:rsidRPr="00C31007" w:rsidRDefault="00C31007" w:rsidP="00065A42">
            <w:pPr>
              <w:pStyle w:val="a7"/>
              <w:jc w:val="both"/>
              <w:rPr>
                <w:szCs w:val="28"/>
              </w:rPr>
            </w:pPr>
            <w:r w:rsidRPr="00C31007">
              <w:rPr>
                <w:szCs w:val="28"/>
              </w:rPr>
              <w:t>5,0</w:t>
            </w:r>
          </w:p>
        </w:tc>
        <w:tc>
          <w:tcPr>
            <w:tcW w:w="2405" w:type="dxa"/>
          </w:tcPr>
          <w:p w:rsidR="00C31007" w:rsidRPr="00C31007" w:rsidRDefault="00C31007" w:rsidP="00065A42">
            <w:pPr>
              <w:pStyle w:val="a7"/>
              <w:jc w:val="both"/>
              <w:rPr>
                <w:szCs w:val="28"/>
              </w:rPr>
            </w:pPr>
            <w:r w:rsidRPr="00C31007">
              <w:rPr>
                <w:szCs w:val="28"/>
              </w:rPr>
              <w:t>1900</w:t>
            </w:r>
          </w:p>
        </w:tc>
        <w:tc>
          <w:tcPr>
            <w:tcW w:w="2405" w:type="dxa"/>
          </w:tcPr>
          <w:p w:rsidR="00C31007" w:rsidRPr="00C31007" w:rsidRDefault="00C31007" w:rsidP="00065A42">
            <w:pPr>
              <w:pStyle w:val="a7"/>
              <w:jc w:val="both"/>
              <w:rPr>
                <w:szCs w:val="28"/>
              </w:rPr>
            </w:pPr>
            <w:r w:rsidRPr="00C31007">
              <w:rPr>
                <w:szCs w:val="28"/>
              </w:rPr>
              <w:t>29,8</w:t>
            </w:r>
          </w:p>
        </w:tc>
        <w:tc>
          <w:tcPr>
            <w:tcW w:w="2107" w:type="dxa"/>
          </w:tcPr>
          <w:p w:rsidR="00C31007" w:rsidRPr="00C31007" w:rsidRDefault="00C31007" w:rsidP="00065A42">
            <w:pPr>
              <w:pStyle w:val="a7"/>
              <w:jc w:val="both"/>
              <w:rPr>
                <w:szCs w:val="28"/>
              </w:rPr>
            </w:pPr>
            <w:r w:rsidRPr="00C31007">
              <w:rPr>
                <w:szCs w:val="28"/>
              </w:rPr>
              <w:t>9,42</w:t>
            </w:r>
          </w:p>
        </w:tc>
      </w:tr>
      <w:tr w:rsidR="00C31007" w:rsidRPr="00C31007" w:rsidTr="00897E46">
        <w:tc>
          <w:tcPr>
            <w:tcW w:w="2155" w:type="dxa"/>
          </w:tcPr>
          <w:p w:rsidR="00C31007" w:rsidRPr="00C31007" w:rsidRDefault="00C31007" w:rsidP="00065A42">
            <w:pPr>
              <w:pStyle w:val="a7"/>
              <w:jc w:val="both"/>
              <w:rPr>
                <w:szCs w:val="28"/>
              </w:rPr>
            </w:pPr>
            <w:r w:rsidRPr="00C31007">
              <w:rPr>
                <w:szCs w:val="28"/>
              </w:rPr>
              <w:t>10</w:t>
            </w:r>
          </w:p>
        </w:tc>
        <w:tc>
          <w:tcPr>
            <w:tcW w:w="2405" w:type="dxa"/>
          </w:tcPr>
          <w:p w:rsidR="00C31007" w:rsidRPr="00C31007" w:rsidRDefault="00C31007" w:rsidP="00065A42">
            <w:pPr>
              <w:pStyle w:val="a7"/>
              <w:jc w:val="both"/>
              <w:rPr>
                <w:szCs w:val="28"/>
              </w:rPr>
            </w:pPr>
            <w:r w:rsidRPr="00C31007">
              <w:rPr>
                <w:szCs w:val="28"/>
              </w:rPr>
              <w:t>3900</w:t>
            </w:r>
          </w:p>
        </w:tc>
        <w:tc>
          <w:tcPr>
            <w:tcW w:w="2405" w:type="dxa"/>
          </w:tcPr>
          <w:p w:rsidR="00C31007" w:rsidRPr="00C31007" w:rsidRDefault="00C31007" w:rsidP="00065A42">
            <w:pPr>
              <w:pStyle w:val="a7"/>
              <w:jc w:val="both"/>
              <w:rPr>
                <w:szCs w:val="28"/>
              </w:rPr>
            </w:pPr>
            <w:r w:rsidRPr="00C31007">
              <w:rPr>
                <w:szCs w:val="28"/>
              </w:rPr>
              <w:t>60,8</w:t>
            </w:r>
          </w:p>
        </w:tc>
        <w:tc>
          <w:tcPr>
            <w:tcW w:w="2107" w:type="dxa"/>
          </w:tcPr>
          <w:p w:rsidR="00C31007" w:rsidRPr="00C31007" w:rsidRDefault="00C31007" w:rsidP="00065A42">
            <w:pPr>
              <w:pStyle w:val="a7"/>
              <w:jc w:val="both"/>
              <w:rPr>
                <w:szCs w:val="28"/>
              </w:rPr>
            </w:pPr>
            <w:r w:rsidRPr="00C31007">
              <w:rPr>
                <w:szCs w:val="28"/>
              </w:rPr>
              <w:t>19,2</w:t>
            </w:r>
          </w:p>
        </w:tc>
      </w:tr>
    </w:tbl>
    <w:p w:rsidR="00C31007" w:rsidRPr="00C31007" w:rsidRDefault="00C31007" w:rsidP="00065A42">
      <w:pPr>
        <w:rPr>
          <w:rFonts w:ascii="Times New Roman" w:hAnsi="Times New Roman" w:cs="Times New Roman"/>
          <w:sz w:val="28"/>
          <w:szCs w:val="28"/>
        </w:rPr>
      </w:pPr>
    </w:p>
    <w:p w:rsidR="00C31007" w:rsidRPr="00C31007" w:rsidRDefault="00C31007" w:rsidP="00065A42">
      <w:pPr>
        <w:rPr>
          <w:rFonts w:ascii="Times New Roman" w:hAnsi="Times New Roman" w:cs="Times New Roman"/>
          <w:sz w:val="28"/>
          <w:szCs w:val="28"/>
        </w:rPr>
      </w:pPr>
      <w:r w:rsidRPr="00C31007">
        <w:rPr>
          <w:rFonts w:ascii="Times New Roman" w:hAnsi="Times New Roman" w:cs="Times New Roman"/>
          <w:sz w:val="28"/>
          <w:szCs w:val="28"/>
        </w:rPr>
        <w:t>Удельная ионизация изменяется от 25 до 60 тысяч пар ионов на 1 см пути в воздухе. Удельная ионизация увеличивается к концу пробега альфа-частиц. Это связано с тем, что при прохождении через вещество энергия альфа-частицы, а значит, и ее скорость уменьшается. В результате увеличивается вероятность ее взаимодействия с электронами атома. Это приводит к увеличению ионизации вещества, достигая максимума в конце пробега.</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sz w:val="28"/>
          <w:szCs w:val="28"/>
        </w:rPr>
        <w:lastRenderedPageBreak/>
        <w:t>Альфа-частицы, имея двойной электрический заряд и большую массу буквально «продираются» через атомы вещества. Вследствие сильных потерь энергии альфа-частицы проникают на незначительную глубину.</w:t>
      </w:r>
    </w:p>
    <w:p w:rsidR="00C31007" w:rsidRPr="00C31007" w:rsidRDefault="00C31007" w:rsidP="00065A42">
      <w:pPr>
        <w:ind w:firstLine="708"/>
        <w:rPr>
          <w:rFonts w:ascii="Times New Roman" w:hAnsi="Times New Roman" w:cs="Times New Roman"/>
          <w:sz w:val="28"/>
          <w:szCs w:val="28"/>
        </w:rPr>
      </w:pPr>
      <w:r w:rsidRPr="00C31007">
        <w:rPr>
          <w:rFonts w:ascii="Times New Roman" w:hAnsi="Times New Roman" w:cs="Times New Roman"/>
          <w:sz w:val="28"/>
          <w:szCs w:val="28"/>
        </w:rPr>
        <w:t>Пробег альфа-частиц в воздухе не превышает 10 см, а в биологической ткани 120 мкм, т.е. реальную опасность альфа частицы представляют при попадании их во внутрь организма.</w:t>
      </w:r>
    </w:p>
    <w:p w:rsidR="006050FF" w:rsidRPr="00C31007" w:rsidRDefault="006050FF" w:rsidP="00065A42">
      <w:pPr>
        <w:ind w:firstLine="708"/>
        <w:rPr>
          <w:rFonts w:ascii="Times New Roman" w:hAnsi="Times New Roman" w:cs="Times New Roman"/>
          <w:sz w:val="28"/>
          <w:szCs w:val="28"/>
        </w:rPr>
      </w:pPr>
    </w:p>
    <w:p w:rsidR="006050FF" w:rsidRPr="00F23000" w:rsidRDefault="00C31007" w:rsidP="006050FF">
      <w:pPr>
        <w:pStyle w:val="a7"/>
        <w:ind w:firstLine="709"/>
        <w:jc w:val="both"/>
        <w:rPr>
          <w:b/>
          <w:bCs/>
          <w:iCs/>
          <w:sz w:val="25"/>
          <w:szCs w:val="25"/>
        </w:rPr>
      </w:pPr>
      <w:r w:rsidRPr="00F23000">
        <w:rPr>
          <w:b/>
          <w:bCs/>
          <w:sz w:val="25"/>
          <w:szCs w:val="25"/>
        </w:rPr>
        <w:t xml:space="preserve">Таблица </w:t>
      </w:r>
      <w:r w:rsidR="002979FB" w:rsidRPr="00F23000">
        <w:rPr>
          <w:b/>
          <w:bCs/>
          <w:sz w:val="25"/>
          <w:szCs w:val="25"/>
        </w:rPr>
        <w:t>2</w:t>
      </w:r>
      <w:r w:rsidR="006050FF" w:rsidRPr="00F23000">
        <w:rPr>
          <w:b/>
          <w:bCs/>
          <w:sz w:val="25"/>
          <w:szCs w:val="25"/>
        </w:rPr>
        <w:t xml:space="preserve"> – </w:t>
      </w:r>
      <w:r w:rsidRPr="00F23000">
        <w:rPr>
          <w:b/>
          <w:bCs/>
          <w:iCs/>
          <w:sz w:val="25"/>
          <w:szCs w:val="25"/>
        </w:rPr>
        <w:t>Пробег альфа-частиц</w:t>
      </w:r>
      <w:r w:rsidR="006050FF" w:rsidRPr="00F23000">
        <w:rPr>
          <w:b/>
          <w:bCs/>
          <w:iCs/>
          <w:sz w:val="25"/>
          <w:szCs w:val="25"/>
        </w:rPr>
        <w:t xml:space="preserve"> в воздухе, биологической ткани</w:t>
      </w:r>
    </w:p>
    <w:p w:rsidR="00C31007" w:rsidRPr="00F23000" w:rsidRDefault="00C31007" w:rsidP="006050FF">
      <w:pPr>
        <w:pStyle w:val="a7"/>
        <w:ind w:firstLine="2268"/>
        <w:jc w:val="both"/>
        <w:rPr>
          <w:b/>
          <w:bCs/>
          <w:iCs/>
          <w:sz w:val="25"/>
          <w:szCs w:val="25"/>
        </w:rPr>
      </w:pPr>
      <w:r w:rsidRPr="00F23000">
        <w:rPr>
          <w:b/>
          <w:bCs/>
          <w:iCs/>
          <w:sz w:val="25"/>
          <w:szCs w:val="25"/>
        </w:rPr>
        <w:t>и алюминии</w:t>
      </w:r>
    </w:p>
    <w:p w:rsidR="006050FF" w:rsidRPr="00C31007" w:rsidRDefault="006050FF" w:rsidP="006050FF">
      <w:pPr>
        <w:pStyle w:val="a7"/>
        <w:ind w:firstLine="2268"/>
        <w:jc w:val="both"/>
        <w:rPr>
          <w:b/>
          <w:bCs/>
          <w:iCs/>
          <w:szCs w:val="2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410"/>
        <w:gridCol w:w="2217"/>
        <w:gridCol w:w="2126"/>
      </w:tblGrid>
      <w:tr w:rsidR="00C31007" w:rsidRPr="00C31007" w:rsidTr="00897E46">
        <w:tc>
          <w:tcPr>
            <w:tcW w:w="2126" w:type="dxa"/>
          </w:tcPr>
          <w:p w:rsidR="00C31007" w:rsidRPr="00C31007" w:rsidRDefault="00C31007" w:rsidP="00065A42">
            <w:pPr>
              <w:pStyle w:val="a7"/>
              <w:jc w:val="both"/>
              <w:rPr>
                <w:b/>
                <w:bCs/>
                <w:szCs w:val="28"/>
              </w:rPr>
            </w:pPr>
            <w:r w:rsidRPr="00C31007">
              <w:rPr>
                <w:b/>
                <w:bCs/>
                <w:szCs w:val="28"/>
              </w:rPr>
              <w:t>Энергия альфа частиц Е</w:t>
            </w:r>
            <w:r w:rsidRPr="00C31007">
              <w:rPr>
                <w:b/>
                <w:bCs/>
                <w:szCs w:val="28"/>
                <w:vertAlign w:val="subscript"/>
              </w:rPr>
              <w:t xml:space="preserve">α, </w:t>
            </w:r>
            <w:r w:rsidRPr="00C31007">
              <w:rPr>
                <w:b/>
                <w:bCs/>
                <w:szCs w:val="28"/>
              </w:rPr>
              <w:t xml:space="preserve">МэВ </w:t>
            </w:r>
          </w:p>
        </w:tc>
        <w:tc>
          <w:tcPr>
            <w:tcW w:w="2410" w:type="dxa"/>
          </w:tcPr>
          <w:p w:rsidR="00C31007" w:rsidRPr="00C31007" w:rsidRDefault="00C31007" w:rsidP="00065A42">
            <w:pPr>
              <w:pStyle w:val="a7"/>
              <w:jc w:val="both"/>
              <w:rPr>
                <w:b/>
                <w:bCs/>
                <w:szCs w:val="28"/>
              </w:rPr>
            </w:pPr>
          </w:p>
          <w:p w:rsidR="00C31007" w:rsidRPr="00C31007" w:rsidRDefault="00C31007" w:rsidP="00065A42">
            <w:pPr>
              <w:pStyle w:val="a7"/>
              <w:jc w:val="both"/>
              <w:rPr>
                <w:b/>
                <w:bCs/>
                <w:szCs w:val="28"/>
              </w:rPr>
            </w:pPr>
            <w:r w:rsidRPr="00C31007">
              <w:rPr>
                <w:b/>
                <w:bCs/>
                <w:szCs w:val="28"/>
              </w:rPr>
              <w:t>Воздух, см</w:t>
            </w:r>
          </w:p>
        </w:tc>
        <w:tc>
          <w:tcPr>
            <w:tcW w:w="2217" w:type="dxa"/>
          </w:tcPr>
          <w:p w:rsidR="00C31007" w:rsidRPr="00C31007" w:rsidRDefault="00C31007" w:rsidP="00065A42">
            <w:pPr>
              <w:pStyle w:val="a7"/>
              <w:jc w:val="both"/>
              <w:rPr>
                <w:b/>
                <w:bCs/>
                <w:szCs w:val="28"/>
              </w:rPr>
            </w:pPr>
            <w:r w:rsidRPr="00C31007">
              <w:rPr>
                <w:b/>
                <w:bCs/>
                <w:szCs w:val="28"/>
              </w:rPr>
              <w:t>Биологическая ткань, мкм</w:t>
            </w:r>
          </w:p>
        </w:tc>
        <w:tc>
          <w:tcPr>
            <w:tcW w:w="2126" w:type="dxa"/>
          </w:tcPr>
          <w:p w:rsidR="00C31007" w:rsidRPr="00C31007" w:rsidRDefault="00C31007" w:rsidP="00065A42">
            <w:pPr>
              <w:pStyle w:val="a7"/>
              <w:jc w:val="both"/>
              <w:rPr>
                <w:b/>
                <w:bCs/>
                <w:szCs w:val="28"/>
              </w:rPr>
            </w:pPr>
          </w:p>
          <w:p w:rsidR="00C31007" w:rsidRPr="00C31007" w:rsidRDefault="00C31007" w:rsidP="00065A42">
            <w:pPr>
              <w:pStyle w:val="a7"/>
              <w:jc w:val="both"/>
              <w:rPr>
                <w:b/>
                <w:bCs/>
                <w:szCs w:val="28"/>
              </w:rPr>
            </w:pPr>
            <w:r w:rsidRPr="00C31007">
              <w:rPr>
                <w:b/>
                <w:bCs/>
                <w:szCs w:val="28"/>
              </w:rPr>
              <w:t>Алюминий, мкм</w:t>
            </w:r>
          </w:p>
        </w:tc>
      </w:tr>
      <w:tr w:rsidR="00C31007" w:rsidRPr="00C31007" w:rsidTr="00897E46">
        <w:tc>
          <w:tcPr>
            <w:tcW w:w="2126" w:type="dxa"/>
          </w:tcPr>
          <w:p w:rsidR="00C31007" w:rsidRPr="00C31007" w:rsidRDefault="00C31007" w:rsidP="00065A42">
            <w:pPr>
              <w:pStyle w:val="a7"/>
              <w:jc w:val="both"/>
              <w:rPr>
                <w:bCs/>
                <w:szCs w:val="28"/>
              </w:rPr>
            </w:pPr>
            <w:r w:rsidRPr="00C31007">
              <w:rPr>
                <w:bCs/>
                <w:szCs w:val="28"/>
              </w:rPr>
              <w:t>4,0</w:t>
            </w:r>
          </w:p>
        </w:tc>
        <w:tc>
          <w:tcPr>
            <w:tcW w:w="2410" w:type="dxa"/>
          </w:tcPr>
          <w:p w:rsidR="00C31007" w:rsidRPr="00C31007" w:rsidRDefault="00C31007" w:rsidP="00065A42">
            <w:pPr>
              <w:pStyle w:val="a7"/>
              <w:jc w:val="both"/>
              <w:rPr>
                <w:bCs/>
                <w:szCs w:val="28"/>
              </w:rPr>
            </w:pPr>
            <w:r w:rsidRPr="00C31007">
              <w:rPr>
                <w:bCs/>
                <w:szCs w:val="28"/>
              </w:rPr>
              <w:t>2,5</w:t>
            </w:r>
          </w:p>
        </w:tc>
        <w:tc>
          <w:tcPr>
            <w:tcW w:w="2217" w:type="dxa"/>
          </w:tcPr>
          <w:p w:rsidR="00C31007" w:rsidRPr="00C31007" w:rsidRDefault="00C31007" w:rsidP="00065A42">
            <w:pPr>
              <w:pStyle w:val="a7"/>
              <w:jc w:val="both"/>
              <w:rPr>
                <w:bCs/>
                <w:szCs w:val="28"/>
              </w:rPr>
            </w:pPr>
            <w:r w:rsidRPr="00C31007">
              <w:rPr>
                <w:bCs/>
                <w:szCs w:val="28"/>
              </w:rPr>
              <w:t>31</w:t>
            </w:r>
          </w:p>
        </w:tc>
        <w:tc>
          <w:tcPr>
            <w:tcW w:w="2126" w:type="dxa"/>
          </w:tcPr>
          <w:p w:rsidR="00C31007" w:rsidRPr="00C31007" w:rsidRDefault="00C31007" w:rsidP="00065A42">
            <w:pPr>
              <w:pStyle w:val="a7"/>
              <w:jc w:val="both"/>
              <w:rPr>
                <w:bCs/>
                <w:szCs w:val="28"/>
              </w:rPr>
            </w:pPr>
            <w:r w:rsidRPr="00C31007">
              <w:rPr>
                <w:bCs/>
                <w:szCs w:val="28"/>
              </w:rPr>
              <w:t>16</w:t>
            </w:r>
          </w:p>
        </w:tc>
      </w:tr>
      <w:tr w:rsidR="00C31007" w:rsidRPr="00C31007" w:rsidTr="00897E46">
        <w:tc>
          <w:tcPr>
            <w:tcW w:w="2126" w:type="dxa"/>
          </w:tcPr>
          <w:p w:rsidR="00C31007" w:rsidRPr="00C31007" w:rsidRDefault="00C31007" w:rsidP="00065A42">
            <w:pPr>
              <w:pStyle w:val="a7"/>
              <w:jc w:val="both"/>
              <w:rPr>
                <w:bCs/>
                <w:szCs w:val="28"/>
              </w:rPr>
            </w:pPr>
            <w:r w:rsidRPr="00C31007">
              <w:rPr>
                <w:bCs/>
                <w:szCs w:val="28"/>
              </w:rPr>
              <w:t>4,5</w:t>
            </w:r>
          </w:p>
        </w:tc>
        <w:tc>
          <w:tcPr>
            <w:tcW w:w="2410" w:type="dxa"/>
          </w:tcPr>
          <w:p w:rsidR="00C31007" w:rsidRPr="00C31007" w:rsidRDefault="00C31007" w:rsidP="00065A42">
            <w:pPr>
              <w:pStyle w:val="a7"/>
              <w:jc w:val="both"/>
              <w:rPr>
                <w:bCs/>
                <w:szCs w:val="28"/>
              </w:rPr>
            </w:pPr>
            <w:r w:rsidRPr="00C31007">
              <w:rPr>
                <w:bCs/>
                <w:szCs w:val="28"/>
              </w:rPr>
              <w:t>3,0</w:t>
            </w:r>
          </w:p>
        </w:tc>
        <w:tc>
          <w:tcPr>
            <w:tcW w:w="2217" w:type="dxa"/>
          </w:tcPr>
          <w:p w:rsidR="00C31007" w:rsidRPr="00C31007" w:rsidRDefault="00C31007" w:rsidP="00065A42">
            <w:pPr>
              <w:pStyle w:val="a7"/>
              <w:jc w:val="both"/>
              <w:rPr>
                <w:bCs/>
                <w:szCs w:val="28"/>
              </w:rPr>
            </w:pPr>
            <w:r w:rsidRPr="00C31007">
              <w:rPr>
                <w:bCs/>
                <w:szCs w:val="28"/>
              </w:rPr>
              <w:t>37</w:t>
            </w:r>
          </w:p>
        </w:tc>
        <w:tc>
          <w:tcPr>
            <w:tcW w:w="2126" w:type="dxa"/>
          </w:tcPr>
          <w:p w:rsidR="00C31007" w:rsidRPr="00C31007" w:rsidRDefault="00C31007" w:rsidP="00065A42">
            <w:pPr>
              <w:pStyle w:val="a7"/>
              <w:jc w:val="both"/>
              <w:rPr>
                <w:bCs/>
                <w:szCs w:val="28"/>
              </w:rPr>
            </w:pPr>
            <w:r w:rsidRPr="00C31007">
              <w:rPr>
                <w:bCs/>
                <w:szCs w:val="28"/>
              </w:rPr>
              <w:t>20</w:t>
            </w:r>
          </w:p>
        </w:tc>
      </w:tr>
      <w:tr w:rsidR="00C31007" w:rsidRPr="00C31007" w:rsidTr="00897E46">
        <w:tc>
          <w:tcPr>
            <w:tcW w:w="2126" w:type="dxa"/>
          </w:tcPr>
          <w:p w:rsidR="00C31007" w:rsidRPr="00C31007" w:rsidRDefault="00C31007" w:rsidP="00065A42">
            <w:pPr>
              <w:pStyle w:val="a7"/>
              <w:jc w:val="both"/>
              <w:rPr>
                <w:bCs/>
                <w:szCs w:val="28"/>
              </w:rPr>
            </w:pPr>
            <w:r w:rsidRPr="00C31007">
              <w:rPr>
                <w:bCs/>
                <w:szCs w:val="28"/>
              </w:rPr>
              <w:t>5,0</w:t>
            </w:r>
          </w:p>
        </w:tc>
        <w:tc>
          <w:tcPr>
            <w:tcW w:w="2410" w:type="dxa"/>
          </w:tcPr>
          <w:p w:rsidR="00C31007" w:rsidRPr="00C31007" w:rsidRDefault="00C31007" w:rsidP="00065A42">
            <w:pPr>
              <w:pStyle w:val="a7"/>
              <w:jc w:val="both"/>
              <w:rPr>
                <w:bCs/>
                <w:szCs w:val="28"/>
              </w:rPr>
            </w:pPr>
            <w:r w:rsidRPr="00C31007">
              <w:rPr>
                <w:bCs/>
                <w:szCs w:val="28"/>
              </w:rPr>
              <w:t>3,5</w:t>
            </w:r>
          </w:p>
        </w:tc>
        <w:tc>
          <w:tcPr>
            <w:tcW w:w="2217" w:type="dxa"/>
          </w:tcPr>
          <w:p w:rsidR="00C31007" w:rsidRPr="00C31007" w:rsidRDefault="00C31007" w:rsidP="00065A42">
            <w:pPr>
              <w:pStyle w:val="a7"/>
              <w:jc w:val="both"/>
              <w:rPr>
                <w:bCs/>
                <w:szCs w:val="28"/>
              </w:rPr>
            </w:pPr>
            <w:r w:rsidRPr="00C31007">
              <w:rPr>
                <w:bCs/>
                <w:szCs w:val="28"/>
              </w:rPr>
              <w:t>43</w:t>
            </w:r>
          </w:p>
        </w:tc>
        <w:tc>
          <w:tcPr>
            <w:tcW w:w="2126" w:type="dxa"/>
          </w:tcPr>
          <w:p w:rsidR="00C31007" w:rsidRPr="00C31007" w:rsidRDefault="00C31007" w:rsidP="00065A42">
            <w:pPr>
              <w:pStyle w:val="a7"/>
              <w:jc w:val="both"/>
              <w:rPr>
                <w:bCs/>
                <w:szCs w:val="28"/>
              </w:rPr>
            </w:pPr>
            <w:r w:rsidRPr="00C31007">
              <w:rPr>
                <w:bCs/>
                <w:szCs w:val="28"/>
              </w:rPr>
              <w:t>23</w:t>
            </w:r>
          </w:p>
        </w:tc>
      </w:tr>
      <w:tr w:rsidR="00C31007" w:rsidRPr="00C31007" w:rsidTr="00897E46">
        <w:tc>
          <w:tcPr>
            <w:tcW w:w="2126" w:type="dxa"/>
          </w:tcPr>
          <w:p w:rsidR="00C31007" w:rsidRPr="00C31007" w:rsidRDefault="00C31007" w:rsidP="00065A42">
            <w:pPr>
              <w:pStyle w:val="a7"/>
              <w:jc w:val="both"/>
              <w:rPr>
                <w:bCs/>
                <w:szCs w:val="28"/>
              </w:rPr>
            </w:pPr>
            <w:r w:rsidRPr="00C31007">
              <w:rPr>
                <w:bCs/>
                <w:szCs w:val="28"/>
              </w:rPr>
              <w:t>6,0</w:t>
            </w:r>
          </w:p>
        </w:tc>
        <w:tc>
          <w:tcPr>
            <w:tcW w:w="2410" w:type="dxa"/>
          </w:tcPr>
          <w:p w:rsidR="00C31007" w:rsidRPr="00C31007" w:rsidRDefault="00C31007" w:rsidP="00065A42">
            <w:pPr>
              <w:pStyle w:val="a7"/>
              <w:jc w:val="both"/>
              <w:rPr>
                <w:bCs/>
                <w:szCs w:val="28"/>
              </w:rPr>
            </w:pPr>
            <w:r w:rsidRPr="00C31007">
              <w:rPr>
                <w:bCs/>
                <w:szCs w:val="28"/>
              </w:rPr>
              <w:t>4,6</w:t>
            </w:r>
          </w:p>
        </w:tc>
        <w:tc>
          <w:tcPr>
            <w:tcW w:w="2217" w:type="dxa"/>
          </w:tcPr>
          <w:p w:rsidR="00C31007" w:rsidRPr="00C31007" w:rsidRDefault="00C31007" w:rsidP="00065A42">
            <w:pPr>
              <w:pStyle w:val="a7"/>
              <w:jc w:val="both"/>
              <w:rPr>
                <w:bCs/>
                <w:szCs w:val="28"/>
              </w:rPr>
            </w:pPr>
            <w:r w:rsidRPr="00C31007">
              <w:rPr>
                <w:bCs/>
                <w:szCs w:val="28"/>
              </w:rPr>
              <w:t>56</w:t>
            </w:r>
          </w:p>
        </w:tc>
        <w:tc>
          <w:tcPr>
            <w:tcW w:w="2126" w:type="dxa"/>
          </w:tcPr>
          <w:p w:rsidR="00C31007" w:rsidRPr="00C31007" w:rsidRDefault="00C31007" w:rsidP="00065A42">
            <w:pPr>
              <w:pStyle w:val="a7"/>
              <w:jc w:val="both"/>
              <w:rPr>
                <w:bCs/>
                <w:szCs w:val="28"/>
              </w:rPr>
            </w:pPr>
            <w:r w:rsidRPr="00C31007">
              <w:rPr>
                <w:bCs/>
                <w:szCs w:val="28"/>
              </w:rPr>
              <w:t>30</w:t>
            </w:r>
          </w:p>
        </w:tc>
      </w:tr>
      <w:tr w:rsidR="00C31007" w:rsidRPr="00C31007" w:rsidTr="00897E46">
        <w:tc>
          <w:tcPr>
            <w:tcW w:w="2126" w:type="dxa"/>
          </w:tcPr>
          <w:p w:rsidR="00C31007" w:rsidRPr="00C31007" w:rsidRDefault="00C31007" w:rsidP="00065A42">
            <w:pPr>
              <w:pStyle w:val="a7"/>
              <w:jc w:val="both"/>
              <w:rPr>
                <w:bCs/>
                <w:szCs w:val="28"/>
              </w:rPr>
            </w:pPr>
            <w:r w:rsidRPr="00C31007">
              <w:rPr>
                <w:bCs/>
                <w:szCs w:val="28"/>
              </w:rPr>
              <w:t>7,0</w:t>
            </w:r>
          </w:p>
        </w:tc>
        <w:tc>
          <w:tcPr>
            <w:tcW w:w="2410" w:type="dxa"/>
          </w:tcPr>
          <w:p w:rsidR="00C31007" w:rsidRPr="00C31007" w:rsidRDefault="00C31007" w:rsidP="00065A42">
            <w:pPr>
              <w:pStyle w:val="a7"/>
              <w:jc w:val="both"/>
              <w:rPr>
                <w:bCs/>
                <w:szCs w:val="28"/>
              </w:rPr>
            </w:pPr>
            <w:r w:rsidRPr="00C31007">
              <w:rPr>
                <w:bCs/>
                <w:szCs w:val="28"/>
              </w:rPr>
              <w:t>5,9</w:t>
            </w:r>
          </w:p>
        </w:tc>
        <w:tc>
          <w:tcPr>
            <w:tcW w:w="2217" w:type="dxa"/>
          </w:tcPr>
          <w:p w:rsidR="00C31007" w:rsidRPr="00C31007" w:rsidRDefault="00C31007" w:rsidP="00065A42">
            <w:pPr>
              <w:pStyle w:val="a7"/>
              <w:jc w:val="both"/>
              <w:rPr>
                <w:bCs/>
                <w:szCs w:val="28"/>
              </w:rPr>
            </w:pPr>
            <w:r w:rsidRPr="00C31007">
              <w:rPr>
                <w:bCs/>
                <w:szCs w:val="28"/>
              </w:rPr>
              <w:t>72</w:t>
            </w:r>
          </w:p>
        </w:tc>
        <w:tc>
          <w:tcPr>
            <w:tcW w:w="2126" w:type="dxa"/>
          </w:tcPr>
          <w:p w:rsidR="00C31007" w:rsidRPr="00C31007" w:rsidRDefault="00C31007" w:rsidP="00065A42">
            <w:pPr>
              <w:pStyle w:val="a7"/>
              <w:jc w:val="both"/>
              <w:rPr>
                <w:bCs/>
                <w:szCs w:val="28"/>
              </w:rPr>
            </w:pPr>
            <w:r w:rsidRPr="00C31007">
              <w:rPr>
                <w:bCs/>
                <w:szCs w:val="28"/>
              </w:rPr>
              <w:t>38</w:t>
            </w:r>
          </w:p>
        </w:tc>
      </w:tr>
      <w:tr w:rsidR="00C31007" w:rsidRPr="00C31007" w:rsidTr="00897E46">
        <w:tc>
          <w:tcPr>
            <w:tcW w:w="2126" w:type="dxa"/>
          </w:tcPr>
          <w:p w:rsidR="00C31007" w:rsidRPr="00C31007" w:rsidRDefault="00C31007" w:rsidP="00065A42">
            <w:pPr>
              <w:pStyle w:val="a7"/>
              <w:jc w:val="both"/>
              <w:rPr>
                <w:bCs/>
                <w:szCs w:val="28"/>
              </w:rPr>
            </w:pPr>
            <w:r w:rsidRPr="00C31007">
              <w:rPr>
                <w:bCs/>
                <w:szCs w:val="28"/>
              </w:rPr>
              <w:t>8,0</w:t>
            </w:r>
          </w:p>
        </w:tc>
        <w:tc>
          <w:tcPr>
            <w:tcW w:w="2410" w:type="dxa"/>
          </w:tcPr>
          <w:p w:rsidR="00C31007" w:rsidRPr="00C31007" w:rsidRDefault="00C31007" w:rsidP="00065A42">
            <w:pPr>
              <w:pStyle w:val="a7"/>
              <w:jc w:val="both"/>
              <w:rPr>
                <w:bCs/>
                <w:szCs w:val="28"/>
              </w:rPr>
            </w:pPr>
            <w:r w:rsidRPr="00C31007">
              <w:rPr>
                <w:bCs/>
                <w:szCs w:val="28"/>
              </w:rPr>
              <w:t>7,4</w:t>
            </w:r>
          </w:p>
        </w:tc>
        <w:tc>
          <w:tcPr>
            <w:tcW w:w="2217" w:type="dxa"/>
          </w:tcPr>
          <w:p w:rsidR="00C31007" w:rsidRPr="00C31007" w:rsidRDefault="00C31007" w:rsidP="00065A42">
            <w:pPr>
              <w:pStyle w:val="a7"/>
              <w:jc w:val="both"/>
              <w:rPr>
                <w:bCs/>
                <w:szCs w:val="28"/>
              </w:rPr>
            </w:pPr>
            <w:r w:rsidRPr="00C31007">
              <w:rPr>
                <w:bCs/>
                <w:szCs w:val="28"/>
              </w:rPr>
              <w:t>91</w:t>
            </w:r>
          </w:p>
        </w:tc>
        <w:tc>
          <w:tcPr>
            <w:tcW w:w="2126" w:type="dxa"/>
          </w:tcPr>
          <w:p w:rsidR="00C31007" w:rsidRPr="00C31007" w:rsidRDefault="00C31007" w:rsidP="00065A42">
            <w:pPr>
              <w:pStyle w:val="a7"/>
              <w:jc w:val="both"/>
              <w:rPr>
                <w:bCs/>
                <w:szCs w:val="28"/>
              </w:rPr>
            </w:pPr>
            <w:r w:rsidRPr="00C31007">
              <w:rPr>
                <w:bCs/>
                <w:szCs w:val="28"/>
              </w:rPr>
              <w:t>48</w:t>
            </w:r>
          </w:p>
        </w:tc>
      </w:tr>
      <w:tr w:rsidR="00C31007" w:rsidRPr="00C31007" w:rsidTr="00897E46">
        <w:tc>
          <w:tcPr>
            <w:tcW w:w="2126" w:type="dxa"/>
          </w:tcPr>
          <w:p w:rsidR="00C31007" w:rsidRPr="00C31007" w:rsidRDefault="00C31007" w:rsidP="00065A42">
            <w:pPr>
              <w:pStyle w:val="a7"/>
              <w:jc w:val="both"/>
              <w:rPr>
                <w:bCs/>
                <w:szCs w:val="28"/>
              </w:rPr>
            </w:pPr>
            <w:r w:rsidRPr="00C31007">
              <w:rPr>
                <w:bCs/>
                <w:szCs w:val="28"/>
              </w:rPr>
              <w:t>9,0</w:t>
            </w:r>
          </w:p>
        </w:tc>
        <w:tc>
          <w:tcPr>
            <w:tcW w:w="2410" w:type="dxa"/>
          </w:tcPr>
          <w:p w:rsidR="00C31007" w:rsidRPr="00C31007" w:rsidRDefault="00C31007" w:rsidP="00065A42">
            <w:pPr>
              <w:pStyle w:val="a7"/>
              <w:jc w:val="both"/>
              <w:rPr>
                <w:bCs/>
                <w:szCs w:val="28"/>
              </w:rPr>
            </w:pPr>
            <w:r w:rsidRPr="00C31007">
              <w:rPr>
                <w:bCs/>
                <w:szCs w:val="28"/>
              </w:rPr>
              <w:t>8,9</w:t>
            </w:r>
          </w:p>
        </w:tc>
        <w:tc>
          <w:tcPr>
            <w:tcW w:w="2217" w:type="dxa"/>
          </w:tcPr>
          <w:p w:rsidR="00C31007" w:rsidRPr="00C31007" w:rsidRDefault="00C31007" w:rsidP="00065A42">
            <w:pPr>
              <w:pStyle w:val="a7"/>
              <w:jc w:val="both"/>
              <w:rPr>
                <w:bCs/>
                <w:szCs w:val="28"/>
              </w:rPr>
            </w:pPr>
            <w:r w:rsidRPr="00C31007">
              <w:rPr>
                <w:bCs/>
                <w:szCs w:val="28"/>
              </w:rPr>
              <w:t>110</w:t>
            </w:r>
          </w:p>
        </w:tc>
        <w:tc>
          <w:tcPr>
            <w:tcW w:w="2126" w:type="dxa"/>
          </w:tcPr>
          <w:p w:rsidR="00C31007" w:rsidRPr="00C31007" w:rsidRDefault="00C31007" w:rsidP="00065A42">
            <w:pPr>
              <w:pStyle w:val="a7"/>
              <w:jc w:val="both"/>
              <w:rPr>
                <w:bCs/>
                <w:szCs w:val="28"/>
              </w:rPr>
            </w:pPr>
            <w:r w:rsidRPr="00C31007">
              <w:rPr>
                <w:bCs/>
                <w:szCs w:val="28"/>
              </w:rPr>
              <w:t>58</w:t>
            </w:r>
          </w:p>
        </w:tc>
      </w:tr>
      <w:tr w:rsidR="00C31007" w:rsidRPr="00C31007" w:rsidTr="00897E46">
        <w:tc>
          <w:tcPr>
            <w:tcW w:w="2126" w:type="dxa"/>
          </w:tcPr>
          <w:p w:rsidR="00C31007" w:rsidRPr="00C31007" w:rsidRDefault="00C31007" w:rsidP="00065A42">
            <w:pPr>
              <w:pStyle w:val="a7"/>
              <w:jc w:val="both"/>
              <w:rPr>
                <w:bCs/>
                <w:szCs w:val="28"/>
              </w:rPr>
            </w:pPr>
            <w:r w:rsidRPr="00C31007">
              <w:rPr>
                <w:bCs/>
                <w:szCs w:val="28"/>
              </w:rPr>
              <w:t>10</w:t>
            </w:r>
          </w:p>
        </w:tc>
        <w:tc>
          <w:tcPr>
            <w:tcW w:w="2410" w:type="dxa"/>
          </w:tcPr>
          <w:p w:rsidR="00C31007" w:rsidRPr="00C31007" w:rsidRDefault="00C31007" w:rsidP="00065A42">
            <w:pPr>
              <w:pStyle w:val="a7"/>
              <w:jc w:val="both"/>
              <w:rPr>
                <w:bCs/>
                <w:szCs w:val="28"/>
              </w:rPr>
            </w:pPr>
            <w:r w:rsidRPr="00C31007">
              <w:rPr>
                <w:bCs/>
                <w:szCs w:val="28"/>
              </w:rPr>
              <w:t>10,6</w:t>
            </w:r>
          </w:p>
        </w:tc>
        <w:tc>
          <w:tcPr>
            <w:tcW w:w="2217" w:type="dxa"/>
          </w:tcPr>
          <w:p w:rsidR="00C31007" w:rsidRPr="00C31007" w:rsidRDefault="00C31007" w:rsidP="00065A42">
            <w:pPr>
              <w:pStyle w:val="a7"/>
              <w:jc w:val="both"/>
              <w:rPr>
                <w:bCs/>
                <w:szCs w:val="28"/>
              </w:rPr>
            </w:pPr>
            <w:r w:rsidRPr="00C31007">
              <w:rPr>
                <w:bCs/>
                <w:szCs w:val="28"/>
              </w:rPr>
              <w:t>130</w:t>
            </w:r>
          </w:p>
        </w:tc>
        <w:tc>
          <w:tcPr>
            <w:tcW w:w="2126" w:type="dxa"/>
          </w:tcPr>
          <w:p w:rsidR="00C31007" w:rsidRPr="00C31007" w:rsidRDefault="00C31007" w:rsidP="00065A42">
            <w:pPr>
              <w:pStyle w:val="a7"/>
              <w:jc w:val="both"/>
              <w:rPr>
                <w:bCs/>
                <w:szCs w:val="28"/>
              </w:rPr>
            </w:pPr>
            <w:r w:rsidRPr="00C31007">
              <w:rPr>
                <w:bCs/>
                <w:szCs w:val="28"/>
              </w:rPr>
              <w:t>69</w:t>
            </w:r>
          </w:p>
        </w:tc>
      </w:tr>
    </w:tbl>
    <w:p w:rsidR="00C31007" w:rsidRPr="00C31007" w:rsidRDefault="00C31007" w:rsidP="00065A42">
      <w:pPr>
        <w:rPr>
          <w:rFonts w:ascii="Times New Roman" w:hAnsi="Times New Roman" w:cs="Times New Roman"/>
          <w:sz w:val="28"/>
          <w:szCs w:val="28"/>
        </w:rPr>
      </w:pPr>
    </w:p>
    <w:p w:rsidR="00F23000" w:rsidRDefault="00F23000" w:rsidP="00F23000">
      <w:pPr>
        <w:ind w:firstLine="708"/>
        <w:rPr>
          <w:rFonts w:ascii="Times New Roman" w:hAnsi="Times New Roman" w:cs="Times New Roman"/>
          <w:sz w:val="28"/>
          <w:szCs w:val="28"/>
        </w:rPr>
      </w:pPr>
      <w:r w:rsidRPr="00C31007">
        <w:rPr>
          <w:rFonts w:ascii="Times New Roman" w:hAnsi="Times New Roman" w:cs="Times New Roman"/>
          <w:sz w:val="28"/>
          <w:szCs w:val="28"/>
        </w:rPr>
        <w:t xml:space="preserve">В таблице </w:t>
      </w:r>
      <w:r>
        <w:rPr>
          <w:rFonts w:ascii="Times New Roman" w:hAnsi="Times New Roman" w:cs="Times New Roman"/>
          <w:sz w:val="28"/>
          <w:szCs w:val="28"/>
        </w:rPr>
        <w:t>2</w:t>
      </w:r>
      <w:r w:rsidRPr="00C31007">
        <w:rPr>
          <w:rFonts w:ascii="Times New Roman" w:hAnsi="Times New Roman" w:cs="Times New Roman"/>
          <w:sz w:val="28"/>
          <w:szCs w:val="28"/>
        </w:rPr>
        <w:t xml:space="preserve"> показана длина пробега альфа-частиц в воздухе, биологической ткани и алюминии. Алюминий взят в качестве примера, так как именно металлы чаще всего применяются для защиты человека и электронных схем от ионизирующих излучений.</w:t>
      </w:r>
    </w:p>
    <w:p w:rsidR="00C31007" w:rsidRDefault="00C31007" w:rsidP="00065A42">
      <w:pPr>
        <w:rPr>
          <w:rFonts w:ascii="Times New Roman" w:eastAsia="Times New Roman" w:hAnsi="Times New Roman" w:cs="Times New Roman"/>
          <w:color w:val="000000"/>
          <w:sz w:val="28"/>
          <w:szCs w:val="28"/>
          <w:lang w:eastAsia="ru-RU"/>
        </w:rPr>
      </w:pPr>
    </w:p>
    <w:p w:rsidR="00CA2C20" w:rsidRDefault="00CA2C20" w:rsidP="00065A42">
      <w:pPr>
        <w:rPr>
          <w:rFonts w:ascii="Times New Roman" w:eastAsia="Times New Roman" w:hAnsi="Times New Roman" w:cs="Times New Roman"/>
          <w:color w:val="000000"/>
          <w:sz w:val="28"/>
          <w:szCs w:val="28"/>
          <w:lang w:eastAsia="ru-RU"/>
        </w:rPr>
      </w:pPr>
    </w:p>
    <w:p w:rsidR="00CA2C20" w:rsidRDefault="00CA2C20" w:rsidP="00065A42">
      <w:pPr>
        <w:rPr>
          <w:rFonts w:ascii="Times New Roman" w:eastAsia="Times New Roman" w:hAnsi="Times New Roman" w:cs="Times New Roman"/>
          <w:color w:val="000000"/>
          <w:sz w:val="28"/>
          <w:szCs w:val="28"/>
          <w:lang w:eastAsia="ru-RU"/>
        </w:rPr>
      </w:pPr>
    </w:p>
    <w:p w:rsidR="00CA2C20" w:rsidRDefault="00CA2C20" w:rsidP="00065A42">
      <w:pPr>
        <w:rPr>
          <w:rFonts w:ascii="Times New Roman" w:eastAsia="Times New Roman" w:hAnsi="Times New Roman" w:cs="Times New Roman"/>
          <w:color w:val="000000"/>
          <w:sz w:val="28"/>
          <w:szCs w:val="28"/>
          <w:lang w:eastAsia="ru-RU"/>
        </w:rPr>
      </w:pPr>
    </w:p>
    <w:p w:rsidR="00CA2C20" w:rsidRDefault="00CA2C20" w:rsidP="00065A42">
      <w:pPr>
        <w:rPr>
          <w:rFonts w:ascii="Times New Roman" w:eastAsia="Times New Roman" w:hAnsi="Times New Roman" w:cs="Times New Roman"/>
          <w:color w:val="000000"/>
          <w:sz w:val="28"/>
          <w:szCs w:val="28"/>
          <w:lang w:eastAsia="ru-RU"/>
        </w:rPr>
      </w:pPr>
    </w:p>
    <w:p w:rsidR="00CA2C20" w:rsidRDefault="00CA2C20" w:rsidP="00065A42">
      <w:pPr>
        <w:rPr>
          <w:rFonts w:ascii="Times New Roman" w:eastAsia="Times New Roman" w:hAnsi="Times New Roman" w:cs="Times New Roman"/>
          <w:color w:val="000000"/>
          <w:sz w:val="28"/>
          <w:szCs w:val="28"/>
          <w:lang w:eastAsia="ru-RU"/>
        </w:rPr>
      </w:pPr>
    </w:p>
    <w:p w:rsidR="00CA2C20" w:rsidRDefault="00CA2C20" w:rsidP="00065A42">
      <w:pPr>
        <w:rPr>
          <w:rFonts w:ascii="Times New Roman" w:eastAsia="Times New Roman" w:hAnsi="Times New Roman" w:cs="Times New Roman"/>
          <w:color w:val="000000"/>
          <w:sz w:val="28"/>
          <w:szCs w:val="28"/>
          <w:lang w:eastAsia="ru-RU"/>
        </w:rPr>
      </w:pPr>
    </w:p>
    <w:p w:rsidR="00CA2C20" w:rsidRDefault="00CA2C20" w:rsidP="00065A42">
      <w:pPr>
        <w:rPr>
          <w:rFonts w:ascii="Times New Roman" w:eastAsia="Times New Roman" w:hAnsi="Times New Roman" w:cs="Times New Roman"/>
          <w:color w:val="000000"/>
          <w:sz w:val="28"/>
          <w:szCs w:val="28"/>
          <w:lang w:eastAsia="ru-RU"/>
        </w:rPr>
      </w:pPr>
    </w:p>
    <w:p w:rsidR="00CA2C20" w:rsidRDefault="00CA2C20" w:rsidP="00065A42">
      <w:pPr>
        <w:rPr>
          <w:rFonts w:ascii="Times New Roman" w:eastAsia="Times New Roman" w:hAnsi="Times New Roman" w:cs="Times New Roman"/>
          <w:color w:val="000000"/>
          <w:sz w:val="28"/>
          <w:szCs w:val="28"/>
          <w:lang w:eastAsia="ru-RU"/>
        </w:rPr>
      </w:pPr>
    </w:p>
    <w:p w:rsidR="00CA2C20" w:rsidRDefault="00CA2C20" w:rsidP="00065A42">
      <w:pPr>
        <w:rPr>
          <w:rFonts w:ascii="Times New Roman" w:eastAsia="Times New Roman" w:hAnsi="Times New Roman" w:cs="Times New Roman"/>
          <w:color w:val="000000"/>
          <w:sz w:val="28"/>
          <w:szCs w:val="28"/>
          <w:lang w:eastAsia="ru-RU"/>
        </w:rPr>
      </w:pPr>
    </w:p>
    <w:p w:rsidR="00CA2C20" w:rsidRDefault="00CA2C20" w:rsidP="00065A42">
      <w:pPr>
        <w:rPr>
          <w:rFonts w:ascii="Times New Roman" w:eastAsia="Times New Roman" w:hAnsi="Times New Roman" w:cs="Times New Roman"/>
          <w:color w:val="000000"/>
          <w:sz w:val="28"/>
          <w:szCs w:val="28"/>
          <w:lang w:eastAsia="ru-RU"/>
        </w:rPr>
      </w:pPr>
    </w:p>
    <w:p w:rsidR="00CA2C20" w:rsidRDefault="00CA2C20" w:rsidP="00065A42">
      <w:pPr>
        <w:rPr>
          <w:rFonts w:ascii="Times New Roman" w:eastAsia="Times New Roman" w:hAnsi="Times New Roman" w:cs="Times New Roman"/>
          <w:color w:val="000000"/>
          <w:sz w:val="28"/>
          <w:szCs w:val="28"/>
          <w:lang w:eastAsia="ru-RU"/>
        </w:rPr>
      </w:pPr>
    </w:p>
    <w:p w:rsidR="00CA2C20" w:rsidRDefault="00CA2C20" w:rsidP="00065A42">
      <w:pPr>
        <w:rPr>
          <w:rFonts w:ascii="Times New Roman" w:eastAsia="Times New Roman" w:hAnsi="Times New Roman" w:cs="Times New Roman"/>
          <w:color w:val="000000"/>
          <w:sz w:val="28"/>
          <w:szCs w:val="28"/>
          <w:lang w:eastAsia="ru-RU"/>
        </w:rPr>
      </w:pPr>
    </w:p>
    <w:p w:rsidR="00F23000" w:rsidRDefault="00F23000" w:rsidP="00065A42">
      <w:pPr>
        <w:rPr>
          <w:rFonts w:ascii="Times New Roman" w:eastAsia="Times New Roman" w:hAnsi="Times New Roman" w:cs="Times New Roman"/>
          <w:color w:val="000000"/>
          <w:sz w:val="28"/>
          <w:szCs w:val="28"/>
          <w:lang w:eastAsia="ru-RU"/>
        </w:rPr>
      </w:pPr>
    </w:p>
    <w:p w:rsidR="00CA2C20" w:rsidRDefault="00CA2C20" w:rsidP="00065A42">
      <w:pPr>
        <w:rPr>
          <w:rFonts w:ascii="Times New Roman" w:eastAsia="Times New Roman" w:hAnsi="Times New Roman" w:cs="Times New Roman"/>
          <w:color w:val="000000"/>
          <w:sz w:val="28"/>
          <w:szCs w:val="28"/>
          <w:lang w:eastAsia="ru-RU"/>
        </w:rPr>
      </w:pPr>
    </w:p>
    <w:p w:rsidR="00CA2C20" w:rsidRDefault="00CA2C20" w:rsidP="00065A42">
      <w:pPr>
        <w:rPr>
          <w:rFonts w:ascii="Times New Roman" w:eastAsia="Times New Roman" w:hAnsi="Times New Roman" w:cs="Times New Roman"/>
          <w:color w:val="000000"/>
          <w:sz w:val="28"/>
          <w:szCs w:val="28"/>
          <w:lang w:eastAsia="ru-RU"/>
        </w:rPr>
      </w:pPr>
    </w:p>
    <w:p w:rsidR="00CA2C20" w:rsidRDefault="00CA2C20" w:rsidP="00065A42">
      <w:pPr>
        <w:rPr>
          <w:rFonts w:ascii="Times New Roman" w:eastAsia="Times New Roman" w:hAnsi="Times New Roman" w:cs="Times New Roman"/>
          <w:color w:val="000000"/>
          <w:sz w:val="28"/>
          <w:szCs w:val="28"/>
          <w:lang w:eastAsia="ru-RU"/>
        </w:rPr>
      </w:pPr>
    </w:p>
    <w:p w:rsidR="00CA2C20" w:rsidRPr="00CC6232" w:rsidRDefault="00CA2C20" w:rsidP="00CC6232">
      <w:pPr>
        <w:rPr>
          <w:rFonts w:ascii="Times New Roman" w:hAnsi="Times New Roman" w:cs="Times New Roman"/>
          <w:b/>
          <w:sz w:val="30"/>
          <w:szCs w:val="30"/>
        </w:rPr>
      </w:pPr>
      <w:r w:rsidRPr="00CC6232">
        <w:rPr>
          <w:rFonts w:ascii="Times New Roman" w:hAnsi="Times New Roman" w:cs="Times New Roman"/>
          <w:b/>
          <w:sz w:val="30"/>
          <w:szCs w:val="30"/>
        </w:rPr>
        <w:t>Тема 3 Дозиметрия ионизирующих излучений</w:t>
      </w:r>
    </w:p>
    <w:p w:rsidR="00CC6232" w:rsidRPr="00CC6232" w:rsidRDefault="00CC6232" w:rsidP="00CC6232">
      <w:pPr>
        <w:rPr>
          <w:rFonts w:ascii="Times New Roman" w:hAnsi="Times New Roman" w:cs="Times New Roman"/>
          <w:b/>
          <w:sz w:val="30"/>
          <w:szCs w:val="30"/>
        </w:rPr>
      </w:pPr>
    </w:p>
    <w:p w:rsidR="00CA2C20" w:rsidRPr="00CC6232" w:rsidRDefault="00CA2C20" w:rsidP="00CC6232">
      <w:pPr>
        <w:rPr>
          <w:rFonts w:ascii="Times New Roman" w:hAnsi="Times New Roman" w:cs="Times New Roman"/>
          <w:b/>
          <w:sz w:val="30"/>
          <w:szCs w:val="30"/>
        </w:rPr>
      </w:pPr>
      <w:r w:rsidRPr="00CC6232">
        <w:rPr>
          <w:rFonts w:ascii="Times New Roman" w:hAnsi="Times New Roman" w:cs="Times New Roman"/>
          <w:b/>
          <w:sz w:val="30"/>
          <w:szCs w:val="30"/>
        </w:rPr>
        <w:lastRenderedPageBreak/>
        <w:t>1</w:t>
      </w:r>
      <w:r w:rsidR="00CC6232" w:rsidRPr="00CC6232">
        <w:rPr>
          <w:rFonts w:ascii="Times New Roman" w:hAnsi="Times New Roman" w:cs="Times New Roman"/>
          <w:b/>
          <w:sz w:val="30"/>
          <w:szCs w:val="30"/>
        </w:rPr>
        <w:t xml:space="preserve"> </w:t>
      </w:r>
      <w:r w:rsidRPr="00CC6232">
        <w:rPr>
          <w:rFonts w:ascii="Times New Roman" w:hAnsi="Times New Roman" w:cs="Times New Roman"/>
          <w:b/>
          <w:sz w:val="30"/>
          <w:szCs w:val="30"/>
        </w:rPr>
        <w:t>Общее понятие о дозиметрии и радиометрии</w:t>
      </w:r>
    </w:p>
    <w:p w:rsidR="00CA2C20" w:rsidRPr="00CC6232" w:rsidRDefault="00CC6232" w:rsidP="00CC6232">
      <w:pPr>
        <w:rPr>
          <w:rFonts w:ascii="Times New Roman" w:hAnsi="Times New Roman" w:cs="Times New Roman"/>
          <w:b/>
          <w:sz w:val="30"/>
          <w:szCs w:val="30"/>
        </w:rPr>
      </w:pPr>
      <w:r w:rsidRPr="00CC6232">
        <w:rPr>
          <w:rFonts w:ascii="Times New Roman" w:hAnsi="Times New Roman" w:cs="Times New Roman"/>
          <w:b/>
          <w:sz w:val="30"/>
          <w:szCs w:val="30"/>
        </w:rPr>
        <w:t>2</w:t>
      </w:r>
      <w:r w:rsidR="00CA2C20" w:rsidRPr="00CC6232">
        <w:rPr>
          <w:rFonts w:ascii="Times New Roman" w:hAnsi="Times New Roman" w:cs="Times New Roman"/>
          <w:b/>
          <w:sz w:val="30"/>
          <w:szCs w:val="30"/>
        </w:rPr>
        <w:t xml:space="preserve"> Активность радионуклидов</w:t>
      </w:r>
    </w:p>
    <w:p w:rsidR="00CA2C20" w:rsidRPr="00CC6232" w:rsidRDefault="00CA2C20" w:rsidP="00CC6232">
      <w:pPr>
        <w:rPr>
          <w:rFonts w:ascii="Times New Roman" w:hAnsi="Times New Roman" w:cs="Times New Roman"/>
          <w:b/>
          <w:sz w:val="30"/>
          <w:szCs w:val="30"/>
        </w:rPr>
      </w:pPr>
      <w:r w:rsidRPr="00CC6232">
        <w:rPr>
          <w:rFonts w:ascii="Times New Roman" w:hAnsi="Times New Roman" w:cs="Times New Roman"/>
          <w:b/>
          <w:sz w:val="30"/>
          <w:szCs w:val="30"/>
        </w:rPr>
        <w:t>3</w:t>
      </w:r>
      <w:r w:rsidR="00CC6232" w:rsidRPr="00CC6232">
        <w:rPr>
          <w:rFonts w:ascii="Times New Roman" w:hAnsi="Times New Roman" w:cs="Times New Roman"/>
          <w:b/>
          <w:sz w:val="30"/>
          <w:szCs w:val="30"/>
        </w:rPr>
        <w:t xml:space="preserve"> </w:t>
      </w:r>
      <w:r w:rsidRPr="00CC6232">
        <w:rPr>
          <w:rFonts w:ascii="Times New Roman" w:hAnsi="Times New Roman" w:cs="Times New Roman"/>
          <w:b/>
          <w:sz w:val="30"/>
          <w:szCs w:val="30"/>
        </w:rPr>
        <w:t>Основные дозиметрические единицы</w:t>
      </w:r>
    </w:p>
    <w:p w:rsidR="00CA2C20" w:rsidRPr="00CA2C20" w:rsidRDefault="00CA2C20" w:rsidP="00CC6232">
      <w:pPr>
        <w:rPr>
          <w:rFonts w:ascii="Times New Roman" w:hAnsi="Times New Roman" w:cs="Times New Roman"/>
          <w:sz w:val="28"/>
          <w:szCs w:val="28"/>
        </w:rPr>
      </w:pPr>
    </w:p>
    <w:p w:rsidR="00CA2C20" w:rsidRPr="00CA2C20" w:rsidRDefault="00CA2C20" w:rsidP="00CC6232">
      <w:pPr>
        <w:pStyle w:val="a8"/>
        <w:widowControl/>
        <w:spacing w:line="240" w:lineRule="auto"/>
        <w:ind w:firstLine="708"/>
        <w:rPr>
          <w:noProof/>
          <w:sz w:val="28"/>
          <w:szCs w:val="28"/>
        </w:rPr>
      </w:pPr>
      <w:r w:rsidRPr="00CA2C20">
        <w:rPr>
          <w:b/>
          <w:noProof/>
          <w:sz w:val="28"/>
          <w:szCs w:val="28"/>
        </w:rPr>
        <w:t>1.</w:t>
      </w:r>
      <w:r w:rsidRPr="00CA2C20">
        <w:rPr>
          <w:noProof/>
          <w:sz w:val="28"/>
          <w:szCs w:val="28"/>
        </w:rPr>
        <w:t xml:space="preserve"> Дозиметрия представляет собой самостоятельный раздел прикладной ядерной физики, который рассматривает свойства ионизирующих излучений, физические величины, характеризующие взаимодействие их со средой, а также расчетные и экспериментальные методы и средства для измерения этих величин.</w:t>
      </w:r>
    </w:p>
    <w:p w:rsidR="00CA2C20" w:rsidRPr="00CA2C20" w:rsidRDefault="00CA2C20" w:rsidP="00CC6232">
      <w:pPr>
        <w:pStyle w:val="a8"/>
        <w:widowControl/>
        <w:spacing w:line="240" w:lineRule="auto"/>
        <w:ind w:firstLine="709"/>
        <w:rPr>
          <w:noProof/>
          <w:sz w:val="28"/>
          <w:szCs w:val="28"/>
        </w:rPr>
      </w:pPr>
      <w:r w:rsidRPr="00CA2C20">
        <w:rPr>
          <w:noProof/>
          <w:sz w:val="28"/>
          <w:szCs w:val="28"/>
        </w:rPr>
        <w:t>Ведущую задачу дозиметрии составляет определение дозы излучения в различных средах и особенно в тканях живого организма. Дозиметрические данные очень важны для количественной и качественной оценки эффектов ионизирующих излучений при внешнем и внутреннем облучении организма, для выявления и предупреждения возможной лучевой опасности для человека. Без знания дозиметрических параметров нельзя обеспечить безопасность работы при контакте с источниками ионизирующих излучений.</w:t>
      </w:r>
    </w:p>
    <w:p w:rsidR="00CA2C20" w:rsidRPr="00CA2C20" w:rsidRDefault="00CA2C20" w:rsidP="00CC6232">
      <w:pPr>
        <w:pStyle w:val="a8"/>
        <w:widowControl/>
        <w:spacing w:line="240" w:lineRule="auto"/>
        <w:ind w:firstLine="709"/>
        <w:rPr>
          <w:noProof/>
          <w:sz w:val="28"/>
          <w:szCs w:val="28"/>
        </w:rPr>
      </w:pPr>
      <w:r w:rsidRPr="00CA2C20">
        <w:rPr>
          <w:noProof/>
          <w:sz w:val="28"/>
          <w:szCs w:val="28"/>
        </w:rPr>
        <w:t>Радиометрия – раздел прикладной ядерной физики, предметом которого является теория и практика измерения активности радиоактивных источников и идентификация изотопов по испускаемому излучению.</w:t>
      </w:r>
    </w:p>
    <w:p w:rsidR="00CA2C20" w:rsidRPr="00CA2C20" w:rsidRDefault="00CA2C20" w:rsidP="00CC6232">
      <w:pPr>
        <w:pStyle w:val="a8"/>
        <w:widowControl/>
        <w:spacing w:line="240" w:lineRule="auto"/>
        <w:ind w:firstLine="0"/>
        <w:rPr>
          <w:noProof/>
          <w:sz w:val="28"/>
          <w:szCs w:val="28"/>
        </w:rPr>
      </w:pPr>
      <w:r w:rsidRPr="00CA2C20">
        <w:rPr>
          <w:noProof/>
          <w:sz w:val="28"/>
          <w:szCs w:val="28"/>
        </w:rPr>
        <w:t>Иногда радиометрию рассматривают, как составную часть дозиметрии, поскольку последняя использует методы радиометрии для определения доз излучения.</w:t>
      </w:r>
    </w:p>
    <w:p w:rsidR="00CA2C20" w:rsidRPr="00CA2C20" w:rsidRDefault="00CA2C20" w:rsidP="00CC6232">
      <w:pPr>
        <w:rPr>
          <w:rFonts w:ascii="Times New Roman" w:hAnsi="Times New Roman" w:cs="Times New Roman"/>
          <w:sz w:val="28"/>
          <w:szCs w:val="28"/>
        </w:rPr>
      </w:pPr>
    </w:p>
    <w:p w:rsidR="00CA2C20" w:rsidRPr="00CA2C20" w:rsidRDefault="00CA2C20" w:rsidP="00CC6232">
      <w:pPr>
        <w:ind w:firstLine="708"/>
        <w:rPr>
          <w:rFonts w:ascii="Times New Roman" w:hAnsi="Times New Roman" w:cs="Times New Roman"/>
          <w:sz w:val="28"/>
          <w:szCs w:val="28"/>
        </w:rPr>
      </w:pPr>
      <w:r w:rsidRPr="00CC6232">
        <w:rPr>
          <w:rFonts w:ascii="Times New Roman" w:hAnsi="Times New Roman" w:cs="Times New Roman"/>
          <w:b/>
          <w:sz w:val="28"/>
          <w:szCs w:val="28"/>
        </w:rPr>
        <w:t>2.</w:t>
      </w:r>
      <w:r w:rsidRPr="00CA2C20">
        <w:rPr>
          <w:rFonts w:ascii="Times New Roman" w:hAnsi="Times New Roman" w:cs="Times New Roman"/>
          <w:sz w:val="28"/>
          <w:szCs w:val="28"/>
        </w:rPr>
        <w:t xml:space="preserve"> Каждый радиоактивный распад сопровождается выделением энергии, которая передается в виде излучения. Очевидно, что можно определить количество распадов за определенный промежуток времени. Это есть не что иное, как скорость распада радионуклида, которую можно назвать активностью: чем больше распадается за одно и тоже время ядер, тем больше активность.</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sz w:val="28"/>
          <w:szCs w:val="28"/>
        </w:rPr>
        <w:t xml:space="preserve">Итак, </w:t>
      </w:r>
      <w:r w:rsidRPr="00CA2C20">
        <w:rPr>
          <w:rFonts w:ascii="Times New Roman" w:hAnsi="Times New Roman" w:cs="Times New Roman"/>
          <w:b/>
          <w:bCs/>
          <w:sz w:val="28"/>
          <w:szCs w:val="28"/>
        </w:rPr>
        <w:t>активность</w:t>
      </w:r>
      <w:r w:rsidRPr="00CA2C20">
        <w:rPr>
          <w:rFonts w:ascii="Times New Roman" w:hAnsi="Times New Roman" w:cs="Times New Roman"/>
          <w:sz w:val="28"/>
          <w:szCs w:val="28"/>
        </w:rPr>
        <w:t xml:space="preserve"> – это физическая величина, характеризующая число радиоактивных распадов в единицу времени:</w:t>
      </w:r>
    </w:p>
    <w:p w:rsidR="00CA2C20" w:rsidRPr="00CA2C20" w:rsidRDefault="00CA2C20" w:rsidP="00CC6232">
      <w:pPr>
        <w:jc w:val="center"/>
        <w:rPr>
          <w:rFonts w:ascii="Times New Roman" w:hAnsi="Times New Roman" w:cs="Times New Roman"/>
          <w:sz w:val="28"/>
          <w:szCs w:val="28"/>
        </w:rPr>
      </w:pPr>
      <w:r w:rsidRPr="00CA2C20">
        <w:rPr>
          <w:rFonts w:ascii="Times New Roman" w:hAnsi="Times New Roman" w:cs="Times New Roman"/>
          <w:b/>
          <w:bCs/>
          <w:sz w:val="28"/>
          <w:szCs w:val="28"/>
        </w:rPr>
        <w:t xml:space="preserve">А = </w:t>
      </w:r>
      <w:r w:rsidRPr="00CA2C20">
        <w:rPr>
          <w:rFonts w:ascii="Times New Roman" w:hAnsi="Times New Roman" w:cs="Times New Roman"/>
          <w:b/>
          <w:bCs/>
          <w:sz w:val="28"/>
          <w:szCs w:val="28"/>
          <w:lang w:val="en-US"/>
        </w:rPr>
        <w:t>dN</w:t>
      </w:r>
      <w:r w:rsidRPr="00CA2C20">
        <w:rPr>
          <w:rFonts w:ascii="Times New Roman" w:hAnsi="Times New Roman" w:cs="Times New Roman"/>
          <w:b/>
          <w:bCs/>
          <w:sz w:val="28"/>
          <w:szCs w:val="28"/>
        </w:rPr>
        <w:t>/</w:t>
      </w:r>
      <w:r w:rsidRPr="00CA2C20">
        <w:rPr>
          <w:rFonts w:ascii="Times New Roman" w:hAnsi="Times New Roman" w:cs="Times New Roman"/>
          <w:b/>
          <w:bCs/>
          <w:sz w:val="28"/>
          <w:szCs w:val="28"/>
          <w:lang w:val="en-US"/>
        </w:rPr>
        <w:t>dt</w:t>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00E90CB1">
        <w:rPr>
          <w:rFonts w:ascii="Times New Roman" w:hAnsi="Times New Roman" w:cs="Times New Roman"/>
          <w:bCs/>
          <w:sz w:val="28"/>
          <w:szCs w:val="28"/>
        </w:rPr>
        <w:t>(1</w:t>
      </w:r>
      <w:r w:rsidRPr="00CA2C20">
        <w:rPr>
          <w:rFonts w:ascii="Times New Roman" w:hAnsi="Times New Roman" w:cs="Times New Roman"/>
          <w:sz w:val="28"/>
          <w:szCs w:val="28"/>
        </w:rPr>
        <w:t>)</w:t>
      </w:r>
    </w:p>
    <w:p w:rsidR="00CA2C20" w:rsidRPr="00CA2C20" w:rsidRDefault="00CA2C20" w:rsidP="00CC6232">
      <w:pPr>
        <w:rPr>
          <w:rFonts w:ascii="Times New Roman" w:hAnsi="Times New Roman" w:cs="Times New Roman"/>
          <w:sz w:val="28"/>
          <w:szCs w:val="28"/>
        </w:rPr>
      </w:pPr>
      <w:r w:rsidRPr="00CA2C20">
        <w:rPr>
          <w:rFonts w:ascii="Times New Roman" w:hAnsi="Times New Roman" w:cs="Times New Roman"/>
          <w:sz w:val="28"/>
          <w:szCs w:val="28"/>
        </w:rPr>
        <w:t xml:space="preserve">Исходя из определения активности, следует, что она характеризует скорость ядерных переходов в единицу времени. С другой стороны, количество ядерных переходов зависит от постоянной распада </w:t>
      </w:r>
      <w:r w:rsidR="00F238D0" w:rsidRPr="00CA2C20">
        <w:rPr>
          <w:rFonts w:ascii="Times New Roman" w:hAnsi="Times New Roman" w:cs="Times New Roman"/>
          <w:b/>
          <w:sz w:val="28"/>
          <w:szCs w:val="28"/>
        </w:rPr>
        <w:fldChar w:fldCharType="begin"/>
      </w:r>
      <w:r w:rsidRPr="00CA2C20">
        <w:rPr>
          <w:rFonts w:ascii="Times New Roman" w:hAnsi="Times New Roman" w:cs="Times New Roman"/>
          <w:b/>
          <w:sz w:val="28"/>
          <w:szCs w:val="28"/>
        </w:rPr>
        <w:instrText>SYMBOL 108 \f "Symbol" \s 14</w:instrText>
      </w:r>
      <w:r w:rsidR="00F238D0" w:rsidRPr="00CA2C20">
        <w:rPr>
          <w:rFonts w:ascii="Times New Roman" w:hAnsi="Times New Roman" w:cs="Times New Roman"/>
          <w:b/>
          <w:sz w:val="28"/>
          <w:szCs w:val="28"/>
        </w:rPr>
        <w:fldChar w:fldCharType="separate"/>
      </w:r>
      <w:r w:rsidRPr="00CA2C20">
        <w:rPr>
          <w:rFonts w:ascii="Times New Roman" w:hAnsi="Times New Roman" w:cs="Times New Roman"/>
          <w:b/>
          <w:sz w:val="28"/>
          <w:szCs w:val="28"/>
        </w:rPr>
        <w:t>l</w:t>
      </w:r>
      <w:r w:rsidR="00F238D0" w:rsidRPr="00CA2C20">
        <w:rPr>
          <w:rFonts w:ascii="Times New Roman" w:hAnsi="Times New Roman" w:cs="Times New Roman"/>
          <w:b/>
          <w:sz w:val="28"/>
          <w:szCs w:val="28"/>
        </w:rPr>
        <w:fldChar w:fldCharType="end"/>
      </w:r>
      <w:r w:rsidRPr="00CA2C20">
        <w:rPr>
          <w:rFonts w:ascii="Times New Roman" w:hAnsi="Times New Roman" w:cs="Times New Roman"/>
          <w:b/>
          <w:sz w:val="28"/>
          <w:szCs w:val="28"/>
        </w:rPr>
        <w:t xml:space="preserve">. </w:t>
      </w:r>
      <w:r w:rsidRPr="00CA2C20">
        <w:rPr>
          <w:rFonts w:ascii="Times New Roman" w:hAnsi="Times New Roman" w:cs="Times New Roman"/>
          <w:sz w:val="28"/>
          <w:szCs w:val="28"/>
        </w:rPr>
        <w:t>Можно показать, что:</w:t>
      </w:r>
    </w:p>
    <w:p w:rsidR="00CA2C20" w:rsidRPr="00CA2C20" w:rsidRDefault="00CA2C20" w:rsidP="00CC6232">
      <w:pPr>
        <w:jc w:val="center"/>
        <w:rPr>
          <w:rFonts w:ascii="Times New Roman" w:hAnsi="Times New Roman" w:cs="Times New Roman"/>
          <w:sz w:val="28"/>
          <w:szCs w:val="28"/>
          <w:lang w:val="fr-FR"/>
        </w:rPr>
      </w:pPr>
      <w:r w:rsidRPr="00CA2C20">
        <w:rPr>
          <w:rFonts w:ascii="Times New Roman" w:hAnsi="Times New Roman" w:cs="Times New Roman"/>
          <w:b/>
          <w:bCs/>
          <w:sz w:val="28"/>
          <w:szCs w:val="28"/>
          <w:lang w:val="fr-FR"/>
        </w:rPr>
        <w:t>A = A</w:t>
      </w:r>
      <w:r w:rsidRPr="00CA2C20">
        <w:rPr>
          <w:rFonts w:ascii="Times New Roman" w:hAnsi="Times New Roman" w:cs="Times New Roman"/>
          <w:b/>
          <w:bCs/>
          <w:sz w:val="28"/>
          <w:szCs w:val="28"/>
          <w:vertAlign w:val="subscript"/>
          <w:lang w:val="fr-FR"/>
        </w:rPr>
        <w:t>0</w:t>
      </w:r>
      <w:r w:rsidRPr="00CA2C20">
        <w:rPr>
          <w:rFonts w:ascii="Times New Roman" w:hAnsi="Times New Roman" w:cs="Times New Roman"/>
          <w:b/>
          <w:bCs/>
          <w:sz w:val="28"/>
          <w:szCs w:val="28"/>
        </w:rPr>
        <w:t>е</w:t>
      </w:r>
      <w:r w:rsidRPr="00CA2C20">
        <w:rPr>
          <w:rFonts w:ascii="Times New Roman" w:hAnsi="Times New Roman" w:cs="Times New Roman"/>
          <w:b/>
          <w:bCs/>
          <w:sz w:val="28"/>
          <w:szCs w:val="28"/>
          <w:vertAlign w:val="superscript"/>
          <w:lang w:val="fr-FR"/>
        </w:rPr>
        <w:t>–0,693t/T</w:t>
      </w:r>
      <w:r w:rsidRPr="00CA2C20">
        <w:rPr>
          <w:rFonts w:ascii="Times New Roman" w:hAnsi="Times New Roman" w:cs="Times New Roman"/>
          <w:sz w:val="28"/>
          <w:szCs w:val="28"/>
          <w:lang w:val="fr-FR"/>
        </w:rPr>
        <w:tab/>
      </w:r>
      <w:r w:rsidRPr="00CA2C20">
        <w:rPr>
          <w:rFonts w:ascii="Times New Roman" w:hAnsi="Times New Roman" w:cs="Times New Roman"/>
          <w:sz w:val="28"/>
          <w:szCs w:val="28"/>
          <w:lang w:val="fr-FR"/>
        </w:rPr>
        <w:tab/>
      </w:r>
      <w:r w:rsidRPr="00CA2C20">
        <w:rPr>
          <w:rFonts w:ascii="Times New Roman" w:hAnsi="Times New Roman" w:cs="Times New Roman"/>
          <w:sz w:val="28"/>
          <w:szCs w:val="28"/>
          <w:lang w:val="fr-FR"/>
        </w:rPr>
        <w:tab/>
      </w:r>
      <w:r w:rsidRPr="00CA2C20">
        <w:rPr>
          <w:rFonts w:ascii="Times New Roman" w:hAnsi="Times New Roman" w:cs="Times New Roman"/>
          <w:sz w:val="28"/>
          <w:szCs w:val="28"/>
          <w:lang w:val="fr-FR"/>
        </w:rPr>
        <w:tab/>
      </w:r>
      <w:r w:rsidRPr="00CA2C20">
        <w:rPr>
          <w:rFonts w:ascii="Times New Roman" w:hAnsi="Times New Roman" w:cs="Times New Roman"/>
          <w:bCs/>
          <w:sz w:val="28"/>
          <w:szCs w:val="28"/>
          <w:lang w:val="fr-FR"/>
        </w:rPr>
        <w:t>(</w:t>
      </w:r>
      <w:r w:rsidR="00E90CB1">
        <w:rPr>
          <w:rFonts w:ascii="Times New Roman" w:hAnsi="Times New Roman" w:cs="Times New Roman"/>
          <w:bCs/>
          <w:sz w:val="28"/>
          <w:szCs w:val="28"/>
        </w:rPr>
        <w:t>2</w:t>
      </w:r>
      <w:r w:rsidRPr="00CA2C20">
        <w:rPr>
          <w:rFonts w:ascii="Times New Roman" w:hAnsi="Times New Roman" w:cs="Times New Roman"/>
          <w:bCs/>
          <w:sz w:val="28"/>
          <w:szCs w:val="28"/>
          <w:lang w:val="fr-FR"/>
        </w:rPr>
        <w:t>)</w:t>
      </w:r>
    </w:p>
    <w:p w:rsidR="00CA2C20" w:rsidRPr="00CA2C20" w:rsidRDefault="00CA2C20" w:rsidP="00CC6232">
      <w:pPr>
        <w:rPr>
          <w:rFonts w:ascii="Times New Roman" w:hAnsi="Times New Roman" w:cs="Times New Roman"/>
          <w:sz w:val="28"/>
          <w:szCs w:val="28"/>
        </w:rPr>
      </w:pPr>
      <w:r w:rsidRPr="00CA2C20">
        <w:rPr>
          <w:rFonts w:ascii="Times New Roman" w:hAnsi="Times New Roman" w:cs="Times New Roman"/>
          <w:b/>
          <w:sz w:val="28"/>
          <w:szCs w:val="28"/>
        </w:rPr>
        <w:t xml:space="preserve"> </w:t>
      </w:r>
      <w:r w:rsidRPr="00CA2C20">
        <w:rPr>
          <w:rFonts w:ascii="Times New Roman" w:hAnsi="Times New Roman" w:cs="Times New Roman"/>
          <w:sz w:val="28"/>
          <w:szCs w:val="28"/>
        </w:rPr>
        <w:t>Активность радионуклида характеризует число распадов в единицу времени (в секунду) и равна прои</w:t>
      </w:r>
      <w:r w:rsidR="00E90CB1">
        <w:rPr>
          <w:rFonts w:ascii="Times New Roman" w:hAnsi="Times New Roman" w:cs="Times New Roman"/>
          <w:sz w:val="28"/>
          <w:szCs w:val="28"/>
        </w:rPr>
        <w:t>зводной по времени от уравнения</w:t>
      </w:r>
      <w:r w:rsidRPr="00CA2C20">
        <w:rPr>
          <w:rFonts w:ascii="Times New Roman" w:hAnsi="Times New Roman" w:cs="Times New Roman"/>
          <w:sz w:val="28"/>
          <w:szCs w:val="28"/>
        </w:rPr>
        <w:t>:</w:t>
      </w:r>
    </w:p>
    <w:p w:rsidR="00CA2C20" w:rsidRPr="00CA2C20" w:rsidRDefault="00CA2C20" w:rsidP="00CC6232">
      <w:pPr>
        <w:jc w:val="center"/>
        <w:rPr>
          <w:rFonts w:ascii="Times New Roman" w:hAnsi="Times New Roman" w:cs="Times New Roman"/>
          <w:sz w:val="28"/>
          <w:szCs w:val="28"/>
          <w:lang w:val="fr-FR"/>
        </w:rPr>
      </w:pPr>
      <w:r w:rsidRPr="00CA2C20">
        <w:rPr>
          <w:rFonts w:ascii="Times New Roman" w:hAnsi="Times New Roman" w:cs="Times New Roman"/>
          <w:b/>
          <w:bCs/>
          <w:sz w:val="28"/>
          <w:szCs w:val="28"/>
        </w:rPr>
        <w:t>А</w:t>
      </w:r>
      <w:r w:rsidRPr="00CA2C20">
        <w:rPr>
          <w:rFonts w:ascii="Times New Roman" w:hAnsi="Times New Roman" w:cs="Times New Roman"/>
          <w:b/>
          <w:bCs/>
          <w:sz w:val="28"/>
          <w:szCs w:val="28"/>
          <w:lang w:val="fr-FR"/>
        </w:rPr>
        <w:t xml:space="preserve"> = </w:t>
      </w:r>
      <w:r w:rsidRPr="00CA2C20">
        <w:rPr>
          <w:rFonts w:ascii="Times New Roman" w:hAnsi="Times New Roman" w:cs="Times New Roman"/>
          <w:b/>
          <w:bCs/>
          <w:i/>
          <w:sz w:val="28"/>
          <w:szCs w:val="28"/>
          <w:lang w:val="fr-FR"/>
        </w:rPr>
        <w:t>d</w:t>
      </w:r>
      <w:r w:rsidRPr="00CA2C20">
        <w:rPr>
          <w:rFonts w:ascii="Times New Roman" w:hAnsi="Times New Roman" w:cs="Times New Roman"/>
          <w:b/>
          <w:bCs/>
          <w:sz w:val="28"/>
          <w:szCs w:val="28"/>
          <w:lang w:val="fr-FR"/>
        </w:rPr>
        <w:t>N/</w:t>
      </w:r>
      <w:r w:rsidRPr="00CA2C20">
        <w:rPr>
          <w:rFonts w:ascii="Times New Roman" w:hAnsi="Times New Roman" w:cs="Times New Roman"/>
          <w:b/>
          <w:bCs/>
          <w:i/>
          <w:sz w:val="28"/>
          <w:szCs w:val="28"/>
          <w:lang w:val="fr-FR"/>
        </w:rPr>
        <w:t xml:space="preserve">dt </w:t>
      </w:r>
      <w:r w:rsidRPr="00CA2C20">
        <w:rPr>
          <w:rFonts w:ascii="Times New Roman" w:hAnsi="Times New Roman" w:cs="Times New Roman"/>
          <w:b/>
          <w:bCs/>
          <w:sz w:val="28"/>
          <w:szCs w:val="28"/>
          <w:lang w:val="fr-FR"/>
        </w:rPr>
        <w:t xml:space="preserve">= </w:t>
      </w:r>
      <w:r w:rsidR="00F238D0" w:rsidRPr="00CA2C20">
        <w:rPr>
          <w:rFonts w:ascii="Times New Roman" w:hAnsi="Times New Roman" w:cs="Times New Roman"/>
          <w:b/>
          <w:bCs/>
          <w:sz w:val="28"/>
          <w:szCs w:val="28"/>
        </w:rPr>
        <w:fldChar w:fldCharType="begin"/>
      </w:r>
      <w:r w:rsidRPr="00CA2C20">
        <w:rPr>
          <w:rFonts w:ascii="Times New Roman" w:hAnsi="Times New Roman" w:cs="Times New Roman"/>
          <w:b/>
          <w:bCs/>
          <w:sz w:val="28"/>
          <w:szCs w:val="28"/>
          <w:lang w:val="fr-FR"/>
        </w:rPr>
        <w:instrText>SYMBOL 108 \f "Symbol" \s 14</w:instrText>
      </w:r>
      <w:r w:rsidR="00F238D0" w:rsidRPr="00CA2C20">
        <w:rPr>
          <w:rFonts w:ascii="Times New Roman" w:hAnsi="Times New Roman" w:cs="Times New Roman"/>
          <w:b/>
          <w:bCs/>
          <w:sz w:val="28"/>
          <w:szCs w:val="28"/>
        </w:rPr>
        <w:fldChar w:fldCharType="separate"/>
      </w:r>
      <w:r w:rsidRPr="00CA2C20">
        <w:rPr>
          <w:rFonts w:ascii="Times New Roman" w:hAnsi="Times New Roman" w:cs="Times New Roman"/>
          <w:b/>
          <w:bCs/>
          <w:sz w:val="28"/>
          <w:szCs w:val="28"/>
          <w:lang w:val="fr-FR"/>
        </w:rPr>
        <w:t>l</w:t>
      </w:r>
      <w:r w:rsidR="00F238D0" w:rsidRPr="00CA2C20">
        <w:rPr>
          <w:rFonts w:ascii="Times New Roman" w:hAnsi="Times New Roman" w:cs="Times New Roman"/>
          <w:b/>
          <w:bCs/>
          <w:sz w:val="28"/>
          <w:szCs w:val="28"/>
        </w:rPr>
        <w:fldChar w:fldCharType="end"/>
      </w:r>
      <w:r w:rsidRPr="00CA2C20">
        <w:rPr>
          <w:rFonts w:ascii="Times New Roman" w:hAnsi="Times New Roman" w:cs="Times New Roman"/>
          <w:b/>
          <w:bCs/>
          <w:sz w:val="28"/>
          <w:szCs w:val="28"/>
          <w:lang w:val="fr-FR"/>
        </w:rPr>
        <w:t>N</w:t>
      </w:r>
      <w:r w:rsidRPr="00CA2C20">
        <w:rPr>
          <w:rFonts w:ascii="Times New Roman" w:hAnsi="Times New Roman" w:cs="Times New Roman"/>
          <w:b/>
          <w:bCs/>
          <w:sz w:val="28"/>
          <w:szCs w:val="28"/>
          <w:vertAlign w:val="subscript"/>
          <w:lang w:val="fr-FR"/>
        </w:rPr>
        <w:t>0</w:t>
      </w:r>
      <w:r w:rsidRPr="00CA2C20">
        <w:rPr>
          <w:rFonts w:ascii="Times New Roman" w:hAnsi="Times New Roman" w:cs="Times New Roman"/>
          <w:b/>
          <w:bCs/>
          <w:sz w:val="28"/>
          <w:szCs w:val="28"/>
        </w:rPr>
        <w:t>е</w:t>
      </w:r>
      <w:r w:rsidRPr="00CA2C20">
        <w:rPr>
          <w:rFonts w:ascii="Times New Roman" w:hAnsi="Times New Roman" w:cs="Times New Roman"/>
          <w:b/>
          <w:bCs/>
          <w:sz w:val="28"/>
          <w:szCs w:val="28"/>
          <w:vertAlign w:val="superscript"/>
          <w:lang w:val="fr-FR"/>
        </w:rPr>
        <w:t>–-</w:t>
      </w:r>
      <w:r w:rsidRPr="00CA2C20">
        <w:rPr>
          <w:rFonts w:ascii="Times New Roman" w:hAnsi="Times New Roman" w:cs="Times New Roman"/>
          <w:b/>
          <w:bCs/>
          <w:sz w:val="28"/>
          <w:szCs w:val="28"/>
          <w:vertAlign w:val="superscript"/>
        </w:rPr>
        <w:sym w:font="Symbol" w:char="F06C"/>
      </w:r>
      <w:r w:rsidRPr="00CA2C20">
        <w:rPr>
          <w:rFonts w:ascii="Times New Roman" w:hAnsi="Times New Roman" w:cs="Times New Roman"/>
          <w:b/>
          <w:bCs/>
          <w:sz w:val="28"/>
          <w:szCs w:val="28"/>
          <w:vertAlign w:val="superscript"/>
          <w:lang w:val="fr-FR"/>
        </w:rPr>
        <w:t>t</w:t>
      </w:r>
      <w:r w:rsidRPr="00CA2C20">
        <w:rPr>
          <w:rFonts w:ascii="Times New Roman" w:hAnsi="Times New Roman" w:cs="Times New Roman"/>
          <w:b/>
          <w:bCs/>
          <w:sz w:val="28"/>
          <w:szCs w:val="28"/>
          <w:lang w:val="fr-FR"/>
        </w:rPr>
        <w:t xml:space="preserve"> = </w:t>
      </w:r>
      <w:r w:rsidR="00F238D0" w:rsidRPr="00CA2C20">
        <w:rPr>
          <w:rFonts w:ascii="Times New Roman" w:hAnsi="Times New Roman" w:cs="Times New Roman"/>
          <w:b/>
          <w:bCs/>
          <w:sz w:val="28"/>
          <w:szCs w:val="28"/>
        </w:rPr>
        <w:fldChar w:fldCharType="begin"/>
      </w:r>
      <w:r w:rsidRPr="00CA2C20">
        <w:rPr>
          <w:rFonts w:ascii="Times New Roman" w:hAnsi="Times New Roman" w:cs="Times New Roman"/>
          <w:b/>
          <w:bCs/>
          <w:sz w:val="28"/>
          <w:szCs w:val="28"/>
          <w:lang w:val="fr-FR"/>
        </w:rPr>
        <w:instrText>SYMBOL 108 \f "Symbol" \s 14</w:instrText>
      </w:r>
      <w:r w:rsidR="00F238D0" w:rsidRPr="00CA2C20">
        <w:rPr>
          <w:rFonts w:ascii="Times New Roman" w:hAnsi="Times New Roman" w:cs="Times New Roman"/>
          <w:b/>
          <w:bCs/>
          <w:sz w:val="28"/>
          <w:szCs w:val="28"/>
        </w:rPr>
        <w:fldChar w:fldCharType="separate"/>
      </w:r>
      <w:r w:rsidRPr="00CA2C20">
        <w:rPr>
          <w:rFonts w:ascii="Times New Roman" w:hAnsi="Times New Roman" w:cs="Times New Roman"/>
          <w:b/>
          <w:bCs/>
          <w:sz w:val="28"/>
          <w:szCs w:val="28"/>
          <w:lang w:val="fr-FR"/>
        </w:rPr>
        <w:t>l</w:t>
      </w:r>
      <w:r w:rsidR="00F238D0" w:rsidRPr="00CA2C20">
        <w:rPr>
          <w:rFonts w:ascii="Times New Roman" w:hAnsi="Times New Roman" w:cs="Times New Roman"/>
          <w:b/>
          <w:bCs/>
          <w:sz w:val="28"/>
          <w:szCs w:val="28"/>
        </w:rPr>
        <w:fldChar w:fldCharType="end"/>
      </w:r>
      <w:r w:rsidRPr="00CA2C20">
        <w:rPr>
          <w:rFonts w:ascii="Times New Roman" w:hAnsi="Times New Roman" w:cs="Times New Roman"/>
          <w:b/>
          <w:bCs/>
          <w:sz w:val="28"/>
          <w:szCs w:val="28"/>
          <w:lang w:val="fr-FR"/>
        </w:rPr>
        <w:t>N</w:t>
      </w:r>
      <w:r w:rsidRPr="00CA2C20">
        <w:rPr>
          <w:rFonts w:ascii="Times New Roman" w:hAnsi="Times New Roman" w:cs="Times New Roman"/>
          <w:sz w:val="28"/>
          <w:szCs w:val="28"/>
          <w:lang w:val="fr-FR"/>
        </w:rPr>
        <w:tab/>
      </w:r>
      <w:r w:rsidRPr="00CA2C20">
        <w:rPr>
          <w:rFonts w:ascii="Times New Roman" w:hAnsi="Times New Roman" w:cs="Times New Roman"/>
          <w:sz w:val="28"/>
          <w:szCs w:val="28"/>
          <w:lang w:val="fr-FR"/>
        </w:rPr>
        <w:tab/>
      </w:r>
      <w:r w:rsidRPr="00CA2C20">
        <w:rPr>
          <w:rFonts w:ascii="Times New Roman" w:hAnsi="Times New Roman" w:cs="Times New Roman"/>
          <w:bCs/>
          <w:sz w:val="28"/>
          <w:szCs w:val="28"/>
          <w:lang w:val="fr-FR"/>
        </w:rPr>
        <w:t>(</w:t>
      </w:r>
      <w:r w:rsidR="00E90CB1">
        <w:rPr>
          <w:rFonts w:ascii="Times New Roman" w:hAnsi="Times New Roman" w:cs="Times New Roman"/>
          <w:bCs/>
          <w:sz w:val="28"/>
          <w:szCs w:val="28"/>
        </w:rPr>
        <w:t>3</w:t>
      </w:r>
      <w:r w:rsidRPr="00CA2C20">
        <w:rPr>
          <w:rFonts w:ascii="Times New Roman" w:hAnsi="Times New Roman" w:cs="Times New Roman"/>
          <w:bCs/>
          <w:sz w:val="28"/>
          <w:szCs w:val="28"/>
          <w:lang w:val="fr-FR"/>
        </w:rPr>
        <w:t>)</w:t>
      </w:r>
    </w:p>
    <w:p w:rsidR="00CA2C20" w:rsidRPr="00CA2C20" w:rsidRDefault="00CA2C20" w:rsidP="00CC6232">
      <w:pPr>
        <w:pStyle w:val="21"/>
        <w:widowControl/>
        <w:tabs>
          <w:tab w:val="clear" w:pos="2016"/>
          <w:tab w:val="clear" w:pos="2160"/>
          <w:tab w:val="clear" w:pos="3744"/>
          <w:tab w:val="clear" w:pos="5040"/>
          <w:tab w:val="clear" w:pos="5184"/>
          <w:tab w:val="left" w:pos="720"/>
          <w:tab w:val="left" w:pos="3024"/>
          <w:tab w:val="left" w:pos="3168"/>
          <w:tab w:val="left" w:pos="3456"/>
          <w:tab w:val="left" w:pos="4176"/>
          <w:tab w:val="left" w:pos="4464"/>
          <w:tab w:val="left" w:pos="4608"/>
        </w:tabs>
        <w:spacing w:line="240" w:lineRule="auto"/>
        <w:rPr>
          <w:rFonts w:ascii="Times New Roman" w:hAnsi="Times New Roman"/>
          <w:szCs w:val="28"/>
        </w:rPr>
      </w:pPr>
      <w:r w:rsidRPr="00CA2C20">
        <w:rPr>
          <w:rFonts w:ascii="Times New Roman" w:hAnsi="Times New Roman"/>
          <w:szCs w:val="28"/>
        </w:rPr>
        <w:t xml:space="preserve">Соответственно начальная активность в момент времени </w:t>
      </w:r>
      <w:r w:rsidRPr="00CA2C20">
        <w:rPr>
          <w:rFonts w:ascii="Times New Roman" w:hAnsi="Times New Roman"/>
          <w:b/>
          <w:szCs w:val="28"/>
        </w:rPr>
        <w:t xml:space="preserve">t = 0 </w:t>
      </w:r>
      <w:r w:rsidRPr="00CA2C20">
        <w:rPr>
          <w:rFonts w:ascii="Times New Roman" w:hAnsi="Times New Roman"/>
          <w:szCs w:val="28"/>
        </w:rPr>
        <w:t>равна:</w:t>
      </w:r>
    </w:p>
    <w:p w:rsidR="00CA2C20" w:rsidRPr="00CA2C20" w:rsidRDefault="00CA2C20" w:rsidP="00CC6232">
      <w:pPr>
        <w:jc w:val="center"/>
        <w:rPr>
          <w:rFonts w:ascii="Times New Roman" w:hAnsi="Times New Roman" w:cs="Times New Roman"/>
          <w:sz w:val="28"/>
          <w:szCs w:val="28"/>
        </w:rPr>
      </w:pPr>
      <w:r w:rsidRPr="00CA2C20">
        <w:rPr>
          <w:rFonts w:ascii="Times New Roman" w:hAnsi="Times New Roman" w:cs="Times New Roman"/>
          <w:b/>
          <w:bCs/>
          <w:sz w:val="28"/>
          <w:szCs w:val="28"/>
        </w:rPr>
        <w:t>А</w:t>
      </w:r>
      <w:r w:rsidRPr="00CA2C20">
        <w:rPr>
          <w:rFonts w:ascii="Times New Roman" w:hAnsi="Times New Roman" w:cs="Times New Roman"/>
          <w:b/>
          <w:bCs/>
          <w:sz w:val="28"/>
          <w:szCs w:val="28"/>
          <w:vertAlign w:val="subscript"/>
        </w:rPr>
        <w:t>o</w:t>
      </w:r>
      <w:r w:rsidRPr="00CA2C20">
        <w:rPr>
          <w:rFonts w:ascii="Times New Roman" w:hAnsi="Times New Roman" w:cs="Times New Roman"/>
          <w:b/>
          <w:bCs/>
          <w:sz w:val="28"/>
          <w:szCs w:val="28"/>
        </w:rPr>
        <w:t xml:space="preserve"> = </w:t>
      </w:r>
      <w:r w:rsidR="00F238D0" w:rsidRPr="00CA2C20">
        <w:rPr>
          <w:rFonts w:ascii="Times New Roman" w:hAnsi="Times New Roman" w:cs="Times New Roman"/>
          <w:b/>
          <w:bCs/>
          <w:sz w:val="28"/>
          <w:szCs w:val="28"/>
        </w:rPr>
        <w:fldChar w:fldCharType="begin"/>
      </w:r>
      <w:r w:rsidRPr="00CA2C20">
        <w:rPr>
          <w:rFonts w:ascii="Times New Roman" w:hAnsi="Times New Roman" w:cs="Times New Roman"/>
          <w:b/>
          <w:bCs/>
          <w:sz w:val="28"/>
          <w:szCs w:val="28"/>
        </w:rPr>
        <w:instrText>SYMBOL 108 \f "Symbol" \s 14</w:instrText>
      </w:r>
      <w:r w:rsidR="00F238D0" w:rsidRPr="00CA2C20">
        <w:rPr>
          <w:rFonts w:ascii="Times New Roman" w:hAnsi="Times New Roman" w:cs="Times New Roman"/>
          <w:b/>
          <w:bCs/>
          <w:sz w:val="28"/>
          <w:szCs w:val="28"/>
        </w:rPr>
        <w:fldChar w:fldCharType="separate"/>
      </w:r>
      <w:r w:rsidRPr="00CA2C20">
        <w:rPr>
          <w:rFonts w:ascii="Times New Roman" w:hAnsi="Times New Roman" w:cs="Times New Roman"/>
          <w:b/>
          <w:bCs/>
          <w:sz w:val="28"/>
          <w:szCs w:val="28"/>
        </w:rPr>
        <w:t>l</w:t>
      </w:r>
      <w:r w:rsidR="00F238D0" w:rsidRPr="00CA2C20">
        <w:rPr>
          <w:rFonts w:ascii="Times New Roman" w:hAnsi="Times New Roman" w:cs="Times New Roman"/>
          <w:b/>
          <w:bCs/>
          <w:sz w:val="28"/>
          <w:szCs w:val="28"/>
        </w:rPr>
        <w:fldChar w:fldCharType="end"/>
      </w:r>
      <w:r w:rsidRPr="00CA2C20">
        <w:rPr>
          <w:rFonts w:ascii="Times New Roman" w:hAnsi="Times New Roman" w:cs="Times New Roman"/>
          <w:b/>
          <w:bCs/>
          <w:sz w:val="28"/>
          <w:szCs w:val="28"/>
        </w:rPr>
        <w:t>N</w:t>
      </w:r>
      <w:r w:rsidRPr="00CA2C20">
        <w:rPr>
          <w:rFonts w:ascii="Times New Roman" w:hAnsi="Times New Roman" w:cs="Times New Roman"/>
          <w:b/>
          <w:bCs/>
          <w:sz w:val="28"/>
          <w:szCs w:val="28"/>
          <w:vertAlign w:val="subscript"/>
        </w:rPr>
        <w:t>o</w:t>
      </w:r>
      <w:r w:rsidRPr="00CA2C20">
        <w:rPr>
          <w:rFonts w:ascii="Times New Roman" w:hAnsi="Times New Roman" w:cs="Times New Roman"/>
          <w:bCs/>
          <w:sz w:val="28"/>
          <w:szCs w:val="28"/>
        </w:rPr>
        <w:tab/>
      </w:r>
      <w:r w:rsidRPr="00CA2C20">
        <w:rPr>
          <w:rFonts w:ascii="Times New Roman" w:hAnsi="Times New Roman" w:cs="Times New Roman"/>
          <w:bCs/>
          <w:sz w:val="28"/>
          <w:szCs w:val="28"/>
        </w:rPr>
        <w:tab/>
      </w:r>
      <w:r w:rsidRPr="00CA2C20">
        <w:rPr>
          <w:rFonts w:ascii="Times New Roman" w:hAnsi="Times New Roman" w:cs="Times New Roman"/>
          <w:bCs/>
          <w:sz w:val="28"/>
          <w:szCs w:val="28"/>
        </w:rPr>
        <w:tab/>
      </w:r>
      <w:r w:rsidRPr="00CA2C20">
        <w:rPr>
          <w:rFonts w:ascii="Times New Roman" w:hAnsi="Times New Roman" w:cs="Times New Roman"/>
          <w:bCs/>
          <w:sz w:val="28"/>
          <w:szCs w:val="28"/>
        </w:rPr>
        <w:tab/>
      </w:r>
      <w:r w:rsidRPr="00CA2C20">
        <w:rPr>
          <w:rFonts w:ascii="Times New Roman" w:hAnsi="Times New Roman" w:cs="Times New Roman"/>
          <w:bCs/>
          <w:sz w:val="28"/>
          <w:szCs w:val="28"/>
        </w:rPr>
        <w:tab/>
        <w:t>(</w:t>
      </w:r>
      <w:r w:rsidR="00E90CB1">
        <w:rPr>
          <w:rFonts w:ascii="Times New Roman" w:hAnsi="Times New Roman" w:cs="Times New Roman"/>
          <w:bCs/>
          <w:sz w:val="28"/>
          <w:szCs w:val="28"/>
        </w:rPr>
        <w:t>4</w:t>
      </w:r>
      <w:r w:rsidRPr="00CA2C20">
        <w:rPr>
          <w:rFonts w:ascii="Times New Roman" w:hAnsi="Times New Roman" w:cs="Times New Roman"/>
          <w:sz w:val="28"/>
          <w:szCs w:val="28"/>
        </w:rPr>
        <w:t>)</w:t>
      </w:r>
    </w:p>
    <w:p w:rsidR="00CA2C20" w:rsidRPr="00CA2C20" w:rsidRDefault="00CA2C20" w:rsidP="00CC6232">
      <w:pPr>
        <w:rPr>
          <w:rFonts w:ascii="Times New Roman" w:hAnsi="Times New Roman" w:cs="Times New Roman"/>
          <w:sz w:val="28"/>
          <w:szCs w:val="28"/>
        </w:rPr>
      </w:pPr>
      <w:r w:rsidRPr="00CA2C20">
        <w:rPr>
          <w:rFonts w:ascii="Times New Roman" w:hAnsi="Times New Roman" w:cs="Times New Roman"/>
          <w:sz w:val="28"/>
          <w:szCs w:val="28"/>
        </w:rPr>
        <w:t>Исходя из уравнения (</w:t>
      </w:r>
      <w:r w:rsidR="00E90CB1">
        <w:rPr>
          <w:rFonts w:ascii="Times New Roman" w:hAnsi="Times New Roman" w:cs="Times New Roman"/>
          <w:sz w:val="28"/>
          <w:szCs w:val="28"/>
        </w:rPr>
        <w:t>3</w:t>
      </w:r>
      <w:r w:rsidRPr="00CA2C20">
        <w:rPr>
          <w:rFonts w:ascii="Times New Roman" w:hAnsi="Times New Roman" w:cs="Times New Roman"/>
          <w:sz w:val="28"/>
          <w:szCs w:val="28"/>
        </w:rPr>
        <w:t>) и с учетом (</w:t>
      </w:r>
      <w:r w:rsidR="00E90CB1">
        <w:rPr>
          <w:rFonts w:ascii="Times New Roman" w:hAnsi="Times New Roman" w:cs="Times New Roman"/>
          <w:sz w:val="28"/>
          <w:szCs w:val="28"/>
        </w:rPr>
        <w:t>4</w:t>
      </w:r>
      <w:r w:rsidRPr="00CA2C20">
        <w:rPr>
          <w:rFonts w:ascii="Times New Roman" w:hAnsi="Times New Roman" w:cs="Times New Roman"/>
          <w:sz w:val="28"/>
          <w:szCs w:val="28"/>
        </w:rPr>
        <w:t>), получим:</w:t>
      </w:r>
    </w:p>
    <w:p w:rsidR="00CA2C20" w:rsidRPr="00CA2C20" w:rsidRDefault="00CA2C20" w:rsidP="00CC6232">
      <w:pPr>
        <w:jc w:val="center"/>
        <w:rPr>
          <w:rFonts w:ascii="Times New Roman" w:hAnsi="Times New Roman" w:cs="Times New Roman"/>
          <w:bCs/>
          <w:sz w:val="28"/>
          <w:szCs w:val="28"/>
        </w:rPr>
      </w:pPr>
      <w:r w:rsidRPr="00CA2C20">
        <w:rPr>
          <w:rFonts w:ascii="Times New Roman" w:hAnsi="Times New Roman" w:cs="Times New Roman"/>
          <w:b/>
          <w:bCs/>
          <w:sz w:val="28"/>
          <w:szCs w:val="28"/>
        </w:rPr>
        <w:t>А = А</w:t>
      </w:r>
      <w:r w:rsidRPr="00CA2C20">
        <w:rPr>
          <w:rFonts w:ascii="Times New Roman" w:hAnsi="Times New Roman" w:cs="Times New Roman"/>
          <w:b/>
          <w:bCs/>
          <w:sz w:val="28"/>
          <w:szCs w:val="28"/>
          <w:vertAlign w:val="subscript"/>
        </w:rPr>
        <w:t>o</w:t>
      </w:r>
      <w:r w:rsidRPr="00CA2C20">
        <w:rPr>
          <w:rFonts w:ascii="Times New Roman" w:hAnsi="Times New Roman" w:cs="Times New Roman"/>
          <w:b/>
          <w:bCs/>
          <w:sz w:val="28"/>
          <w:szCs w:val="28"/>
        </w:rPr>
        <w:t>е</w:t>
      </w:r>
      <w:r w:rsidRPr="00CA2C20">
        <w:rPr>
          <w:rFonts w:ascii="Times New Roman" w:hAnsi="Times New Roman" w:cs="Times New Roman"/>
          <w:b/>
          <w:bCs/>
          <w:sz w:val="28"/>
          <w:szCs w:val="28"/>
          <w:vertAlign w:val="superscript"/>
        </w:rPr>
        <w:t>–</w:t>
      </w:r>
      <w:r w:rsidRPr="00CA2C20">
        <w:rPr>
          <w:rFonts w:ascii="Times New Roman" w:hAnsi="Times New Roman" w:cs="Times New Roman"/>
          <w:b/>
          <w:bCs/>
          <w:sz w:val="28"/>
          <w:szCs w:val="28"/>
          <w:vertAlign w:val="superscript"/>
        </w:rPr>
        <w:sym w:font="Symbol" w:char="F06C"/>
      </w:r>
      <w:r w:rsidRPr="00CA2C20">
        <w:rPr>
          <w:rFonts w:ascii="Times New Roman" w:hAnsi="Times New Roman" w:cs="Times New Roman"/>
          <w:b/>
          <w:bCs/>
          <w:sz w:val="28"/>
          <w:szCs w:val="28"/>
          <w:vertAlign w:val="superscript"/>
          <w:lang w:val="en-US"/>
        </w:rPr>
        <w:t>t</w:t>
      </w:r>
      <w:r w:rsidRPr="00CA2C20">
        <w:rPr>
          <w:rFonts w:ascii="Times New Roman" w:hAnsi="Times New Roman" w:cs="Times New Roman"/>
          <w:sz w:val="28"/>
          <w:szCs w:val="28"/>
        </w:rPr>
        <w:tab/>
        <w:t>или</w:t>
      </w:r>
      <w:r w:rsidRPr="00CA2C20">
        <w:rPr>
          <w:rFonts w:ascii="Times New Roman" w:hAnsi="Times New Roman" w:cs="Times New Roman"/>
          <w:sz w:val="28"/>
          <w:szCs w:val="28"/>
        </w:rPr>
        <w:tab/>
      </w:r>
      <w:r w:rsidRPr="00CA2C20">
        <w:rPr>
          <w:rFonts w:ascii="Times New Roman" w:hAnsi="Times New Roman" w:cs="Times New Roman"/>
          <w:b/>
          <w:bCs/>
          <w:sz w:val="28"/>
          <w:szCs w:val="28"/>
        </w:rPr>
        <w:t>А = А</w:t>
      </w:r>
      <w:r w:rsidRPr="00CA2C20">
        <w:rPr>
          <w:rFonts w:ascii="Times New Roman" w:hAnsi="Times New Roman" w:cs="Times New Roman"/>
          <w:b/>
          <w:bCs/>
          <w:sz w:val="28"/>
          <w:szCs w:val="28"/>
          <w:vertAlign w:val="subscript"/>
        </w:rPr>
        <w:t>0</w:t>
      </w:r>
      <w:r w:rsidRPr="00CA2C20">
        <w:rPr>
          <w:rFonts w:ascii="Times New Roman" w:hAnsi="Times New Roman" w:cs="Times New Roman"/>
          <w:b/>
          <w:bCs/>
          <w:sz w:val="28"/>
          <w:szCs w:val="28"/>
        </w:rPr>
        <w:t>е</w:t>
      </w:r>
      <w:r w:rsidRPr="00CA2C20">
        <w:rPr>
          <w:rFonts w:ascii="Times New Roman" w:hAnsi="Times New Roman" w:cs="Times New Roman"/>
          <w:b/>
          <w:bCs/>
          <w:sz w:val="28"/>
          <w:szCs w:val="28"/>
          <w:vertAlign w:val="superscript"/>
        </w:rPr>
        <w:t>– 0,693</w:t>
      </w:r>
      <w:r w:rsidRPr="00CA2C20">
        <w:rPr>
          <w:rFonts w:ascii="Times New Roman" w:hAnsi="Times New Roman" w:cs="Times New Roman"/>
          <w:b/>
          <w:bCs/>
          <w:sz w:val="28"/>
          <w:szCs w:val="28"/>
          <w:vertAlign w:val="superscript"/>
          <w:lang w:val="en-US"/>
        </w:rPr>
        <w:t>t</w:t>
      </w:r>
      <w:r w:rsidRPr="00CA2C20">
        <w:rPr>
          <w:rFonts w:ascii="Times New Roman" w:hAnsi="Times New Roman" w:cs="Times New Roman"/>
          <w:b/>
          <w:bCs/>
          <w:sz w:val="28"/>
          <w:szCs w:val="28"/>
          <w:vertAlign w:val="superscript"/>
        </w:rPr>
        <w:t>/</w:t>
      </w:r>
      <w:r w:rsidRPr="00CA2C20">
        <w:rPr>
          <w:rFonts w:ascii="Times New Roman" w:hAnsi="Times New Roman" w:cs="Times New Roman"/>
          <w:b/>
          <w:bCs/>
          <w:sz w:val="28"/>
          <w:szCs w:val="28"/>
          <w:vertAlign w:val="superscript"/>
          <w:lang w:val="en-US"/>
        </w:rPr>
        <w:t>T</w:t>
      </w:r>
      <w:r w:rsidRPr="00CA2C20">
        <w:rPr>
          <w:rFonts w:ascii="Times New Roman" w:hAnsi="Times New Roman" w:cs="Times New Roman"/>
          <w:sz w:val="28"/>
          <w:szCs w:val="28"/>
          <w:vertAlign w:val="superscript"/>
        </w:rPr>
        <w:tab/>
      </w:r>
      <w:r w:rsidRPr="00CA2C20">
        <w:rPr>
          <w:rFonts w:ascii="Times New Roman" w:hAnsi="Times New Roman" w:cs="Times New Roman"/>
          <w:bCs/>
          <w:sz w:val="28"/>
          <w:szCs w:val="28"/>
        </w:rPr>
        <w:t>(</w:t>
      </w:r>
      <w:r w:rsidR="00E90CB1">
        <w:rPr>
          <w:rFonts w:ascii="Times New Roman" w:hAnsi="Times New Roman" w:cs="Times New Roman"/>
          <w:bCs/>
          <w:sz w:val="28"/>
          <w:szCs w:val="28"/>
        </w:rPr>
        <w:t>5</w:t>
      </w:r>
      <w:r w:rsidRPr="00CA2C20">
        <w:rPr>
          <w:rFonts w:ascii="Times New Roman" w:hAnsi="Times New Roman" w:cs="Times New Roman"/>
          <w:bCs/>
          <w:sz w:val="28"/>
          <w:szCs w:val="28"/>
        </w:rPr>
        <w:t>)</w:t>
      </w:r>
    </w:p>
    <w:p w:rsidR="00CA2C20" w:rsidRPr="00CA2C20" w:rsidRDefault="00CA2C20" w:rsidP="00CC6232">
      <w:pPr>
        <w:rPr>
          <w:rFonts w:ascii="Times New Roman" w:hAnsi="Times New Roman" w:cs="Times New Roman"/>
          <w:sz w:val="28"/>
          <w:szCs w:val="28"/>
        </w:rPr>
      </w:pPr>
      <w:r w:rsidRPr="00CA2C20">
        <w:rPr>
          <w:rFonts w:ascii="Times New Roman" w:hAnsi="Times New Roman" w:cs="Times New Roman"/>
          <w:sz w:val="28"/>
          <w:szCs w:val="28"/>
        </w:rPr>
        <w:lastRenderedPageBreak/>
        <w:t xml:space="preserve">Единицей активности в системе СИ принят </w:t>
      </w:r>
      <w:r w:rsidRPr="00CA2C20">
        <w:rPr>
          <w:rFonts w:ascii="Times New Roman" w:hAnsi="Times New Roman" w:cs="Times New Roman"/>
          <w:b/>
          <w:sz w:val="28"/>
          <w:szCs w:val="28"/>
        </w:rPr>
        <w:t>1 распад/с=1 Бк</w:t>
      </w:r>
      <w:r w:rsidRPr="00CA2C20">
        <w:rPr>
          <w:rFonts w:ascii="Times New Roman" w:hAnsi="Times New Roman" w:cs="Times New Roman"/>
          <w:sz w:val="28"/>
          <w:szCs w:val="28"/>
        </w:rPr>
        <w:t xml:space="preserve"> (назван Беккерелем в честь французского ученого (1852–1908 г</w:t>
      </w:r>
      <w:r w:rsidR="00CC6232">
        <w:rPr>
          <w:rFonts w:ascii="Times New Roman" w:hAnsi="Times New Roman" w:cs="Times New Roman"/>
          <w:sz w:val="28"/>
          <w:szCs w:val="28"/>
        </w:rPr>
        <w:t>г.</w:t>
      </w:r>
      <w:r w:rsidRPr="00CA2C20">
        <w:rPr>
          <w:rFonts w:ascii="Times New Roman" w:hAnsi="Times New Roman" w:cs="Times New Roman"/>
          <w:sz w:val="28"/>
          <w:szCs w:val="28"/>
        </w:rPr>
        <w:t>), открывшего в 1896 г</w:t>
      </w:r>
      <w:r w:rsidR="00CC6232">
        <w:rPr>
          <w:rFonts w:ascii="Times New Roman" w:hAnsi="Times New Roman" w:cs="Times New Roman"/>
          <w:sz w:val="28"/>
          <w:szCs w:val="28"/>
        </w:rPr>
        <w:t>.</w:t>
      </w:r>
      <w:r w:rsidRPr="00CA2C20">
        <w:rPr>
          <w:rFonts w:ascii="Times New Roman" w:hAnsi="Times New Roman" w:cs="Times New Roman"/>
          <w:sz w:val="28"/>
          <w:szCs w:val="28"/>
        </w:rPr>
        <w:t xml:space="preserve"> естественную радиоактивность солей урана). Используют также кратные единицы: 1 ГБк=10</w:t>
      </w:r>
      <w:r w:rsidRPr="00CA2C20">
        <w:rPr>
          <w:rFonts w:ascii="Times New Roman" w:hAnsi="Times New Roman" w:cs="Times New Roman"/>
          <w:sz w:val="28"/>
          <w:szCs w:val="28"/>
          <w:vertAlign w:val="superscript"/>
        </w:rPr>
        <w:t xml:space="preserve">9 </w:t>
      </w:r>
      <w:r w:rsidRPr="00CA2C20">
        <w:rPr>
          <w:rFonts w:ascii="Times New Roman" w:hAnsi="Times New Roman" w:cs="Times New Roman"/>
          <w:sz w:val="28"/>
          <w:szCs w:val="28"/>
        </w:rPr>
        <w:t>Бк – гигабеккерель, 1 МБк=10</w:t>
      </w:r>
      <w:r w:rsidRPr="00CA2C20">
        <w:rPr>
          <w:rFonts w:ascii="Times New Roman" w:hAnsi="Times New Roman" w:cs="Times New Roman"/>
          <w:sz w:val="28"/>
          <w:szCs w:val="28"/>
          <w:vertAlign w:val="superscript"/>
        </w:rPr>
        <w:t xml:space="preserve">6 </w:t>
      </w:r>
      <w:r w:rsidRPr="00CA2C20">
        <w:rPr>
          <w:rFonts w:ascii="Times New Roman" w:hAnsi="Times New Roman" w:cs="Times New Roman"/>
          <w:sz w:val="28"/>
          <w:szCs w:val="28"/>
        </w:rPr>
        <w:t>Бк – мегабеккерель, 1 кБк=10</w:t>
      </w:r>
      <w:r w:rsidRPr="00CA2C20">
        <w:rPr>
          <w:rFonts w:ascii="Times New Roman" w:hAnsi="Times New Roman" w:cs="Times New Roman"/>
          <w:sz w:val="28"/>
          <w:szCs w:val="28"/>
          <w:vertAlign w:val="superscript"/>
        </w:rPr>
        <w:t>3</w:t>
      </w:r>
      <w:r w:rsidRPr="00CA2C20">
        <w:rPr>
          <w:rFonts w:ascii="Times New Roman" w:hAnsi="Times New Roman" w:cs="Times New Roman"/>
          <w:sz w:val="28"/>
          <w:szCs w:val="28"/>
        </w:rPr>
        <w:t xml:space="preserve"> Бк – килобеккерель и др.</w:t>
      </w:r>
    </w:p>
    <w:p w:rsidR="00CA2C20" w:rsidRPr="00CA2C20" w:rsidRDefault="00CA2C20" w:rsidP="00CC6232">
      <w:pPr>
        <w:rPr>
          <w:rFonts w:ascii="Times New Roman" w:hAnsi="Times New Roman" w:cs="Times New Roman"/>
          <w:sz w:val="28"/>
          <w:szCs w:val="28"/>
        </w:rPr>
      </w:pPr>
      <w:r w:rsidRPr="00CA2C20">
        <w:rPr>
          <w:rFonts w:ascii="Times New Roman" w:hAnsi="Times New Roman" w:cs="Times New Roman"/>
          <w:sz w:val="28"/>
          <w:szCs w:val="28"/>
        </w:rPr>
        <w:t xml:space="preserve">Существует и внесистемная единица </w:t>
      </w:r>
      <w:r w:rsidRPr="00CA2C20">
        <w:rPr>
          <w:rFonts w:ascii="Times New Roman" w:hAnsi="Times New Roman" w:cs="Times New Roman"/>
          <w:b/>
          <w:sz w:val="28"/>
          <w:szCs w:val="28"/>
        </w:rPr>
        <w:t xml:space="preserve">Кюри, </w:t>
      </w:r>
      <w:r w:rsidRPr="00CA2C20">
        <w:rPr>
          <w:rFonts w:ascii="Times New Roman" w:hAnsi="Times New Roman" w:cs="Times New Roman"/>
          <w:sz w:val="28"/>
          <w:szCs w:val="28"/>
        </w:rPr>
        <w:t xml:space="preserve">которая изымается из употребления согласно ГОСТ 8.417-81 и РД 50-454-84. Однако на практике и в литературе она используется. За </w:t>
      </w:r>
      <w:r w:rsidRPr="00CA2C20">
        <w:rPr>
          <w:rFonts w:ascii="Times New Roman" w:hAnsi="Times New Roman" w:cs="Times New Roman"/>
          <w:b/>
          <w:sz w:val="28"/>
          <w:szCs w:val="28"/>
        </w:rPr>
        <w:t>1</w:t>
      </w:r>
      <w:r w:rsidR="00022A74">
        <w:rPr>
          <w:rFonts w:ascii="Times New Roman" w:hAnsi="Times New Roman" w:cs="Times New Roman"/>
          <w:b/>
          <w:sz w:val="28"/>
          <w:szCs w:val="28"/>
        </w:rPr>
        <w:t xml:space="preserve"> </w:t>
      </w:r>
      <w:r w:rsidRPr="00CA2C20">
        <w:rPr>
          <w:rFonts w:ascii="Times New Roman" w:hAnsi="Times New Roman" w:cs="Times New Roman"/>
          <w:b/>
          <w:sz w:val="28"/>
          <w:szCs w:val="28"/>
        </w:rPr>
        <w:t>К</w:t>
      </w:r>
      <w:r w:rsidR="00463D4F">
        <w:rPr>
          <w:rFonts w:ascii="Times New Roman" w:hAnsi="Times New Roman" w:cs="Times New Roman"/>
          <w:b/>
          <w:sz w:val="28"/>
          <w:szCs w:val="28"/>
        </w:rPr>
        <w:t>и</w:t>
      </w:r>
      <w:r w:rsidRPr="00CA2C20">
        <w:rPr>
          <w:rFonts w:ascii="Times New Roman" w:hAnsi="Times New Roman" w:cs="Times New Roman"/>
          <w:sz w:val="28"/>
          <w:szCs w:val="28"/>
        </w:rPr>
        <w:t xml:space="preserve"> принята активность 1г радия.</w:t>
      </w:r>
    </w:p>
    <w:p w:rsidR="00CA2C20" w:rsidRPr="00CA2C20" w:rsidRDefault="00CA2C20" w:rsidP="00CC6232">
      <w:pPr>
        <w:jc w:val="center"/>
        <w:rPr>
          <w:rFonts w:ascii="Times New Roman" w:hAnsi="Times New Roman" w:cs="Times New Roman"/>
          <w:bCs/>
          <w:sz w:val="28"/>
          <w:szCs w:val="28"/>
        </w:rPr>
      </w:pPr>
      <w:r w:rsidRPr="00CA2C20">
        <w:rPr>
          <w:rFonts w:ascii="Times New Roman" w:hAnsi="Times New Roman" w:cs="Times New Roman"/>
          <w:b/>
          <w:bCs/>
          <w:sz w:val="28"/>
          <w:szCs w:val="28"/>
        </w:rPr>
        <w:t>1</w:t>
      </w:r>
      <w:r w:rsidR="00022A74">
        <w:rPr>
          <w:rFonts w:ascii="Times New Roman" w:hAnsi="Times New Roman" w:cs="Times New Roman"/>
          <w:b/>
          <w:bCs/>
          <w:sz w:val="28"/>
          <w:szCs w:val="28"/>
        </w:rPr>
        <w:t xml:space="preserve"> </w:t>
      </w:r>
      <w:r w:rsidRPr="00CA2C20">
        <w:rPr>
          <w:rFonts w:ascii="Times New Roman" w:hAnsi="Times New Roman" w:cs="Times New Roman"/>
          <w:b/>
          <w:bCs/>
          <w:sz w:val="28"/>
          <w:szCs w:val="28"/>
        </w:rPr>
        <w:t>К</w:t>
      </w:r>
      <w:r w:rsidR="00022A74">
        <w:rPr>
          <w:rFonts w:ascii="Times New Roman" w:hAnsi="Times New Roman" w:cs="Times New Roman"/>
          <w:b/>
          <w:bCs/>
          <w:sz w:val="28"/>
          <w:szCs w:val="28"/>
        </w:rPr>
        <w:t>и</w:t>
      </w:r>
      <w:r w:rsidRPr="00CA2C20">
        <w:rPr>
          <w:rFonts w:ascii="Times New Roman" w:hAnsi="Times New Roman" w:cs="Times New Roman"/>
          <w:b/>
          <w:bCs/>
          <w:sz w:val="28"/>
          <w:szCs w:val="28"/>
        </w:rPr>
        <w:t xml:space="preserve"> = 3,7</w:t>
      </w:r>
      <w:r w:rsidRPr="00CA2C20">
        <w:rPr>
          <w:rFonts w:ascii="Times New Roman" w:hAnsi="Times New Roman" w:cs="Times New Roman"/>
          <w:b/>
          <w:bCs/>
          <w:sz w:val="28"/>
          <w:szCs w:val="28"/>
        </w:rPr>
        <w:sym w:font="Symbol" w:char="F0D7"/>
      </w:r>
      <w:r w:rsidRPr="00CA2C20">
        <w:rPr>
          <w:rFonts w:ascii="Times New Roman" w:hAnsi="Times New Roman" w:cs="Times New Roman"/>
          <w:b/>
          <w:bCs/>
          <w:sz w:val="28"/>
          <w:szCs w:val="28"/>
        </w:rPr>
        <w:t>10</w:t>
      </w:r>
      <w:r w:rsidRPr="00CA2C20">
        <w:rPr>
          <w:rFonts w:ascii="Times New Roman" w:hAnsi="Times New Roman" w:cs="Times New Roman"/>
          <w:b/>
          <w:bCs/>
          <w:sz w:val="28"/>
          <w:szCs w:val="28"/>
          <w:vertAlign w:val="superscript"/>
        </w:rPr>
        <w:t>10</w:t>
      </w:r>
      <w:r w:rsidRPr="00CA2C20">
        <w:rPr>
          <w:rFonts w:ascii="Times New Roman" w:hAnsi="Times New Roman" w:cs="Times New Roman"/>
          <w:b/>
          <w:bCs/>
          <w:sz w:val="28"/>
          <w:szCs w:val="28"/>
        </w:rPr>
        <w:t xml:space="preserve"> Бк; 1</w:t>
      </w:r>
      <w:r w:rsidR="00022A74">
        <w:rPr>
          <w:rFonts w:ascii="Times New Roman" w:hAnsi="Times New Roman" w:cs="Times New Roman"/>
          <w:b/>
          <w:bCs/>
          <w:sz w:val="28"/>
          <w:szCs w:val="28"/>
        </w:rPr>
        <w:t xml:space="preserve"> </w:t>
      </w:r>
      <w:r w:rsidRPr="00CA2C20">
        <w:rPr>
          <w:rFonts w:ascii="Times New Roman" w:hAnsi="Times New Roman" w:cs="Times New Roman"/>
          <w:b/>
          <w:bCs/>
          <w:sz w:val="28"/>
          <w:szCs w:val="28"/>
        </w:rPr>
        <w:t>Бк = 2,7</w:t>
      </w:r>
      <w:r w:rsidRPr="00CA2C20">
        <w:rPr>
          <w:rFonts w:ascii="Times New Roman" w:hAnsi="Times New Roman" w:cs="Times New Roman"/>
          <w:b/>
          <w:bCs/>
          <w:sz w:val="28"/>
          <w:szCs w:val="28"/>
        </w:rPr>
        <w:sym w:font="Symbol" w:char="F0D7"/>
      </w:r>
      <w:r w:rsidRPr="00CA2C20">
        <w:rPr>
          <w:rFonts w:ascii="Times New Roman" w:hAnsi="Times New Roman" w:cs="Times New Roman"/>
          <w:b/>
          <w:bCs/>
          <w:sz w:val="28"/>
          <w:szCs w:val="28"/>
        </w:rPr>
        <w:t>10</w:t>
      </w:r>
      <w:r w:rsidRPr="00CA2C20">
        <w:rPr>
          <w:rFonts w:ascii="Times New Roman" w:hAnsi="Times New Roman" w:cs="Times New Roman"/>
          <w:b/>
          <w:bCs/>
          <w:sz w:val="28"/>
          <w:szCs w:val="28"/>
          <w:vertAlign w:val="superscript"/>
        </w:rPr>
        <w:t>–11</w:t>
      </w:r>
      <w:r w:rsidR="00022A74">
        <w:rPr>
          <w:rFonts w:ascii="Times New Roman" w:hAnsi="Times New Roman" w:cs="Times New Roman"/>
          <w:b/>
          <w:bCs/>
          <w:sz w:val="28"/>
          <w:szCs w:val="28"/>
          <w:vertAlign w:val="superscript"/>
        </w:rPr>
        <w:t xml:space="preserve"> </w:t>
      </w:r>
      <w:r w:rsidRPr="00CA2C20">
        <w:rPr>
          <w:rFonts w:ascii="Times New Roman" w:hAnsi="Times New Roman" w:cs="Times New Roman"/>
          <w:b/>
          <w:bCs/>
          <w:sz w:val="28"/>
          <w:szCs w:val="28"/>
        </w:rPr>
        <w:t>Ки</w:t>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bCs/>
          <w:sz w:val="28"/>
          <w:szCs w:val="28"/>
        </w:rPr>
        <w:t>(</w:t>
      </w:r>
      <w:r w:rsidR="00E90CB1">
        <w:rPr>
          <w:rFonts w:ascii="Times New Roman" w:hAnsi="Times New Roman" w:cs="Times New Roman"/>
          <w:bCs/>
          <w:sz w:val="28"/>
          <w:szCs w:val="28"/>
        </w:rPr>
        <w:t>6</w:t>
      </w:r>
      <w:r w:rsidRPr="00CA2C20">
        <w:rPr>
          <w:rFonts w:ascii="Times New Roman" w:hAnsi="Times New Roman" w:cs="Times New Roman"/>
          <w:bCs/>
          <w:sz w:val="28"/>
          <w:szCs w:val="28"/>
        </w:rPr>
        <w:t>)</w:t>
      </w:r>
    </w:p>
    <w:p w:rsidR="00CA2C20" w:rsidRPr="00CA2C20" w:rsidRDefault="00CA2C20" w:rsidP="00CC6232">
      <w:pPr>
        <w:rPr>
          <w:rFonts w:ascii="Times New Roman" w:hAnsi="Times New Roman" w:cs="Times New Roman"/>
          <w:sz w:val="28"/>
          <w:szCs w:val="28"/>
        </w:rPr>
      </w:pPr>
      <w:r w:rsidRPr="00CA2C20">
        <w:rPr>
          <w:rFonts w:ascii="Times New Roman" w:hAnsi="Times New Roman" w:cs="Times New Roman"/>
          <w:sz w:val="28"/>
          <w:szCs w:val="28"/>
        </w:rPr>
        <w:t>Используют также кратную единицу мегакюри 1</w:t>
      </w:r>
      <w:r w:rsidR="00463D4F">
        <w:rPr>
          <w:rFonts w:ascii="Times New Roman" w:hAnsi="Times New Roman" w:cs="Times New Roman"/>
          <w:sz w:val="28"/>
          <w:szCs w:val="28"/>
        </w:rPr>
        <w:t xml:space="preserve"> </w:t>
      </w:r>
      <w:r w:rsidRPr="00CA2C20">
        <w:rPr>
          <w:rFonts w:ascii="Times New Roman" w:hAnsi="Times New Roman" w:cs="Times New Roman"/>
          <w:sz w:val="28"/>
          <w:szCs w:val="28"/>
        </w:rPr>
        <w:t>Мки=1</w:t>
      </w:r>
      <w:r w:rsidRPr="00CA2C20">
        <w:rPr>
          <w:rFonts w:ascii="Times New Roman" w:hAnsi="Times New Roman" w:cs="Times New Roman"/>
          <w:sz w:val="28"/>
          <w:szCs w:val="28"/>
        </w:rPr>
        <w:sym w:font="Symbol" w:char="F0D7"/>
      </w:r>
      <w:r w:rsidRPr="00CA2C20">
        <w:rPr>
          <w:rFonts w:ascii="Times New Roman" w:hAnsi="Times New Roman" w:cs="Times New Roman"/>
          <w:sz w:val="28"/>
          <w:szCs w:val="28"/>
        </w:rPr>
        <w:t>10</w:t>
      </w:r>
      <w:r w:rsidRPr="00CA2C20">
        <w:rPr>
          <w:rFonts w:ascii="Times New Roman" w:hAnsi="Times New Roman" w:cs="Times New Roman"/>
          <w:sz w:val="28"/>
          <w:szCs w:val="28"/>
          <w:vertAlign w:val="superscript"/>
        </w:rPr>
        <w:t>6</w:t>
      </w:r>
      <w:r w:rsidR="00463D4F">
        <w:rPr>
          <w:rFonts w:ascii="Times New Roman" w:hAnsi="Times New Roman" w:cs="Times New Roman"/>
          <w:sz w:val="28"/>
          <w:szCs w:val="28"/>
          <w:vertAlign w:val="superscript"/>
        </w:rPr>
        <w:t xml:space="preserve"> </w:t>
      </w:r>
      <w:r w:rsidRPr="00CA2C20">
        <w:rPr>
          <w:rFonts w:ascii="Times New Roman" w:hAnsi="Times New Roman" w:cs="Times New Roman"/>
          <w:sz w:val="28"/>
          <w:szCs w:val="28"/>
        </w:rPr>
        <w:t>Ки и дольные – милликюри, 1</w:t>
      </w:r>
      <w:r w:rsidR="00463D4F">
        <w:rPr>
          <w:rFonts w:ascii="Times New Roman" w:hAnsi="Times New Roman" w:cs="Times New Roman"/>
          <w:sz w:val="28"/>
          <w:szCs w:val="28"/>
        </w:rPr>
        <w:t xml:space="preserve"> </w:t>
      </w:r>
      <w:r w:rsidRPr="00CA2C20">
        <w:rPr>
          <w:rFonts w:ascii="Times New Roman" w:hAnsi="Times New Roman" w:cs="Times New Roman"/>
          <w:sz w:val="28"/>
          <w:szCs w:val="28"/>
        </w:rPr>
        <w:t>мКи=10</w:t>
      </w:r>
      <w:r w:rsidRPr="00CA2C20">
        <w:rPr>
          <w:rFonts w:ascii="Times New Roman" w:hAnsi="Times New Roman" w:cs="Times New Roman"/>
          <w:sz w:val="28"/>
          <w:szCs w:val="28"/>
          <w:vertAlign w:val="superscript"/>
        </w:rPr>
        <w:t>–3</w:t>
      </w:r>
      <w:r w:rsidR="00463D4F">
        <w:rPr>
          <w:rFonts w:ascii="Times New Roman" w:hAnsi="Times New Roman" w:cs="Times New Roman"/>
          <w:sz w:val="28"/>
          <w:szCs w:val="28"/>
          <w:vertAlign w:val="superscript"/>
        </w:rPr>
        <w:t xml:space="preserve"> </w:t>
      </w:r>
      <w:r w:rsidRPr="00CA2C20">
        <w:rPr>
          <w:rFonts w:ascii="Times New Roman" w:hAnsi="Times New Roman" w:cs="Times New Roman"/>
          <w:sz w:val="28"/>
          <w:szCs w:val="28"/>
        </w:rPr>
        <w:t>Ки; микрокюри, 1</w:t>
      </w:r>
      <w:r w:rsidR="00463D4F">
        <w:rPr>
          <w:rFonts w:ascii="Times New Roman" w:hAnsi="Times New Roman" w:cs="Times New Roman"/>
          <w:sz w:val="28"/>
          <w:szCs w:val="28"/>
        </w:rPr>
        <w:t xml:space="preserve"> </w:t>
      </w:r>
      <w:r w:rsidRPr="00CA2C20">
        <w:rPr>
          <w:rFonts w:ascii="Times New Roman" w:hAnsi="Times New Roman" w:cs="Times New Roman"/>
          <w:sz w:val="28"/>
          <w:szCs w:val="28"/>
        </w:rPr>
        <w:t>мкКи=10</w:t>
      </w:r>
      <w:r w:rsidRPr="00CA2C20">
        <w:rPr>
          <w:rFonts w:ascii="Times New Roman" w:hAnsi="Times New Roman" w:cs="Times New Roman"/>
          <w:sz w:val="28"/>
          <w:szCs w:val="28"/>
          <w:vertAlign w:val="superscript"/>
        </w:rPr>
        <w:t>–6</w:t>
      </w:r>
      <w:r w:rsidRPr="00CA2C20">
        <w:rPr>
          <w:rFonts w:ascii="Times New Roman" w:hAnsi="Times New Roman" w:cs="Times New Roman"/>
          <w:sz w:val="28"/>
          <w:szCs w:val="28"/>
        </w:rPr>
        <w:t xml:space="preserve"> Ки.</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sz w:val="28"/>
          <w:szCs w:val="28"/>
        </w:rPr>
        <w:t>Радиоактивные вещества могут находиться в различном агрегатном состоянии, в том числе аэрозольном, взвешенном состоянии в жидкости или в воздухе. Поэтому в дозиметрической практике часто используют величину удельной, поверхностной или объемной активности или концентрации радиоактивных веществ в воздухе, жидкости и в почве.</w:t>
      </w:r>
    </w:p>
    <w:p w:rsidR="00CA2C20" w:rsidRPr="00CA2C20" w:rsidRDefault="00CA2C20" w:rsidP="00CC6232">
      <w:pPr>
        <w:rPr>
          <w:rFonts w:ascii="Times New Roman" w:hAnsi="Times New Roman" w:cs="Times New Roman"/>
          <w:sz w:val="28"/>
          <w:szCs w:val="28"/>
        </w:rPr>
      </w:pPr>
      <w:r w:rsidRPr="00CA2C20">
        <w:rPr>
          <w:rFonts w:ascii="Times New Roman" w:hAnsi="Times New Roman" w:cs="Times New Roman"/>
          <w:sz w:val="28"/>
          <w:szCs w:val="28"/>
        </w:rPr>
        <w:t>Удельную, объемную и поверхностную активность можно записать соответственно в виде:</w:t>
      </w:r>
    </w:p>
    <w:p w:rsidR="00CA2C20" w:rsidRPr="00CA2C20" w:rsidRDefault="00CA2C20" w:rsidP="00022A74">
      <w:pPr>
        <w:jc w:val="center"/>
        <w:rPr>
          <w:rFonts w:ascii="Times New Roman" w:hAnsi="Times New Roman" w:cs="Times New Roman"/>
          <w:bCs/>
          <w:sz w:val="28"/>
          <w:szCs w:val="28"/>
        </w:rPr>
      </w:pPr>
      <w:r w:rsidRPr="00CA2C20">
        <w:rPr>
          <w:rFonts w:ascii="Times New Roman" w:hAnsi="Times New Roman" w:cs="Times New Roman"/>
          <w:b/>
          <w:bCs/>
          <w:sz w:val="28"/>
          <w:szCs w:val="28"/>
        </w:rPr>
        <w:t>А</w:t>
      </w:r>
      <w:r w:rsidRPr="00CA2C20">
        <w:rPr>
          <w:rFonts w:ascii="Times New Roman" w:hAnsi="Times New Roman" w:cs="Times New Roman"/>
          <w:b/>
          <w:bCs/>
          <w:sz w:val="28"/>
          <w:szCs w:val="28"/>
          <w:vertAlign w:val="subscript"/>
        </w:rPr>
        <w:t>m</w:t>
      </w:r>
      <w:r w:rsidRPr="00CA2C20">
        <w:rPr>
          <w:rFonts w:ascii="Times New Roman" w:hAnsi="Times New Roman" w:cs="Times New Roman"/>
          <w:b/>
          <w:bCs/>
          <w:sz w:val="28"/>
          <w:szCs w:val="28"/>
        </w:rPr>
        <w:t xml:space="preserve"> = А/m; А</w:t>
      </w:r>
      <w:r w:rsidRPr="00CA2C20">
        <w:rPr>
          <w:rFonts w:ascii="Times New Roman" w:hAnsi="Times New Roman" w:cs="Times New Roman"/>
          <w:b/>
          <w:bCs/>
          <w:sz w:val="28"/>
          <w:szCs w:val="28"/>
          <w:vertAlign w:val="subscript"/>
        </w:rPr>
        <w:t>v</w:t>
      </w:r>
      <w:r w:rsidRPr="00CA2C20">
        <w:rPr>
          <w:rFonts w:ascii="Times New Roman" w:hAnsi="Times New Roman" w:cs="Times New Roman"/>
          <w:b/>
          <w:bCs/>
          <w:sz w:val="28"/>
          <w:szCs w:val="28"/>
        </w:rPr>
        <w:t xml:space="preserve"> = А/v; А</w:t>
      </w:r>
      <w:r w:rsidRPr="00CA2C20">
        <w:rPr>
          <w:rFonts w:ascii="Times New Roman" w:hAnsi="Times New Roman" w:cs="Times New Roman"/>
          <w:b/>
          <w:bCs/>
          <w:sz w:val="28"/>
          <w:szCs w:val="28"/>
          <w:vertAlign w:val="subscript"/>
        </w:rPr>
        <w:t>s</w:t>
      </w:r>
      <w:r w:rsidRPr="00CA2C20">
        <w:rPr>
          <w:rFonts w:ascii="Times New Roman" w:hAnsi="Times New Roman" w:cs="Times New Roman"/>
          <w:b/>
          <w:bCs/>
          <w:sz w:val="28"/>
          <w:szCs w:val="28"/>
        </w:rPr>
        <w:t xml:space="preserve"> = A/s</w:t>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bCs/>
          <w:sz w:val="28"/>
          <w:szCs w:val="28"/>
        </w:rPr>
        <w:t>(</w:t>
      </w:r>
      <w:r w:rsidR="00E90CB1">
        <w:rPr>
          <w:rFonts w:ascii="Times New Roman" w:hAnsi="Times New Roman" w:cs="Times New Roman"/>
          <w:bCs/>
          <w:sz w:val="28"/>
          <w:szCs w:val="28"/>
        </w:rPr>
        <w:t>7</w:t>
      </w:r>
      <w:r w:rsidRPr="00CA2C20">
        <w:rPr>
          <w:rFonts w:ascii="Times New Roman" w:hAnsi="Times New Roman" w:cs="Times New Roman"/>
          <w:bCs/>
          <w:sz w:val="28"/>
          <w:szCs w:val="28"/>
        </w:rPr>
        <w:t>)</w:t>
      </w:r>
    </w:p>
    <w:p w:rsidR="00CA2C20" w:rsidRPr="00CA2C20" w:rsidRDefault="00CA2C20" w:rsidP="00CC6232">
      <w:pPr>
        <w:rPr>
          <w:rFonts w:ascii="Times New Roman" w:hAnsi="Times New Roman" w:cs="Times New Roman"/>
          <w:sz w:val="28"/>
          <w:szCs w:val="28"/>
        </w:rPr>
      </w:pPr>
      <w:r w:rsidRPr="00CA2C20">
        <w:rPr>
          <w:rFonts w:ascii="Times New Roman" w:hAnsi="Times New Roman" w:cs="Times New Roman"/>
          <w:sz w:val="28"/>
          <w:szCs w:val="28"/>
        </w:rPr>
        <w:t xml:space="preserve">где: </w:t>
      </w:r>
      <w:r w:rsidRPr="00CA2C20">
        <w:rPr>
          <w:rFonts w:ascii="Times New Roman" w:hAnsi="Times New Roman" w:cs="Times New Roman"/>
          <w:b/>
          <w:sz w:val="28"/>
          <w:szCs w:val="28"/>
          <w:lang w:val="en-US"/>
        </w:rPr>
        <w:t>m</w:t>
      </w:r>
      <w:r w:rsidRPr="00CA2C20">
        <w:rPr>
          <w:rFonts w:ascii="Times New Roman" w:hAnsi="Times New Roman" w:cs="Times New Roman"/>
          <w:sz w:val="28"/>
          <w:szCs w:val="28"/>
        </w:rPr>
        <w:t xml:space="preserve"> – масса вещества; </w:t>
      </w:r>
      <w:r w:rsidRPr="00CA2C20">
        <w:rPr>
          <w:rFonts w:ascii="Times New Roman" w:hAnsi="Times New Roman" w:cs="Times New Roman"/>
          <w:b/>
          <w:sz w:val="28"/>
          <w:szCs w:val="28"/>
          <w:lang w:val="en-US"/>
        </w:rPr>
        <w:t>v</w:t>
      </w:r>
      <w:r w:rsidRPr="00CA2C20">
        <w:rPr>
          <w:rFonts w:ascii="Times New Roman" w:hAnsi="Times New Roman" w:cs="Times New Roman"/>
          <w:sz w:val="28"/>
          <w:szCs w:val="28"/>
        </w:rPr>
        <w:t xml:space="preserve"> – объем вещества; </w:t>
      </w:r>
      <w:r w:rsidRPr="00CA2C20">
        <w:rPr>
          <w:rFonts w:ascii="Times New Roman" w:hAnsi="Times New Roman" w:cs="Times New Roman"/>
          <w:b/>
          <w:sz w:val="28"/>
          <w:szCs w:val="28"/>
          <w:lang w:val="en-US"/>
        </w:rPr>
        <w:t>s</w:t>
      </w:r>
      <w:r w:rsidRPr="00CA2C20">
        <w:rPr>
          <w:rFonts w:ascii="Times New Roman" w:hAnsi="Times New Roman" w:cs="Times New Roman"/>
          <w:sz w:val="28"/>
          <w:szCs w:val="28"/>
        </w:rPr>
        <w:t xml:space="preserve"> – площадь поверхности вещества.</w:t>
      </w:r>
    </w:p>
    <w:p w:rsidR="00CA2C20" w:rsidRPr="00CA2C20" w:rsidRDefault="00CA2C20" w:rsidP="00CC6232">
      <w:pPr>
        <w:rPr>
          <w:rFonts w:ascii="Times New Roman" w:hAnsi="Times New Roman" w:cs="Times New Roman"/>
          <w:sz w:val="28"/>
          <w:szCs w:val="28"/>
        </w:rPr>
      </w:pPr>
      <w:r w:rsidRPr="00CA2C20">
        <w:rPr>
          <w:rFonts w:ascii="Times New Roman" w:hAnsi="Times New Roman" w:cs="Times New Roman"/>
          <w:sz w:val="28"/>
          <w:szCs w:val="28"/>
        </w:rPr>
        <w:t>Очевидно, что:</w:t>
      </w:r>
    </w:p>
    <w:p w:rsidR="00CA2C20" w:rsidRPr="008163FE" w:rsidRDefault="00CA2C20" w:rsidP="00CC6232">
      <w:pPr>
        <w:jc w:val="center"/>
        <w:rPr>
          <w:rFonts w:ascii="Times New Roman" w:hAnsi="Times New Roman" w:cs="Times New Roman"/>
          <w:sz w:val="28"/>
          <w:szCs w:val="28"/>
        </w:rPr>
      </w:pPr>
      <w:r w:rsidRPr="00CA2C20">
        <w:rPr>
          <w:rFonts w:ascii="Times New Roman" w:hAnsi="Times New Roman" w:cs="Times New Roman"/>
          <w:b/>
          <w:bCs/>
          <w:sz w:val="28"/>
          <w:szCs w:val="28"/>
        </w:rPr>
        <w:t>А</w:t>
      </w:r>
      <w:r w:rsidRPr="00CA2C20">
        <w:rPr>
          <w:rFonts w:ascii="Times New Roman" w:hAnsi="Times New Roman" w:cs="Times New Roman"/>
          <w:b/>
          <w:bCs/>
          <w:sz w:val="28"/>
          <w:szCs w:val="28"/>
          <w:vertAlign w:val="subscript"/>
          <w:lang w:val="en-US"/>
        </w:rPr>
        <w:t>m</w:t>
      </w:r>
      <w:r w:rsidRPr="008163FE">
        <w:rPr>
          <w:rFonts w:ascii="Times New Roman" w:hAnsi="Times New Roman" w:cs="Times New Roman"/>
          <w:b/>
          <w:bCs/>
          <w:sz w:val="28"/>
          <w:szCs w:val="28"/>
        </w:rPr>
        <w:t xml:space="preserve"> = </w:t>
      </w:r>
      <w:r w:rsidRPr="00CA2C20">
        <w:rPr>
          <w:rFonts w:ascii="Times New Roman" w:hAnsi="Times New Roman" w:cs="Times New Roman"/>
          <w:b/>
          <w:bCs/>
          <w:sz w:val="28"/>
          <w:szCs w:val="28"/>
          <w:lang w:val="en-US"/>
        </w:rPr>
        <w:t>A</w:t>
      </w:r>
      <w:r w:rsidRPr="008163FE">
        <w:rPr>
          <w:rFonts w:ascii="Times New Roman" w:hAnsi="Times New Roman" w:cs="Times New Roman"/>
          <w:b/>
          <w:bCs/>
          <w:sz w:val="28"/>
          <w:szCs w:val="28"/>
        </w:rPr>
        <w:t>/</w:t>
      </w:r>
      <w:r w:rsidRPr="00CA2C20">
        <w:rPr>
          <w:rFonts w:ascii="Times New Roman" w:hAnsi="Times New Roman" w:cs="Times New Roman"/>
          <w:b/>
          <w:bCs/>
          <w:sz w:val="28"/>
          <w:szCs w:val="28"/>
          <w:lang w:val="en-US"/>
        </w:rPr>
        <w:t>m</w:t>
      </w:r>
      <w:r w:rsidRPr="008163FE">
        <w:rPr>
          <w:rFonts w:ascii="Times New Roman" w:hAnsi="Times New Roman" w:cs="Times New Roman"/>
          <w:b/>
          <w:bCs/>
          <w:sz w:val="28"/>
          <w:szCs w:val="28"/>
        </w:rPr>
        <w:t xml:space="preserve"> = </w:t>
      </w:r>
      <w:r w:rsidRPr="00CA2C20">
        <w:rPr>
          <w:rFonts w:ascii="Times New Roman" w:hAnsi="Times New Roman" w:cs="Times New Roman"/>
          <w:b/>
          <w:bCs/>
          <w:sz w:val="28"/>
          <w:szCs w:val="28"/>
          <w:lang w:val="en-US"/>
        </w:rPr>
        <w:t>A</w:t>
      </w:r>
      <w:r w:rsidRPr="008163FE">
        <w:rPr>
          <w:rFonts w:ascii="Times New Roman" w:hAnsi="Times New Roman" w:cs="Times New Roman"/>
          <w:b/>
          <w:bCs/>
          <w:sz w:val="28"/>
          <w:szCs w:val="28"/>
        </w:rPr>
        <w:t>/</w:t>
      </w:r>
      <w:r w:rsidRPr="00CA2C20">
        <w:rPr>
          <w:rFonts w:ascii="Times New Roman" w:hAnsi="Times New Roman" w:cs="Times New Roman"/>
          <w:b/>
          <w:bCs/>
          <w:sz w:val="28"/>
          <w:szCs w:val="28"/>
          <w:lang w:val="en-US"/>
        </w:rPr>
        <w:t>s</w:t>
      </w:r>
      <w:r w:rsidR="00F238D0" w:rsidRPr="00CA2C20">
        <w:rPr>
          <w:rFonts w:ascii="Times New Roman" w:hAnsi="Times New Roman" w:cs="Times New Roman"/>
          <w:b/>
          <w:bCs/>
          <w:sz w:val="28"/>
          <w:szCs w:val="28"/>
        </w:rPr>
        <w:fldChar w:fldCharType="begin"/>
      </w:r>
      <w:r w:rsidRPr="00CA2C20">
        <w:rPr>
          <w:rFonts w:ascii="Times New Roman" w:hAnsi="Times New Roman" w:cs="Times New Roman"/>
          <w:b/>
          <w:bCs/>
          <w:sz w:val="28"/>
          <w:szCs w:val="28"/>
          <w:lang w:val="en-US"/>
        </w:rPr>
        <w:instrText>SYMBOL</w:instrText>
      </w:r>
      <w:r w:rsidRPr="008163FE">
        <w:rPr>
          <w:rFonts w:ascii="Times New Roman" w:hAnsi="Times New Roman" w:cs="Times New Roman"/>
          <w:b/>
          <w:bCs/>
          <w:sz w:val="28"/>
          <w:szCs w:val="28"/>
        </w:rPr>
        <w:instrText xml:space="preserve"> 114 \</w:instrText>
      </w:r>
      <w:r w:rsidRPr="00CA2C20">
        <w:rPr>
          <w:rFonts w:ascii="Times New Roman" w:hAnsi="Times New Roman" w:cs="Times New Roman"/>
          <w:b/>
          <w:bCs/>
          <w:sz w:val="28"/>
          <w:szCs w:val="28"/>
          <w:lang w:val="en-US"/>
        </w:rPr>
        <w:instrText>f</w:instrText>
      </w:r>
      <w:r w:rsidRPr="008163FE">
        <w:rPr>
          <w:rFonts w:ascii="Times New Roman" w:hAnsi="Times New Roman" w:cs="Times New Roman"/>
          <w:b/>
          <w:bCs/>
          <w:sz w:val="28"/>
          <w:szCs w:val="28"/>
        </w:rPr>
        <w:instrText xml:space="preserve"> "</w:instrText>
      </w:r>
      <w:r w:rsidRPr="00CA2C20">
        <w:rPr>
          <w:rFonts w:ascii="Times New Roman" w:hAnsi="Times New Roman" w:cs="Times New Roman"/>
          <w:b/>
          <w:bCs/>
          <w:sz w:val="28"/>
          <w:szCs w:val="28"/>
          <w:lang w:val="en-US"/>
        </w:rPr>
        <w:instrText>Symbol</w:instrText>
      </w:r>
      <w:r w:rsidRPr="008163FE">
        <w:rPr>
          <w:rFonts w:ascii="Times New Roman" w:hAnsi="Times New Roman" w:cs="Times New Roman"/>
          <w:b/>
          <w:bCs/>
          <w:sz w:val="28"/>
          <w:szCs w:val="28"/>
        </w:rPr>
        <w:instrText>" \</w:instrText>
      </w:r>
      <w:r w:rsidRPr="00CA2C20">
        <w:rPr>
          <w:rFonts w:ascii="Times New Roman" w:hAnsi="Times New Roman" w:cs="Times New Roman"/>
          <w:b/>
          <w:bCs/>
          <w:sz w:val="28"/>
          <w:szCs w:val="28"/>
          <w:lang w:val="en-US"/>
        </w:rPr>
        <w:instrText>s</w:instrText>
      </w:r>
      <w:r w:rsidRPr="008163FE">
        <w:rPr>
          <w:rFonts w:ascii="Times New Roman" w:hAnsi="Times New Roman" w:cs="Times New Roman"/>
          <w:b/>
          <w:bCs/>
          <w:sz w:val="28"/>
          <w:szCs w:val="28"/>
        </w:rPr>
        <w:instrText xml:space="preserve"> 14</w:instrText>
      </w:r>
      <w:r w:rsidR="00F238D0" w:rsidRPr="00CA2C20">
        <w:rPr>
          <w:rFonts w:ascii="Times New Roman" w:hAnsi="Times New Roman" w:cs="Times New Roman"/>
          <w:b/>
          <w:bCs/>
          <w:sz w:val="28"/>
          <w:szCs w:val="28"/>
        </w:rPr>
        <w:fldChar w:fldCharType="separate"/>
      </w:r>
      <w:r w:rsidRPr="00CA2C20">
        <w:rPr>
          <w:rFonts w:ascii="Times New Roman" w:hAnsi="Times New Roman" w:cs="Times New Roman"/>
          <w:b/>
          <w:bCs/>
          <w:sz w:val="28"/>
          <w:szCs w:val="28"/>
          <w:lang w:val="en-US"/>
        </w:rPr>
        <w:t>r</w:t>
      </w:r>
      <w:r w:rsidR="00F238D0" w:rsidRPr="00CA2C20">
        <w:rPr>
          <w:rFonts w:ascii="Times New Roman" w:hAnsi="Times New Roman" w:cs="Times New Roman"/>
          <w:b/>
          <w:bCs/>
          <w:sz w:val="28"/>
          <w:szCs w:val="28"/>
        </w:rPr>
        <w:fldChar w:fldCharType="end"/>
      </w:r>
      <w:r w:rsidRPr="00CA2C20">
        <w:rPr>
          <w:rFonts w:ascii="Times New Roman" w:hAnsi="Times New Roman" w:cs="Times New Roman"/>
          <w:b/>
          <w:bCs/>
          <w:sz w:val="28"/>
          <w:szCs w:val="28"/>
          <w:lang w:val="en-US"/>
        </w:rPr>
        <w:t>h</w:t>
      </w:r>
      <w:r w:rsidRPr="008163FE">
        <w:rPr>
          <w:rFonts w:ascii="Times New Roman" w:hAnsi="Times New Roman" w:cs="Times New Roman"/>
          <w:b/>
          <w:bCs/>
          <w:sz w:val="28"/>
          <w:szCs w:val="28"/>
        </w:rPr>
        <w:t xml:space="preserve"> = </w:t>
      </w:r>
      <w:r w:rsidRPr="00CA2C20">
        <w:rPr>
          <w:rFonts w:ascii="Times New Roman" w:hAnsi="Times New Roman" w:cs="Times New Roman"/>
          <w:b/>
          <w:bCs/>
          <w:sz w:val="28"/>
          <w:szCs w:val="28"/>
        </w:rPr>
        <w:t>А</w:t>
      </w:r>
      <w:r w:rsidRPr="00CA2C20">
        <w:rPr>
          <w:rFonts w:ascii="Times New Roman" w:hAnsi="Times New Roman" w:cs="Times New Roman"/>
          <w:b/>
          <w:bCs/>
          <w:sz w:val="28"/>
          <w:szCs w:val="28"/>
          <w:vertAlign w:val="subscript"/>
          <w:lang w:val="en-US"/>
        </w:rPr>
        <w:t>s</w:t>
      </w:r>
      <w:r w:rsidRPr="008163FE">
        <w:rPr>
          <w:rFonts w:ascii="Times New Roman" w:hAnsi="Times New Roman" w:cs="Times New Roman"/>
          <w:b/>
          <w:bCs/>
          <w:sz w:val="28"/>
          <w:szCs w:val="28"/>
        </w:rPr>
        <w:t>/</w:t>
      </w:r>
      <w:r w:rsidR="00F238D0" w:rsidRPr="00CA2C20">
        <w:rPr>
          <w:rFonts w:ascii="Times New Roman" w:hAnsi="Times New Roman" w:cs="Times New Roman"/>
          <w:b/>
          <w:bCs/>
          <w:sz w:val="28"/>
          <w:szCs w:val="28"/>
        </w:rPr>
        <w:fldChar w:fldCharType="begin"/>
      </w:r>
      <w:r w:rsidRPr="00CA2C20">
        <w:rPr>
          <w:rFonts w:ascii="Times New Roman" w:hAnsi="Times New Roman" w:cs="Times New Roman"/>
          <w:b/>
          <w:bCs/>
          <w:sz w:val="28"/>
          <w:szCs w:val="28"/>
          <w:lang w:val="en-US"/>
        </w:rPr>
        <w:instrText>SYMBOL</w:instrText>
      </w:r>
      <w:r w:rsidRPr="008163FE">
        <w:rPr>
          <w:rFonts w:ascii="Times New Roman" w:hAnsi="Times New Roman" w:cs="Times New Roman"/>
          <w:b/>
          <w:bCs/>
          <w:sz w:val="28"/>
          <w:szCs w:val="28"/>
        </w:rPr>
        <w:instrText xml:space="preserve"> 114 \</w:instrText>
      </w:r>
      <w:r w:rsidRPr="00CA2C20">
        <w:rPr>
          <w:rFonts w:ascii="Times New Roman" w:hAnsi="Times New Roman" w:cs="Times New Roman"/>
          <w:b/>
          <w:bCs/>
          <w:sz w:val="28"/>
          <w:szCs w:val="28"/>
          <w:lang w:val="en-US"/>
        </w:rPr>
        <w:instrText>f</w:instrText>
      </w:r>
      <w:r w:rsidRPr="008163FE">
        <w:rPr>
          <w:rFonts w:ascii="Times New Roman" w:hAnsi="Times New Roman" w:cs="Times New Roman"/>
          <w:b/>
          <w:bCs/>
          <w:sz w:val="28"/>
          <w:szCs w:val="28"/>
        </w:rPr>
        <w:instrText xml:space="preserve"> "</w:instrText>
      </w:r>
      <w:r w:rsidRPr="00CA2C20">
        <w:rPr>
          <w:rFonts w:ascii="Times New Roman" w:hAnsi="Times New Roman" w:cs="Times New Roman"/>
          <w:b/>
          <w:bCs/>
          <w:sz w:val="28"/>
          <w:szCs w:val="28"/>
          <w:lang w:val="en-US"/>
        </w:rPr>
        <w:instrText>Symbol</w:instrText>
      </w:r>
      <w:r w:rsidRPr="008163FE">
        <w:rPr>
          <w:rFonts w:ascii="Times New Roman" w:hAnsi="Times New Roman" w:cs="Times New Roman"/>
          <w:b/>
          <w:bCs/>
          <w:sz w:val="28"/>
          <w:szCs w:val="28"/>
        </w:rPr>
        <w:instrText>" \</w:instrText>
      </w:r>
      <w:r w:rsidRPr="00CA2C20">
        <w:rPr>
          <w:rFonts w:ascii="Times New Roman" w:hAnsi="Times New Roman" w:cs="Times New Roman"/>
          <w:b/>
          <w:bCs/>
          <w:sz w:val="28"/>
          <w:szCs w:val="28"/>
          <w:lang w:val="en-US"/>
        </w:rPr>
        <w:instrText>s</w:instrText>
      </w:r>
      <w:r w:rsidRPr="008163FE">
        <w:rPr>
          <w:rFonts w:ascii="Times New Roman" w:hAnsi="Times New Roman" w:cs="Times New Roman"/>
          <w:b/>
          <w:bCs/>
          <w:sz w:val="28"/>
          <w:szCs w:val="28"/>
        </w:rPr>
        <w:instrText xml:space="preserve"> 14</w:instrText>
      </w:r>
      <w:r w:rsidR="00F238D0" w:rsidRPr="00CA2C20">
        <w:rPr>
          <w:rFonts w:ascii="Times New Roman" w:hAnsi="Times New Roman" w:cs="Times New Roman"/>
          <w:b/>
          <w:bCs/>
          <w:sz w:val="28"/>
          <w:szCs w:val="28"/>
        </w:rPr>
        <w:fldChar w:fldCharType="separate"/>
      </w:r>
      <w:r w:rsidRPr="00CA2C20">
        <w:rPr>
          <w:rFonts w:ascii="Times New Roman" w:hAnsi="Times New Roman" w:cs="Times New Roman"/>
          <w:b/>
          <w:bCs/>
          <w:sz w:val="28"/>
          <w:szCs w:val="28"/>
          <w:lang w:val="en-US"/>
        </w:rPr>
        <w:t>r</w:t>
      </w:r>
      <w:r w:rsidR="00F238D0" w:rsidRPr="00CA2C20">
        <w:rPr>
          <w:rFonts w:ascii="Times New Roman" w:hAnsi="Times New Roman" w:cs="Times New Roman"/>
          <w:b/>
          <w:bCs/>
          <w:sz w:val="28"/>
          <w:szCs w:val="28"/>
        </w:rPr>
        <w:fldChar w:fldCharType="end"/>
      </w:r>
      <w:r w:rsidRPr="00CA2C20">
        <w:rPr>
          <w:rFonts w:ascii="Times New Roman" w:hAnsi="Times New Roman" w:cs="Times New Roman"/>
          <w:b/>
          <w:bCs/>
          <w:sz w:val="28"/>
          <w:szCs w:val="28"/>
          <w:lang w:val="en-US"/>
        </w:rPr>
        <w:t>h</w:t>
      </w:r>
      <w:r w:rsidRPr="008163FE">
        <w:rPr>
          <w:rFonts w:ascii="Times New Roman" w:hAnsi="Times New Roman" w:cs="Times New Roman"/>
          <w:b/>
          <w:bCs/>
          <w:sz w:val="28"/>
          <w:szCs w:val="28"/>
        </w:rPr>
        <w:t xml:space="preserve"> = </w:t>
      </w:r>
      <w:r w:rsidRPr="00CA2C20">
        <w:rPr>
          <w:rFonts w:ascii="Times New Roman" w:hAnsi="Times New Roman" w:cs="Times New Roman"/>
          <w:b/>
          <w:bCs/>
          <w:sz w:val="28"/>
          <w:szCs w:val="28"/>
          <w:lang w:val="en-US"/>
        </w:rPr>
        <w:t>A</w:t>
      </w:r>
      <w:r w:rsidRPr="00CA2C20">
        <w:rPr>
          <w:rFonts w:ascii="Times New Roman" w:hAnsi="Times New Roman" w:cs="Times New Roman"/>
          <w:b/>
          <w:bCs/>
          <w:sz w:val="28"/>
          <w:szCs w:val="28"/>
          <w:vertAlign w:val="subscript"/>
          <w:lang w:val="en-US"/>
        </w:rPr>
        <w:t>v</w:t>
      </w:r>
      <w:r w:rsidRPr="008163FE">
        <w:rPr>
          <w:rFonts w:ascii="Times New Roman" w:hAnsi="Times New Roman" w:cs="Times New Roman"/>
          <w:b/>
          <w:bCs/>
          <w:sz w:val="28"/>
          <w:szCs w:val="28"/>
        </w:rPr>
        <w:t>/</w:t>
      </w:r>
      <w:r w:rsidR="00F238D0" w:rsidRPr="00CA2C20">
        <w:rPr>
          <w:rFonts w:ascii="Times New Roman" w:hAnsi="Times New Roman" w:cs="Times New Roman"/>
          <w:b/>
          <w:bCs/>
          <w:sz w:val="28"/>
          <w:szCs w:val="28"/>
        </w:rPr>
        <w:fldChar w:fldCharType="begin"/>
      </w:r>
      <w:r w:rsidRPr="00CA2C20">
        <w:rPr>
          <w:rFonts w:ascii="Times New Roman" w:hAnsi="Times New Roman" w:cs="Times New Roman"/>
          <w:b/>
          <w:bCs/>
          <w:sz w:val="28"/>
          <w:szCs w:val="28"/>
          <w:lang w:val="en-US"/>
        </w:rPr>
        <w:instrText>SYMBOL</w:instrText>
      </w:r>
      <w:r w:rsidRPr="008163FE">
        <w:rPr>
          <w:rFonts w:ascii="Times New Roman" w:hAnsi="Times New Roman" w:cs="Times New Roman"/>
          <w:b/>
          <w:bCs/>
          <w:sz w:val="28"/>
          <w:szCs w:val="28"/>
        </w:rPr>
        <w:instrText xml:space="preserve"> 114 \</w:instrText>
      </w:r>
      <w:r w:rsidRPr="00CA2C20">
        <w:rPr>
          <w:rFonts w:ascii="Times New Roman" w:hAnsi="Times New Roman" w:cs="Times New Roman"/>
          <w:b/>
          <w:bCs/>
          <w:sz w:val="28"/>
          <w:szCs w:val="28"/>
          <w:lang w:val="en-US"/>
        </w:rPr>
        <w:instrText>f</w:instrText>
      </w:r>
      <w:r w:rsidRPr="008163FE">
        <w:rPr>
          <w:rFonts w:ascii="Times New Roman" w:hAnsi="Times New Roman" w:cs="Times New Roman"/>
          <w:b/>
          <w:bCs/>
          <w:sz w:val="28"/>
          <w:szCs w:val="28"/>
        </w:rPr>
        <w:instrText xml:space="preserve"> "</w:instrText>
      </w:r>
      <w:r w:rsidRPr="00CA2C20">
        <w:rPr>
          <w:rFonts w:ascii="Times New Roman" w:hAnsi="Times New Roman" w:cs="Times New Roman"/>
          <w:b/>
          <w:bCs/>
          <w:sz w:val="28"/>
          <w:szCs w:val="28"/>
          <w:lang w:val="en-US"/>
        </w:rPr>
        <w:instrText>Symbol</w:instrText>
      </w:r>
      <w:r w:rsidRPr="008163FE">
        <w:rPr>
          <w:rFonts w:ascii="Times New Roman" w:hAnsi="Times New Roman" w:cs="Times New Roman"/>
          <w:b/>
          <w:bCs/>
          <w:sz w:val="28"/>
          <w:szCs w:val="28"/>
        </w:rPr>
        <w:instrText>" \</w:instrText>
      </w:r>
      <w:r w:rsidRPr="00CA2C20">
        <w:rPr>
          <w:rFonts w:ascii="Times New Roman" w:hAnsi="Times New Roman" w:cs="Times New Roman"/>
          <w:b/>
          <w:bCs/>
          <w:sz w:val="28"/>
          <w:szCs w:val="28"/>
          <w:lang w:val="en-US"/>
        </w:rPr>
        <w:instrText>s</w:instrText>
      </w:r>
      <w:r w:rsidRPr="008163FE">
        <w:rPr>
          <w:rFonts w:ascii="Times New Roman" w:hAnsi="Times New Roman" w:cs="Times New Roman"/>
          <w:b/>
          <w:bCs/>
          <w:sz w:val="28"/>
          <w:szCs w:val="28"/>
        </w:rPr>
        <w:instrText xml:space="preserve"> 14</w:instrText>
      </w:r>
      <w:r w:rsidR="00F238D0" w:rsidRPr="00CA2C20">
        <w:rPr>
          <w:rFonts w:ascii="Times New Roman" w:hAnsi="Times New Roman" w:cs="Times New Roman"/>
          <w:b/>
          <w:bCs/>
          <w:sz w:val="28"/>
          <w:szCs w:val="28"/>
        </w:rPr>
        <w:fldChar w:fldCharType="separate"/>
      </w:r>
      <w:r w:rsidRPr="00CA2C20">
        <w:rPr>
          <w:rFonts w:ascii="Times New Roman" w:hAnsi="Times New Roman" w:cs="Times New Roman"/>
          <w:b/>
          <w:bCs/>
          <w:sz w:val="28"/>
          <w:szCs w:val="28"/>
          <w:lang w:val="en-US"/>
        </w:rPr>
        <w:t>r</w:t>
      </w:r>
      <w:r w:rsidR="00F238D0" w:rsidRPr="00CA2C20">
        <w:rPr>
          <w:rFonts w:ascii="Times New Roman" w:hAnsi="Times New Roman" w:cs="Times New Roman"/>
          <w:b/>
          <w:bCs/>
          <w:sz w:val="28"/>
          <w:szCs w:val="28"/>
        </w:rPr>
        <w:fldChar w:fldCharType="end"/>
      </w:r>
      <w:r w:rsidRPr="008163FE">
        <w:rPr>
          <w:rFonts w:ascii="Times New Roman" w:hAnsi="Times New Roman" w:cs="Times New Roman"/>
          <w:sz w:val="28"/>
          <w:szCs w:val="28"/>
        </w:rPr>
        <w:tab/>
      </w:r>
      <w:r w:rsidRPr="008163FE">
        <w:rPr>
          <w:rFonts w:ascii="Times New Roman" w:hAnsi="Times New Roman" w:cs="Times New Roman"/>
          <w:bCs/>
          <w:sz w:val="28"/>
          <w:szCs w:val="28"/>
        </w:rPr>
        <w:t>(</w:t>
      </w:r>
      <w:r w:rsidR="00E90CB1" w:rsidRPr="008163FE">
        <w:rPr>
          <w:rFonts w:ascii="Times New Roman" w:hAnsi="Times New Roman" w:cs="Times New Roman"/>
          <w:bCs/>
          <w:sz w:val="28"/>
          <w:szCs w:val="28"/>
        </w:rPr>
        <w:t>8</w:t>
      </w:r>
      <w:r w:rsidRPr="008163FE">
        <w:rPr>
          <w:rFonts w:ascii="Times New Roman" w:hAnsi="Times New Roman" w:cs="Times New Roman"/>
          <w:bCs/>
          <w:sz w:val="28"/>
          <w:szCs w:val="28"/>
        </w:rPr>
        <w:t>)</w:t>
      </w:r>
    </w:p>
    <w:p w:rsidR="00CA2C20" w:rsidRPr="00CA2C20" w:rsidRDefault="00CA2C20" w:rsidP="00CC6232">
      <w:pPr>
        <w:rPr>
          <w:rFonts w:ascii="Times New Roman" w:hAnsi="Times New Roman" w:cs="Times New Roman"/>
          <w:sz w:val="28"/>
          <w:szCs w:val="28"/>
        </w:rPr>
      </w:pPr>
      <w:r w:rsidRPr="00CA2C20">
        <w:rPr>
          <w:rFonts w:ascii="Times New Roman" w:hAnsi="Times New Roman" w:cs="Times New Roman"/>
          <w:sz w:val="28"/>
          <w:szCs w:val="28"/>
        </w:rPr>
        <w:t xml:space="preserve">где: </w:t>
      </w:r>
      <w:r w:rsidR="00F238D0" w:rsidRPr="00CA2C20">
        <w:rPr>
          <w:rFonts w:ascii="Times New Roman" w:hAnsi="Times New Roman" w:cs="Times New Roman"/>
          <w:b/>
          <w:sz w:val="28"/>
          <w:szCs w:val="28"/>
        </w:rPr>
        <w:fldChar w:fldCharType="begin"/>
      </w:r>
      <w:r w:rsidRPr="00CA2C20">
        <w:rPr>
          <w:rFonts w:ascii="Times New Roman" w:hAnsi="Times New Roman" w:cs="Times New Roman"/>
          <w:b/>
          <w:sz w:val="28"/>
          <w:szCs w:val="28"/>
        </w:rPr>
        <w:instrText>SYMBOL 114 \f "Symbol" \s 14</w:instrText>
      </w:r>
      <w:r w:rsidR="00F238D0" w:rsidRPr="00CA2C20">
        <w:rPr>
          <w:rFonts w:ascii="Times New Roman" w:hAnsi="Times New Roman" w:cs="Times New Roman"/>
          <w:b/>
          <w:sz w:val="28"/>
          <w:szCs w:val="28"/>
        </w:rPr>
        <w:fldChar w:fldCharType="separate"/>
      </w:r>
      <w:r w:rsidRPr="00CA2C20">
        <w:rPr>
          <w:rFonts w:ascii="Times New Roman" w:hAnsi="Times New Roman" w:cs="Times New Roman"/>
          <w:b/>
          <w:sz w:val="28"/>
          <w:szCs w:val="28"/>
        </w:rPr>
        <w:t>r</w:t>
      </w:r>
      <w:r w:rsidR="00F238D0" w:rsidRPr="00CA2C20">
        <w:rPr>
          <w:rFonts w:ascii="Times New Roman" w:hAnsi="Times New Roman" w:cs="Times New Roman"/>
          <w:b/>
          <w:sz w:val="28"/>
          <w:szCs w:val="28"/>
        </w:rPr>
        <w:fldChar w:fldCharType="end"/>
      </w:r>
      <w:r w:rsidRPr="00CA2C20">
        <w:rPr>
          <w:rFonts w:ascii="Times New Roman" w:hAnsi="Times New Roman" w:cs="Times New Roman"/>
          <w:sz w:val="28"/>
          <w:szCs w:val="28"/>
        </w:rPr>
        <w:t xml:space="preserve"> – плотность почвы, принимается в Республике Беларусь равной 1000</w:t>
      </w:r>
      <w:r w:rsidR="00463D4F">
        <w:rPr>
          <w:rFonts w:ascii="Times New Roman" w:hAnsi="Times New Roman" w:cs="Times New Roman"/>
          <w:sz w:val="28"/>
          <w:szCs w:val="28"/>
        </w:rPr>
        <w:t xml:space="preserve"> </w:t>
      </w:r>
      <w:r w:rsidRPr="00CA2C20">
        <w:rPr>
          <w:rFonts w:ascii="Times New Roman" w:hAnsi="Times New Roman" w:cs="Times New Roman"/>
          <w:sz w:val="28"/>
          <w:szCs w:val="28"/>
        </w:rPr>
        <w:t>кг/м</w:t>
      </w:r>
      <w:r w:rsidRPr="00CA2C20">
        <w:rPr>
          <w:rFonts w:ascii="Times New Roman" w:hAnsi="Times New Roman" w:cs="Times New Roman"/>
          <w:sz w:val="28"/>
          <w:szCs w:val="28"/>
          <w:vertAlign w:val="superscript"/>
        </w:rPr>
        <w:t>3</w:t>
      </w:r>
      <w:r w:rsidRPr="00CA2C20">
        <w:rPr>
          <w:rFonts w:ascii="Times New Roman" w:hAnsi="Times New Roman" w:cs="Times New Roman"/>
          <w:sz w:val="28"/>
          <w:szCs w:val="28"/>
        </w:rPr>
        <w:t xml:space="preserve">; </w:t>
      </w:r>
      <w:r w:rsidRPr="00CA2C20">
        <w:rPr>
          <w:rFonts w:ascii="Times New Roman" w:hAnsi="Times New Roman" w:cs="Times New Roman"/>
          <w:b/>
          <w:sz w:val="28"/>
          <w:szCs w:val="28"/>
        </w:rPr>
        <w:t>h</w:t>
      </w:r>
      <w:r w:rsidRPr="00CA2C20">
        <w:rPr>
          <w:rFonts w:ascii="Times New Roman" w:hAnsi="Times New Roman" w:cs="Times New Roman"/>
          <w:sz w:val="28"/>
          <w:szCs w:val="28"/>
        </w:rPr>
        <w:t xml:space="preserve"> – корнеобитаемый слой почвы, принимается равным 0,2</w:t>
      </w:r>
      <w:r w:rsidR="00463D4F">
        <w:rPr>
          <w:rFonts w:ascii="Times New Roman" w:hAnsi="Times New Roman" w:cs="Times New Roman"/>
          <w:sz w:val="28"/>
          <w:szCs w:val="28"/>
        </w:rPr>
        <w:t xml:space="preserve"> </w:t>
      </w:r>
      <w:r w:rsidRPr="00CA2C20">
        <w:rPr>
          <w:rFonts w:ascii="Times New Roman" w:hAnsi="Times New Roman" w:cs="Times New Roman"/>
          <w:sz w:val="28"/>
          <w:szCs w:val="28"/>
        </w:rPr>
        <w:t xml:space="preserve">м; </w:t>
      </w:r>
      <w:r w:rsidRPr="00CA2C20">
        <w:rPr>
          <w:rFonts w:ascii="Times New Roman" w:hAnsi="Times New Roman" w:cs="Times New Roman"/>
          <w:b/>
          <w:sz w:val="28"/>
          <w:szCs w:val="28"/>
        </w:rPr>
        <w:t>s</w:t>
      </w:r>
      <w:r w:rsidRPr="00CA2C20">
        <w:rPr>
          <w:rFonts w:ascii="Times New Roman" w:hAnsi="Times New Roman" w:cs="Times New Roman"/>
          <w:sz w:val="28"/>
          <w:szCs w:val="28"/>
        </w:rPr>
        <w:t xml:space="preserve"> – площадь радиоактивного заражения, м</w:t>
      </w:r>
      <w:r w:rsidRPr="00CA2C20">
        <w:rPr>
          <w:rFonts w:ascii="Times New Roman" w:hAnsi="Times New Roman" w:cs="Times New Roman"/>
          <w:sz w:val="28"/>
          <w:szCs w:val="28"/>
          <w:vertAlign w:val="superscript"/>
        </w:rPr>
        <w:t>2</w:t>
      </w:r>
      <w:r w:rsidRPr="00CA2C20">
        <w:rPr>
          <w:rFonts w:ascii="Times New Roman" w:hAnsi="Times New Roman" w:cs="Times New Roman"/>
          <w:sz w:val="28"/>
          <w:szCs w:val="28"/>
        </w:rPr>
        <w:t>. Тогда:</w:t>
      </w:r>
    </w:p>
    <w:p w:rsidR="00CA2C20" w:rsidRPr="00CA2C20" w:rsidRDefault="00CA2C20" w:rsidP="00022A74">
      <w:pPr>
        <w:jc w:val="center"/>
        <w:rPr>
          <w:rFonts w:ascii="Times New Roman" w:hAnsi="Times New Roman" w:cs="Times New Roman"/>
          <w:sz w:val="28"/>
          <w:szCs w:val="28"/>
        </w:rPr>
      </w:pPr>
      <w:r w:rsidRPr="00CA2C20">
        <w:rPr>
          <w:rFonts w:ascii="Times New Roman" w:hAnsi="Times New Roman" w:cs="Times New Roman"/>
          <w:b/>
          <w:bCs/>
          <w:sz w:val="28"/>
          <w:szCs w:val="28"/>
        </w:rPr>
        <w:t>А</w:t>
      </w:r>
      <w:r w:rsidRPr="00CA2C20">
        <w:rPr>
          <w:rFonts w:ascii="Times New Roman" w:hAnsi="Times New Roman" w:cs="Times New Roman"/>
          <w:b/>
          <w:bCs/>
          <w:sz w:val="28"/>
          <w:szCs w:val="28"/>
          <w:vertAlign w:val="subscript"/>
          <w:lang w:val="en-US"/>
        </w:rPr>
        <w:t>m</w:t>
      </w:r>
      <w:r w:rsidRPr="00CA2C20">
        <w:rPr>
          <w:rFonts w:ascii="Times New Roman" w:hAnsi="Times New Roman" w:cs="Times New Roman"/>
          <w:b/>
          <w:bCs/>
          <w:sz w:val="28"/>
          <w:szCs w:val="28"/>
        </w:rPr>
        <w:t xml:space="preserve"> = 5</w:t>
      </w:r>
      <w:r w:rsidRPr="00CA2C20">
        <w:rPr>
          <w:rFonts w:ascii="Times New Roman" w:hAnsi="Times New Roman" w:cs="Times New Roman"/>
          <w:b/>
          <w:bCs/>
          <w:sz w:val="28"/>
          <w:szCs w:val="28"/>
        </w:rPr>
        <w:sym w:font="Symbol" w:char="F0D7"/>
      </w:r>
      <w:r w:rsidRPr="00CA2C20">
        <w:rPr>
          <w:rFonts w:ascii="Times New Roman" w:hAnsi="Times New Roman" w:cs="Times New Roman"/>
          <w:b/>
          <w:bCs/>
          <w:sz w:val="28"/>
          <w:szCs w:val="28"/>
        </w:rPr>
        <w:t>10</w:t>
      </w:r>
      <w:r w:rsidRPr="00CA2C20">
        <w:rPr>
          <w:rFonts w:ascii="Times New Roman" w:hAnsi="Times New Roman" w:cs="Times New Roman"/>
          <w:b/>
          <w:bCs/>
          <w:sz w:val="28"/>
          <w:szCs w:val="28"/>
          <w:vertAlign w:val="superscript"/>
        </w:rPr>
        <w:t>–3</w:t>
      </w:r>
      <w:r w:rsidRPr="00CA2C20">
        <w:rPr>
          <w:rFonts w:ascii="Times New Roman" w:hAnsi="Times New Roman" w:cs="Times New Roman"/>
          <w:b/>
          <w:bCs/>
          <w:sz w:val="28"/>
          <w:szCs w:val="28"/>
        </w:rPr>
        <w:t xml:space="preserve"> А</w:t>
      </w:r>
      <w:r w:rsidRPr="00CA2C20">
        <w:rPr>
          <w:rFonts w:ascii="Times New Roman" w:hAnsi="Times New Roman" w:cs="Times New Roman"/>
          <w:b/>
          <w:bCs/>
          <w:sz w:val="28"/>
          <w:szCs w:val="28"/>
          <w:vertAlign w:val="subscript"/>
          <w:lang w:val="en-US"/>
        </w:rPr>
        <w:t>s</w:t>
      </w:r>
      <w:r w:rsidRPr="00CA2C20">
        <w:rPr>
          <w:rFonts w:ascii="Times New Roman" w:hAnsi="Times New Roman" w:cs="Times New Roman"/>
          <w:b/>
          <w:bCs/>
          <w:sz w:val="28"/>
          <w:szCs w:val="28"/>
          <w:vertAlign w:val="subscript"/>
        </w:rPr>
        <w:t xml:space="preserve"> </w:t>
      </w:r>
      <w:r w:rsidRPr="00CA2C20">
        <w:rPr>
          <w:rFonts w:ascii="Times New Roman" w:hAnsi="Times New Roman" w:cs="Times New Roman"/>
          <w:b/>
          <w:bCs/>
          <w:sz w:val="28"/>
          <w:szCs w:val="28"/>
        </w:rPr>
        <w:t>; А</w:t>
      </w:r>
      <w:r w:rsidRPr="00CA2C20">
        <w:rPr>
          <w:rFonts w:ascii="Times New Roman" w:hAnsi="Times New Roman" w:cs="Times New Roman"/>
          <w:b/>
          <w:bCs/>
          <w:sz w:val="28"/>
          <w:szCs w:val="28"/>
          <w:vertAlign w:val="subscript"/>
          <w:lang w:val="en-US"/>
        </w:rPr>
        <w:t>m</w:t>
      </w:r>
      <w:r w:rsidRPr="00CA2C20">
        <w:rPr>
          <w:rFonts w:ascii="Times New Roman" w:hAnsi="Times New Roman" w:cs="Times New Roman"/>
          <w:b/>
          <w:bCs/>
          <w:sz w:val="28"/>
          <w:szCs w:val="28"/>
          <w:vertAlign w:val="subscript"/>
        </w:rPr>
        <w:t xml:space="preserve"> </w:t>
      </w:r>
      <w:r w:rsidRPr="00CA2C20">
        <w:rPr>
          <w:rFonts w:ascii="Times New Roman" w:hAnsi="Times New Roman" w:cs="Times New Roman"/>
          <w:b/>
          <w:bCs/>
          <w:sz w:val="28"/>
          <w:szCs w:val="28"/>
        </w:rPr>
        <w:t>= 10</w:t>
      </w:r>
      <w:r w:rsidRPr="00CA2C20">
        <w:rPr>
          <w:rFonts w:ascii="Times New Roman" w:hAnsi="Times New Roman" w:cs="Times New Roman"/>
          <w:b/>
          <w:bCs/>
          <w:sz w:val="28"/>
          <w:szCs w:val="28"/>
          <w:vertAlign w:val="superscript"/>
        </w:rPr>
        <w:t>–3</w:t>
      </w:r>
      <w:r w:rsidRPr="00CA2C20">
        <w:rPr>
          <w:rFonts w:ascii="Times New Roman" w:hAnsi="Times New Roman" w:cs="Times New Roman"/>
          <w:b/>
          <w:bCs/>
          <w:sz w:val="28"/>
          <w:szCs w:val="28"/>
        </w:rPr>
        <w:t xml:space="preserve"> </w:t>
      </w:r>
      <w:r w:rsidRPr="00CA2C20">
        <w:rPr>
          <w:rFonts w:ascii="Times New Roman" w:hAnsi="Times New Roman" w:cs="Times New Roman"/>
          <w:b/>
          <w:bCs/>
          <w:sz w:val="28"/>
          <w:szCs w:val="28"/>
          <w:lang w:val="en-US"/>
        </w:rPr>
        <w:t>A</w:t>
      </w:r>
      <w:r w:rsidRPr="00CA2C20">
        <w:rPr>
          <w:rFonts w:ascii="Times New Roman" w:hAnsi="Times New Roman" w:cs="Times New Roman"/>
          <w:b/>
          <w:bCs/>
          <w:sz w:val="28"/>
          <w:szCs w:val="28"/>
          <w:vertAlign w:val="subscript"/>
          <w:lang w:val="en-US"/>
        </w:rPr>
        <w:t>v</w:t>
      </w:r>
      <w:r w:rsidRPr="00CA2C20">
        <w:rPr>
          <w:rFonts w:ascii="Times New Roman" w:hAnsi="Times New Roman" w:cs="Times New Roman"/>
          <w:sz w:val="28"/>
          <w:szCs w:val="28"/>
          <w:vertAlign w:val="subscript"/>
        </w:rPr>
        <w:t xml:space="preserve"> </w:t>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bCs/>
          <w:sz w:val="28"/>
          <w:szCs w:val="28"/>
        </w:rPr>
        <w:t>(</w:t>
      </w:r>
      <w:r w:rsidR="00E90CB1">
        <w:rPr>
          <w:rFonts w:ascii="Times New Roman" w:hAnsi="Times New Roman" w:cs="Times New Roman"/>
          <w:bCs/>
          <w:sz w:val="28"/>
          <w:szCs w:val="28"/>
        </w:rPr>
        <w:t>9</w:t>
      </w:r>
      <w:r w:rsidRPr="00CA2C20">
        <w:rPr>
          <w:rFonts w:ascii="Times New Roman" w:hAnsi="Times New Roman" w:cs="Times New Roman"/>
          <w:bCs/>
          <w:sz w:val="28"/>
          <w:szCs w:val="28"/>
        </w:rPr>
        <w:t>)</w:t>
      </w:r>
    </w:p>
    <w:p w:rsidR="00CA2C20" w:rsidRPr="00CA2C20" w:rsidRDefault="00CA2C20" w:rsidP="00CC6232">
      <w:pPr>
        <w:rPr>
          <w:rFonts w:ascii="Times New Roman" w:hAnsi="Times New Roman" w:cs="Times New Roman"/>
          <w:sz w:val="28"/>
          <w:szCs w:val="28"/>
        </w:rPr>
      </w:pPr>
      <w:r w:rsidRPr="00CA2C20">
        <w:rPr>
          <w:rFonts w:ascii="Times New Roman" w:hAnsi="Times New Roman" w:cs="Times New Roman"/>
          <w:b/>
          <w:sz w:val="28"/>
          <w:szCs w:val="28"/>
        </w:rPr>
        <w:t>А</w:t>
      </w:r>
      <w:r w:rsidRPr="00CA2C20">
        <w:rPr>
          <w:rFonts w:ascii="Times New Roman" w:hAnsi="Times New Roman" w:cs="Times New Roman"/>
          <w:b/>
          <w:sz w:val="28"/>
          <w:szCs w:val="28"/>
          <w:vertAlign w:val="subscript"/>
        </w:rPr>
        <w:t>m</w:t>
      </w:r>
      <w:r w:rsidRPr="00CA2C20">
        <w:rPr>
          <w:rFonts w:ascii="Times New Roman" w:hAnsi="Times New Roman" w:cs="Times New Roman"/>
          <w:sz w:val="28"/>
          <w:szCs w:val="28"/>
        </w:rPr>
        <w:t xml:space="preserve"> может быть выражена в Бк/кг или К</w:t>
      </w:r>
      <w:r w:rsidR="00463D4F">
        <w:rPr>
          <w:rFonts w:ascii="Times New Roman" w:hAnsi="Times New Roman" w:cs="Times New Roman"/>
          <w:sz w:val="28"/>
          <w:szCs w:val="28"/>
        </w:rPr>
        <w:t>и</w:t>
      </w:r>
      <w:r w:rsidRPr="00CA2C20">
        <w:rPr>
          <w:rFonts w:ascii="Times New Roman" w:hAnsi="Times New Roman" w:cs="Times New Roman"/>
          <w:sz w:val="28"/>
          <w:szCs w:val="28"/>
        </w:rPr>
        <w:t xml:space="preserve">/кг; </w:t>
      </w:r>
      <w:r w:rsidRPr="00CA2C20">
        <w:rPr>
          <w:rFonts w:ascii="Times New Roman" w:hAnsi="Times New Roman" w:cs="Times New Roman"/>
          <w:b/>
          <w:sz w:val="28"/>
          <w:szCs w:val="28"/>
        </w:rPr>
        <w:t>A</w:t>
      </w:r>
      <w:r w:rsidRPr="00CA2C20">
        <w:rPr>
          <w:rFonts w:ascii="Times New Roman" w:hAnsi="Times New Roman" w:cs="Times New Roman"/>
          <w:b/>
          <w:sz w:val="28"/>
          <w:szCs w:val="28"/>
          <w:vertAlign w:val="subscript"/>
        </w:rPr>
        <w:t>s</w:t>
      </w:r>
      <w:r w:rsidRPr="00CA2C20">
        <w:rPr>
          <w:rFonts w:ascii="Times New Roman" w:hAnsi="Times New Roman" w:cs="Times New Roman"/>
          <w:sz w:val="28"/>
          <w:szCs w:val="28"/>
        </w:rPr>
        <w:t xml:space="preserve"> может быть выражена в Бк/м</w:t>
      </w:r>
      <w:r w:rsidRPr="00CA2C20">
        <w:rPr>
          <w:rFonts w:ascii="Times New Roman" w:hAnsi="Times New Roman" w:cs="Times New Roman"/>
          <w:sz w:val="28"/>
          <w:szCs w:val="28"/>
          <w:vertAlign w:val="superscript"/>
        </w:rPr>
        <w:t>2</w:t>
      </w:r>
      <w:r w:rsidRPr="00CA2C20">
        <w:rPr>
          <w:rFonts w:ascii="Times New Roman" w:hAnsi="Times New Roman" w:cs="Times New Roman"/>
          <w:sz w:val="28"/>
          <w:szCs w:val="28"/>
        </w:rPr>
        <w:t xml:space="preserve"> ,К</w:t>
      </w:r>
      <w:r w:rsidR="00463D4F">
        <w:rPr>
          <w:rFonts w:ascii="Times New Roman" w:hAnsi="Times New Roman" w:cs="Times New Roman"/>
          <w:sz w:val="28"/>
          <w:szCs w:val="28"/>
        </w:rPr>
        <w:t>и</w:t>
      </w:r>
      <w:r w:rsidRPr="00CA2C20">
        <w:rPr>
          <w:rFonts w:ascii="Times New Roman" w:hAnsi="Times New Roman" w:cs="Times New Roman"/>
          <w:sz w:val="28"/>
          <w:szCs w:val="28"/>
        </w:rPr>
        <w:t>/ м</w:t>
      </w:r>
      <w:r w:rsidRPr="00CA2C20">
        <w:rPr>
          <w:rFonts w:ascii="Times New Roman" w:hAnsi="Times New Roman" w:cs="Times New Roman"/>
          <w:sz w:val="28"/>
          <w:szCs w:val="28"/>
          <w:vertAlign w:val="superscript"/>
        </w:rPr>
        <w:t>2</w:t>
      </w:r>
      <w:r w:rsidRPr="00CA2C20">
        <w:rPr>
          <w:rFonts w:ascii="Times New Roman" w:hAnsi="Times New Roman" w:cs="Times New Roman"/>
          <w:sz w:val="28"/>
          <w:szCs w:val="28"/>
        </w:rPr>
        <w:t>, К</w:t>
      </w:r>
      <w:r w:rsidR="00463D4F">
        <w:rPr>
          <w:rFonts w:ascii="Times New Roman" w:hAnsi="Times New Roman" w:cs="Times New Roman"/>
          <w:sz w:val="28"/>
          <w:szCs w:val="28"/>
        </w:rPr>
        <w:t>и</w:t>
      </w:r>
      <w:r w:rsidRPr="00CA2C20">
        <w:rPr>
          <w:rFonts w:ascii="Times New Roman" w:hAnsi="Times New Roman" w:cs="Times New Roman"/>
          <w:sz w:val="28"/>
          <w:szCs w:val="28"/>
        </w:rPr>
        <w:t>/км</w:t>
      </w:r>
      <w:r w:rsidRPr="00CA2C20">
        <w:rPr>
          <w:rFonts w:ascii="Times New Roman" w:hAnsi="Times New Roman" w:cs="Times New Roman"/>
          <w:sz w:val="28"/>
          <w:szCs w:val="28"/>
          <w:vertAlign w:val="superscript"/>
        </w:rPr>
        <w:t>2</w:t>
      </w:r>
      <w:r w:rsidRPr="00CA2C20">
        <w:rPr>
          <w:rFonts w:ascii="Times New Roman" w:hAnsi="Times New Roman" w:cs="Times New Roman"/>
          <w:sz w:val="28"/>
          <w:szCs w:val="28"/>
        </w:rPr>
        <w:t xml:space="preserve">; </w:t>
      </w:r>
      <w:r w:rsidRPr="00CA2C20">
        <w:rPr>
          <w:rFonts w:ascii="Times New Roman" w:hAnsi="Times New Roman" w:cs="Times New Roman"/>
          <w:b/>
          <w:sz w:val="28"/>
          <w:szCs w:val="28"/>
        </w:rPr>
        <w:t>A</w:t>
      </w:r>
      <w:r w:rsidRPr="00CA2C20">
        <w:rPr>
          <w:rFonts w:ascii="Times New Roman" w:hAnsi="Times New Roman" w:cs="Times New Roman"/>
          <w:b/>
          <w:sz w:val="28"/>
          <w:szCs w:val="28"/>
          <w:vertAlign w:val="subscript"/>
        </w:rPr>
        <w:t>v</w:t>
      </w:r>
      <w:r w:rsidRPr="00CA2C20">
        <w:rPr>
          <w:rFonts w:ascii="Times New Roman" w:hAnsi="Times New Roman" w:cs="Times New Roman"/>
          <w:sz w:val="28"/>
          <w:szCs w:val="28"/>
        </w:rPr>
        <w:t xml:space="preserve"> может быть выражена в Бк/м</w:t>
      </w:r>
      <w:r w:rsidRPr="00CA2C20">
        <w:rPr>
          <w:rFonts w:ascii="Times New Roman" w:hAnsi="Times New Roman" w:cs="Times New Roman"/>
          <w:sz w:val="28"/>
          <w:szCs w:val="28"/>
          <w:vertAlign w:val="superscript"/>
        </w:rPr>
        <w:t>3</w:t>
      </w:r>
      <w:r w:rsidRPr="00CA2C20">
        <w:rPr>
          <w:rFonts w:ascii="Times New Roman" w:hAnsi="Times New Roman" w:cs="Times New Roman"/>
          <w:sz w:val="28"/>
          <w:szCs w:val="28"/>
        </w:rPr>
        <w:t xml:space="preserve"> или К</w:t>
      </w:r>
      <w:r w:rsidR="00463D4F">
        <w:rPr>
          <w:rFonts w:ascii="Times New Roman" w:hAnsi="Times New Roman" w:cs="Times New Roman"/>
          <w:sz w:val="28"/>
          <w:szCs w:val="28"/>
        </w:rPr>
        <w:t>и</w:t>
      </w:r>
      <w:r w:rsidRPr="00CA2C20">
        <w:rPr>
          <w:rFonts w:ascii="Times New Roman" w:hAnsi="Times New Roman" w:cs="Times New Roman"/>
          <w:sz w:val="28"/>
          <w:szCs w:val="28"/>
        </w:rPr>
        <w:t>/м</w:t>
      </w:r>
      <w:r w:rsidRPr="00CA2C20">
        <w:rPr>
          <w:rFonts w:ascii="Times New Roman" w:hAnsi="Times New Roman" w:cs="Times New Roman"/>
          <w:sz w:val="28"/>
          <w:szCs w:val="28"/>
          <w:vertAlign w:val="superscript"/>
        </w:rPr>
        <w:t>3</w:t>
      </w:r>
      <w:r w:rsidRPr="00CA2C20">
        <w:rPr>
          <w:rFonts w:ascii="Times New Roman" w:hAnsi="Times New Roman" w:cs="Times New Roman"/>
          <w:sz w:val="28"/>
          <w:szCs w:val="28"/>
        </w:rPr>
        <w:t>.</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sz w:val="28"/>
          <w:szCs w:val="28"/>
        </w:rPr>
        <w:t>На практике могут быть использованы как укрупненные, так и дробные единицы измерения. Например: К</w:t>
      </w:r>
      <w:r w:rsidR="00463D4F">
        <w:rPr>
          <w:rFonts w:ascii="Times New Roman" w:hAnsi="Times New Roman" w:cs="Times New Roman"/>
          <w:sz w:val="28"/>
          <w:szCs w:val="28"/>
        </w:rPr>
        <w:t>и</w:t>
      </w:r>
      <w:r w:rsidRPr="00CA2C20">
        <w:rPr>
          <w:rFonts w:ascii="Times New Roman" w:hAnsi="Times New Roman" w:cs="Times New Roman"/>
          <w:sz w:val="28"/>
          <w:szCs w:val="28"/>
        </w:rPr>
        <w:t>/ км</w:t>
      </w:r>
      <w:r w:rsidRPr="00CA2C20">
        <w:rPr>
          <w:rFonts w:ascii="Times New Roman" w:hAnsi="Times New Roman" w:cs="Times New Roman"/>
          <w:sz w:val="28"/>
          <w:szCs w:val="28"/>
          <w:vertAlign w:val="superscript"/>
        </w:rPr>
        <w:t>2</w:t>
      </w:r>
      <w:r w:rsidRPr="00CA2C20">
        <w:rPr>
          <w:rFonts w:ascii="Times New Roman" w:hAnsi="Times New Roman" w:cs="Times New Roman"/>
          <w:sz w:val="28"/>
          <w:szCs w:val="28"/>
        </w:rPr>
        <w:t xml:space="preserve"> , Бк/см</w:t>
      </w:r>
      <w:r w:rsidRPr="00CA2C20">
        <w:rPr>
          <w:rFonts w:ascii="Times New Roman" w:hAnsi="Times New Roman" w:cs="Times New Roman"/>
          <w:sz w:val="28"/>
          <w:szCs w:val="28"/>
          <w:vertAlign w:val="superscript"/>
        </w:rPr>
        <w:t>2</w:t>
      </w:r>
      <w:r w:rsidRPr="00CA2C20">
        <w:rPr>
          <w:rFonts w:ascii="Times New Roman" w:hAnsi="Times New Roman" w:cs="Times New Roman"/>
          <w:sz w:val="28"/>
          <w:szCs w:val="28"/>
        </w:rPr>
        <w:t>, Бк/г и др.</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sz w:val="28"/>
          <w:szCs w:val="28"/>
        </w:rPr>
        <w:t>В нормах радиационной безопасности НРБ-2000 дополнительно введены еще несколько единиц активности, которыми удобно пользоваться при решении задач радиационной безопасности.</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b/>
          <w:bCs/>
          <w:i/>
          <w:sz w:val="28"/>
          <w:szCs w:val="28"/>
        </w:rPr>
        <w:t>Активность минимально значимая (МЗА)</w:t>
      </w:r>
      <w:r w:rsidRPr="00CA2C20">
        <w:rPr>
          <w:rFonts w:ascii="Times New Roman" w:hAnsi="Times New Roman" w:cs="Times New Roman"/>
          <w:i/>
          <w:sz w:val="28"/>
          <w:szCs w:val="28"/>
        </w:rPr>
        <w:t xml:space="preserve"> </w:t>
      </w:r>
      <w:r w:rsidRPr="00CA2C20">
        <w:rPr>
          <w:rFonts w:ascii="Times New Roman" w:hAnsi="Times New Roman" w:cs="Times New Roman"/>
          <w:sz w:val="28"/>
          <w:szCs w:val="28"/>
        </w:rPr>
        <w:t>– активность открытого источника ионизирующего излучения в помещении или на рабочем месте, при превышении которой требуется разрешение органов санитарно-эпидемиологической службы Министерства здравоохранения на использование этих источников, если при этом также превышено значение минимально значимой удельной активности.</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b/>
          <w:bCs/>
          <w:i/>
          <w:sz w:val="28"/>
          <w:szCs w:val="28"/>
        </w:rPr>
        <w:t>Активность минимально значимая удельная (МЗУА)</w:t>
      </w:r>
      <w:r w:rsidRPr="00CA2C20">
        <w:rPr>
          <w:rFonts w:ascii="Times New Roman" w:hAnsi="Times New Roman" w:cs="Times New Roman"/>
          <w:sz w:val="28"/>
          <w:szCs w:val="28"/>
        </w:rPr>
        <w:t xml:space="preserve"> – удельная активность открытого источника ионизирующего излучения в помещении или на рабочем месте, при превышении которой требуется разрешение органов санитарно-эпидемиологической службы Министерства </w:t>
      </w:r>
      <w:r w:rsidRPr="00CA2C20">
        <w:rPr>
          <w:rFonts w:ascii="Times New Roman" w:hAnsi="Times New Roman" w:cs="Times New Roman"/>
          <w:sz w:val="28"/>
          <w:szCs w:val="28"/>
        </w:rPr>
        <w:lastRenderedPageBreak/>
        <w:t>здравоохранения на использование этого источника, если при этом также превышено значение минимально значимой активности.</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b/>
          <w:bCs/>
          <w:i/>
          <w:sz w:val="28"/>
          <w:szCs w:val="28"/>
        </w:rPr>
        <w:t>Активность эквивалентная равновесная (ЭРОА)</w:t>
      </w:r>
      <w:r w:rsidRPr="00CA2C20">
        <w:rPr>
          <w:rFonts w:ascii="Times New Roman" w:hAnsi="Times New Roman" w:cs="Times New Roman"/>
          <w:sz w:val="28"/>
          <w:szCs w:val="28"/>
        </w:rPr>
        <w:t xml:space="preserve"> дочерних продуктов изотопов радона </w:t>
      </w:r>
      <w:r w:rsidRPr="00CA2C20">
        <w:rPr>
          <w:rFonts w:ascii="Times New Roman" w:hAnsi="Times New Roman" w:cs="Times New Roman"/>
          <w:b/>
          <w:bCs/>
          <w:sz w:val="28"/>
          <w:szCs w:val="28"/>
          <w:vertAlign w:val="superscript"/>
        </w:rPr>
        <w:t>222</w:t>
      </w:r>
      <w:r w:rsidRPr="00CA2C20">
        <w:rPr>
          <w:rFonts w:ascii="Times New Roman" w:hAnsi="Times New Roman" w:cs="Times New Roman"/>
          <w:b/>
          <w:bCs/>
          <w:sz w:val="28"/>
          <w:szCs w:val="28"/>
          <w:lang w:val="en-US"/>
        </w:rPr>
        <w:t>Rn</w:t>
      </w:r>
      <w:r w:rsidRPr="00CA2C20">
        <w:rPr>
          <w:rFonts w:ascii="Times New Roman" w:hAnsi="Times New Roman" w:cs="Times New Roman"/>
          <w:sz w:val="28"/>
          <w:szCs w:val="28"/>
        </w:rPr>
        <w:t xml:space="preserve"> и </w:t>
      </w:r>
      <w:r w:rsidRPr="00CA2C20">
        <w:rPr>
          <w:rFonts w:ascii="Times New Roman" w:hAnsi="Times New Roman" w:cs="Times New Roman"/>
          <w:b/>
          <w:bCs/>
          <w:sz w:val="28"/>
          <w:szCs w:val="28"/>
          <w:vertAlign w:val="superscript"/>
        </w:rPr>
        <w:t>220</w:t>
      </w:r>
      <w:r w:rsidRPr="00CA2C20">
        <w:rPr>
          <w:rFonts w:ascii="Times New Roman" w:hAnsi="Times New Roman" w:cs="Times New Roman"/>
          <w:b/>
          <w:bCs/>
          <w:sz w:val="28"/>
          <w:szCs w:val="28"/>
          <w:lang w:val="en-US"/>
        </w:rPr>
        <w:t>Rn</w:t>
      </w:r>
      <w:r w:rsidRPr="00CA2C20">
        <w:rPr>
          <w:rFonts w:ascii="Times New Roman" w:hAnsi="Times New Roman" w:cs="Times New Roman"/>
          <w:sz w:val="28"/>
          <w:szCs w:val="28"/>
        </w:rPr>
        <w:t xml:space="preserve"> – взвешенная сумма объемных активностей короткоживущих дочерних продуктов изотопов радона – </w:t>
      </w:r>
      <w:r w:rsidRPr="00CA2C20">
        <w:rPr>
          <w:rFonts w:ascii="Times New Roman" w:hAnsi="Times New Roman" w:cs="Times New Roman"/>
          <w:b/>
          <w:bCs/>
          <w:sz w:val="28"/>
          <w:szCs w:val="28"/>
          <w:vertAlign w:val="superscript"/>
        </w:rPr>
        <w:t>218</w:t>
      </w:r>
      <w:r w:rsidRPr="00CA2C20">
        <w:rPr>
          <w:rFonts w:ascii="Times New Roman" w:hAnsi="Times New Roman" w:cs="Times New Roman"/>
          <w:b/>
          <w:bCs/>
          <w:sz w:val="28"/>
          <w:szCs w:val="28"/>
        </w:rPr>
        <w:t>Ро (</w:t>
      </w:r>
      <w:r w:rsidRPr="00CA2C20">
        <w:rPr>
          <w:rFonts w:ascii="Times New Roman" w:hAnsi="Times New Roman" w:cs="Times New Roman"/>
          <w:b/>
          <w:bCs/>
          <w:sz w:val="28"/>
          <w:szCs w:val="28"/>
          <w:lang w:val="en-US"/>
        </w:rPr>
        <w:t>RaA</w:t>
      </w:r>
      <w:r w:rsidRPr="00CA2C20">
        <w:rPr>
          <w:rFonts w:ascii="Times New Roman" w:hAnsi="Times New Roman" w:cs="Times New Roman"/>
          <w:b/>
          <w:bCs/>
          <w:sz w:val="28"/>
          <w:szCs w:val="28"/>
        </w:rPr>
        <w:t xml:space="preserve">); </w:t>
      </w:r>
      <w:r w:rsidRPr="00CA2C20">
        <w:rPr>
          <w:rFonts w:ascii="Times New Roman" w:hAnsi="Times New Roman" w:cs="Times New Roman"/>
          <w:b/>
          <w:bCs/>
          <w:sz w:val="28"/>
          <w:szCs w:val="28"/>
          <w:vertAlign w:val="superscript"/>
        </w:rPr>
        <w:t>214</w:t>
      </w:r>
      <w:r w:rsidRPr="00CA2C20">
        <w:rPr>
          <w:rFonts w:ascii="Times New Roman" w:hAnsi="Times New Roman" w:cs="Times New Roman"/>
          <w:b/>
          <w:bCs/>
          <w:sz w:val="28"/>
          <w:szCs w:val="28"/>
          <w:lang w:val="en-US"/>
        </w:rPr>
        <w:t>Pb</w:t>
      </w:r>
      <w:r w:rsidRPr="00CA2C20">
        <w:rPr>
          <w:rFonts w:ascii="Times New Roman" w:hAnsi="Times New Roman" w:cs="Times New Roman"/>
          <w:b/>
          <w:bCs/>
          <w:sz w:val="28"/>
          <w:szCs w:val="28"/>
        </w:rPr>
        <w:t xml:space="preserve"> (</w:t>
      </w:r>
      <w:r w:rsidRPr="00CA2C20">
        <w:rPr>
          <w:rFonts w:ascii="Times New Roman" w:hAnsi="Times New Roman" w:cs="Times New Roman"/>
          <w:b/>
          <w:bCs/>
          <w:sz w:val="28"/>
          <w:szCs w:val="28"/>
          <w:lang w:val="en-US"/>
        </w:rPr>
        <w:t>RaB</w:t>
      </w:r>
      <w:r w:rsidRPr="00CA2C20">
        <w:rPr>
          <w:rFonts w:ascii="Times New Roman" w:hAnsi="Times New Roman" w:cs="Times New Roman"/>
          <w:b/>
          <w:bCs/>
          <w:sz w:val="28"/>
          <w:szCs w:val="28"/>
        </w:rPr>
        <w:t xml:space="preserve">); </w:t>
      </w:r>
      <w:r w:rsidRPr="00CA2C20">
        <w:rPr>
          <w:rFonts w:ascii="Times New Roman" w:hAnsi="Times New Roman" w:cs="Times New Roman"/>
          <w:b/>
          <w:bCs/>
          <w:sz w:val="28"/>
          <w:szCs w:val="28"/>
          <w:vertAlign w:val="superscript"/>
        </w:rPr>
        <w:t>212</w:t>
      </w:r>
      <w:r w:rsidRPr="00CA2C20">
        <w:rPr>
          <w:rFonts w:ascii="Times New Roman" w:hAnsi="Times New Roman" w:cs="Times New Roman"/>
          <w:b/>
          <w:bCs/>
          <w:sz w:val="28"/>
          <w:szCs w:val="28"/>
          <w:lang w:val="en-US"/>
        </w:rPr>
        <w:t>Pb</w:t>
      </w:r>
      <w:r w:rsidRPr="00CA2C20">
        <w:rPr>
          <w:rFonts w:ascii="Times New Roman" w:hAnsi="Times New Roman" w:cs="Times New Roman"/>
          <w:b/>
          <w:bCs/>
          <w:sz w:val="28"/>
          <w:szCs w:val="28"/>
        </w:rPr>
        <w:t xml:space="preserve"> (</w:t>
      </w:r>
      <w:r w:rsidRPr="00CA2C20">
        <w:rPr>
          <w:rFonts w:ascii="Times New Roman" w:hAnsi="Times New Roman" w:cs="Times New Roman"/>
          <w:b/>
          <w:bCs/>
          <w:sz w:val="28"/>
          <w:szCs w:val="28"/>
          <w:lang w:val="en-US"/>
        </w:rPr>
        <w:t>ThB</w:t>
      </w:r>
      <w:r w:rsidRPr="00CA2C20">
        <w:rPr>
          <w:rFonts w:ascii="Times New Roman" w:hAnsi="Times New Roman" w:cs="Times New Roman"/>
          <w:b/>
          <w:bCs/>
          <w:sz w:val="28"/>
          <w:szCs w:val="28"/>
        </w:rPr>
        <w:t xml:space="preserve">); </w:t>
      </w:r>
      <w:r w:rsidRPr="00CA2C20">
        <w:rPr>
          <w:rFonts w:ascii="Times New Roman" w:hAnsi="Times New Roman" w:cs="Times New Roman"/>
          <w:b/>
          <w:bCs/>
          <w:sz w:val="28"/>
          <w:szCs w:val="28"/>
          <w:vertAlign w:val="superscript"/>
        </w:rPr>
        <w:t>212</w:t>
      </w:r>
      <w:r w:rsidRPr="00CA2C20">
        <w:rPr>
          <w:rFonts w:ascii="Times New Roman" w:hAnsi="Times New Roman" w:cs="Times New Roman"/>
          <w:b/>
          <w:bCs/>
          <w:sz w:val="28"/>
          <w:szCs w:val="28"/>
        </w:rPr>
        <w:t>В</w:t>
      </w:r>
      <w:r w:rsidRPr="00CA2C20">
        <w:rPr>
          <w:rFonts w:ascii="Times New Roman" w:hAnsi="Times New Roman" w:cs="Times New Roman"/>
          <w:b/>
          <w:bCs/>
          <w:sz w:val="28"/>
          <w:szCs w:val="28"/>
          <w:lang w:val="en-US"/>
        </w:rPr>
        <w:t>i</w:t>
      </w:r>
      <w:r w:rsidRPr="00CA2C20">
        <w:rPr>
          <w:rFonts w:ascii="Times New Roman" w:hAnsi="Times New Roman" w:cs="Times New Roman"/>
          <w:b/>
          <w:bCs/>
          <w:sz w:val="28"/>
          <w:szCs w:val="28"/>
        </w:rPr>
        <w:t xml:space="preserve"> (</w:t>
      </w:r>
      <w:r w:rsidRPr="00CA2C20">
        <w:rPr>
          <w:rFonts w:ascii="Times New Roman" w:hAnsi="Times New Roman" w:cs="Times New Roman"/>
          <w:b/>
          <w:bCs/>
          <w:sz w:val="28"/>
          <w:szCs w:val="28"/>
          <w:lang w:val="en-US"/>
        </w:rPr>
        <w:t>ThC</w:t>
      </w:r>
      <w:r w:rsidRPr="00CA2C20">
        <w:rPr>
          <w:rFonts w:ascii="Times New Roman" w:hAnsi="Times New Roman" w:cs="Times New Roman"/>
          <w:b/>
          <w:bCs/>
          <w:sz w:val="28"/>
          <w:szCs w:val="28"/>
        </w:rPr>
        <w:t>)</w:t>
      </w:r>
      <w:r w:rsidRPr="00CA2C20">
        <w:rPr>
          <w:rFonts w:ascii="Times New Roman" w:hAnsi="Times New Roman" w:cs="Times New Roman"/>
          <w:sz w:val="28"/>
          <w:szCs w:val="28"/>
        </w:rPr>
        <w:t xml:space="preserve"> соответственно:</w:t>
      </w:r>
    </w:p>
    <w:p w:rsidR="00CA2C20" w:rsidRPr="00CA2C20" w:rsidRDefault="00CA2C20" w:rsidP="00CC6232">
      <w:pPr>
        <w:ind w:firstLine="1843"/>
        <w:rPr>
          <w:rFonts w:ascii="Times New Roman" w:hAnsi="Times New Roman" w:cs="Times New Roman"/>
          <w:b/>
          <w:bCs/>
          <w:sz w:val="28"/>
          <w:szCs w:val="28"/>
        </w:rPr>
      </w:pPr>
      <w:r w:rsidRPr="00CA2C20">
        <w:rPr>
          <w:rFonts w:ascii="Times New Roman" w:hAnsi="Times New Roman" w:cs="Times New Roman"/>
          <w:b/>
          <w:bCs/>
          <w:sz w:val="28"/>
          <w:szCs w:val="28"/>
        </w:rPr>
        <w:t>(ЭРОА)</w:t>
      </w:r>
      <w:r w:rsidRPr="00CA2C20">
        <w:rPr>
          <w:rFonts w:ascii="Times New Roman" w:hAnsi="Times New Roman" w:cs="Times New Roman"/>
          <w:b/>
          <w:bCs/>
          <w:sz w:val="28"/>
          <w:szCs w:val="28"/>
          <w:vertAlign w:val="subscript"/>
          <w:lang w:val="en-US"/>
        </w:rPr>
        <w:t>Rn</w:t>
      </w:r>
      <w:r w:rsidRPr="00CA2C20">
        <w:rPr>
          <w:rFonts w:ascii="Times New Roman" w:hAnsi="Times New Roman" w:cs="Times New Roman"/>
          <w:b/>
          <w:bCs/>
          <w:sz w:val="28"/>
          <w:szCs w:val="28"/>
          <w:vertAlign w:val="subscript"/>
        </w:rPr>
        <w:t xml:space="preserve"> </w:t>
      </w:r>
      <w:r w:rsidRPr="00CA2C20">
        <w:rPr>
          <w:rFonts w:ascii="Times New Roman" w:hAnsi="Times New Roman" w:cs="Times New Roman"/>
          <w:b/>
          <w:bCs/>
          <w:sz w:val="28"/>
          <w:szCs w:val="28"/>
        </w:rPr>
        <w:t>= 0,10 А</w:t>
      </w:r>
      <w:r w:rsidRPr="00CA2C20">
        <w:rPr>
          <w:rFonts w:ascii="Times New Roman" w:hAnsi="Times New Roman" w:cs="Times New Roman"/>
          <w:b/>
          <w:bCs/>
          <w:sz w:val="28"/>
          <w:szCs w:val="28"/>
          <w:vertAlign w:val="subscript"/>
          <w:lang w:val="en-US"/>
        </w:rPr>
        <w:t>RaA</w:t>
      </w:r>
      <w:r w:rsidRPr="00CA2C20">
        <w:rPr>
          <w:rFonts w:ascii="Times New Roman" w:hAnsi="Times New Roman" w:cs="Times New Roman"/>
          <w:b/>
          <w:bCs/>
          <w:sz w:val="28"/>
          <w:szCs w:val="28"/>
          <w:vertAlign w:val="subscript"/>
        </w:rPr>
        <w:t xml:space="preserve"> </w:t>
      </w:r>
      <w:r w:rsidRPr="00CA2C20">
        <w:rPr>
          <w:rFonts w:ascii="Times New Roman" w:hAnsi="Times New Roman" w:cs="Times New Roman"/>
          <w:b/>
          <w:bCs/>
          <w:sz w:val="28"/>
          <w:szCs w:val="28"/>
        </w:rPr>
        <w:t>+ 0,52 А</w:t>
      </w:r>
      <w:r w:rsidRPr="00CA2C20">
        <w:rPr>
          <w:rFonts w:ascii="Times New Roman" w:hAnsi="Times New Roman" w:cs="Times New Roman"/>
          <w:b/>
          <w:bCs/>
          <w:sz w:val="28"/>
          <w:szCs w:val="28"/>
          <w:vertAlign w:val="subscript"/>
          <w:lang w:val="en-US"/>
        </w:rPr>
        <w:t>RaB</w:t>
      </w:r>
      <w:r w:rsidRPr="00CA2C20">
        <w:rPr>
          <w:rFonts w:ascii="Times New Roman" w:hAnsi="Times New Roman" w:cs="Times New Roman"/>
          <w:b/>
          <w:bCs/>
          <w:sz w:val="28"/>
          <w:szCs w:val="28"/>
        </w:rPr>
        <w:t xml:space="preserve"> + 0,38 А</w:t>
      </w:r>
      <w:r w:rsidRPr="00CA2C20">
        <w:rPr>
          <w:rFonts w:ascii="Times New Roman" w:hAnsi="Times New Roman" w:cs="Times New Roman"/>
          <w:b/>
          <w:bCs/>
          <w:sz w:val="28"/>
          <w:szCs w:val="28"/>
          <w:vertAlign w:val="subscript"/>
          <w:lang w:val="en-US"/>
        </w:rPr>
        <w:t>RaC</w:t>
      </w:r>
      <w:r w:rsidRPr="00CA2C20">
        <w:rPr>
          <w:rFonts w:ascii="Times New Roman" w:hAnsi="Times New Roman" w:cs="Times New Roman"/>
          <w:b/>
          <w:bCs/>
          <w:sz w:val="28"/>
          <w:szCs w:val="28"/>
        </w:rPr>
        <w:t xml:space="preserve"> ;</w:t>
      </w:r>
    </w:p>
    <w:p w:rsidR="00CA2C20" w:rsidRPr="00CA2C20" w:rsidRDefault="00CA2C20" w:rsidP="00CC6232">
      <w:pPr>
        <w:ind w:firstLine="1843"/>
        <w:rPr>
          <w:rFonts w:ascii="Times New Roman" w:hAnsi="Times New Roman" w:cs="Times New Roman"/>
          <w:b/>
          <w:bCs/>
          <w:sz w:val="28"/>
          <w:szCs w:val="28"/>
        </w:rPr>
      </w:pPr>
      <w:r w:rsidRPr="00CA2C20">
        <w:rPr>
          <w:rFonts w:ascii="Times New Roman" w:hAnsi="Times New Roman" w:cs="Times New Roman"/>
          <w:b/>
          <w:bCs/>
          <w:sz w:val="28"/>
          <w:szCs w:val="28"/>
        </w:rPr>
        <w:t>(ЭРОА)</w:t>
      </w:r>
      <w:r w:rsidRPr="00CA2C20">
        <w:rPr>
          <w:rFonts w:ascii="Times New Roman" w:hAnsi="Times New Roman" w:cs="Times New Roman"/>
          <w:b/>
          <w:bCs/>
          <w:sz w:val="28"/>
          <w:szCs w:val="28"/>
          <w:vertAlign w:val="subscript"/>
          <w:lang w:val="en-US"/>
        </w:rPr>
        <w:t>Th</w:t>
      </w:r>
      <w:r w:rsidRPr="00CA2C20">
        <w:rPr>
          <w:rFonts w:ascii="Times New Roman" w:hAnsi="Times New Roman" w:cs="Times New Roman"/>
          <w:b/>
          <w:bCs/>
          <w:sz w:val="28"/>
          <w:szCs w:val="28"/>
        </w:rPr>
        <w:t xml:space="preserve"> = 0,91 А</w:t>
      </w:r>
      <w:r w:rsidRPr="00CA2C20">
        <w:rPr>
          <w:rFonts w:ascii="Times New Roman" w:hAnsi="Times New Roman" w:cs="Times New Roman"/>
          <w:b/>
          <w:bCs/>
          <w:sz w:val="28"/>
          <w:szCs w:val="28"/>
          <w:vertAlign w:val="subscript"/>
          <w:lang w:val="en-US"/>
        </w:rPr>
        <w:t>ThB</w:t>
      </w:r>
      <w:r w:rsidRPr="00CA2C20">
        <w:rPr>
          <w:rFonts w:ascii="Times New Roman" w:hAnsi="Times New Roman" w:cs="Times New Roman"/>
          <w:b/>
          <w:bCs/>
          <w:sz w:val="28"/>
          <w:szCs w:val="28"/>
          <w:vertAlign w:val="subscript"/>
        </w:rPr>
        <w:t xml:space="preserve"> </w:t>
      </w:r>
      <w:r w:rsidRPr="00CA2C20">
        <w:rPr>
          <w:rFonts w:ascii="Times New Roman" w:hAnsi="Times New Roman" w:cs="Times New Roman"/>
          <w:b/>
          <w:bCs/>
          <w:sz w:val="28"/>
          <w:szCs w:val="28"/>
        </w:rPr>
        <w:t>+ 0,09 А</w:t>
      </w:r>
      <w:r w:rsidRPr="00CA2C20">
        <w:rPr>
          <w:rFonts w:ascii="Times New Roman" w:hAnsi="Times New Roman" w:cs="Times New Roman"/>
          <w:b/>
          <w:bCs/>
          <w:sz w:val="28"/>
          <w:szCs w:val="28"/>
          <w:vertAlign w:val="subscript"/>
          <w:lang w:val="en-US"/>
        </w:rPr>
        <w:t>ThC</w:t>
      </w:r>
      <w:r w:rsidRPr="00CA2C20">
        <w:rPr>
          <w:rFonts w:ascii="Times New Roman" w:hAnsi="Times New Roman" w:cs="Times New Roman"/>
          <w:b/>
          <w:bCs/>
          <w:sz w:val="28"/>
          <w:szCs w:val="28"/>
        </w:rPr>
        <w:t xml:space="preserve"> ,</w:t>
      </w:r>
    </w:p>
    <w:p w:rsidR="00CA2C20" w:rsidRPr="00CA2C20" w:rsidRDefault="00CA2C20" w:rsidP="00CC6232">
      <w:pPr>
        <w:rPr>
          <w:rFonts w:ascii="Times New Roman" w:hAnsi="Times New Roman" w:cs="Times New Roman"/>
          <w:sz w:val="28"/>
          <w:szCs w:val="28"/>
        </w:rPr>
      </w:pPr>
      <w:r w:rsidRPr="00CA2C20">
        <w:rPr>
          <w:rFonts w:ascii="Times New Roman" w:hAnsi="Times New Roman" w:cs="Times New Roman"/>
          <w:sz w:val="28"/>
          <w:szCs w:val="28"/>
        </w:rPr>
        <w:t xml:space="preserve">где </w:t>
      </w:r>
      <w:r w:rsidRPr="00CA2C20">
        <w:rPr>
          <w:rFonts w:ascii="Times New Roman" w:hAnsi="Times New Roman" w:cs="Times New Roman"/>
          <w:b/>
          <w:bCs/>
          <w:sz w:val="28"/>
          <w:szCs w:val="28"/>
        </w:rPr>
        <w:t>А</w:t>
      </w:r>
      <w:r w:rsidRPr="00CA2C20">
        <w:rPr>
          <w:rFonts w:ascii="Times New Roman" w:hAnsi="Times New Roman" w:cs="Times New Roman"/>
          <w:sz w:val="28"/>
          <w:szCs w:val="28"/>
          <w:vertAlign w:val="subscript"/>
        </w:rPr>
        <w:t xml:space="preserve"> </w:t>
      </w:r>
      <w:r w:rsidRPr="00CA2C20">
        <w:rPr>
          <w:rFonts w:ascii="Times New Roman" w:hAnsi="Times New Roman" w:cs="Times New Roman"/>
          <w:sz w:val="28"/>
          <w:szCs w:val="28"/>
        </w:rPr>
        <w:t>– объемные активности дочерних продуктов изотопов радона и тория.</w:t>
      </w:r>
    </w:p>
    <w:p w:rsidR="00CA2C20" w:rsidRPr="00CA2C20" w:rsidRDefault="00CA2C20" w:rsidP="00CC6232">
      <w:pPr>
        <w:pStyle w:val="a8"/>
        <w:widowControl/>
        <w:spacing w:line="240" w:lineRule="auto"/>
        <w:rPr>
          <w:noProof/>
          <w:sz w:val="28"/>
          <w:szCs w:val="28"/>
        </w:rPr>
      </w:pPr>
    </w:p>
    <w:p w:rsidR="00CA2C20" w:rsidRPr="00CA2C20" w:rsidRDefault="00CA2C20" w:rsidP="00CC6232">
      <w:pPr>
        <w:ind w:firstLine="708"/>
        <w:rPr>
          <w:rFonts w:ascii="Times New Roman" w:hAnsi="Times New Roman" w:cs="Times New Roman"/>
          <w:i/>
          <w:sz w:val="28"/>
          <w:szCs w:val="28"/>
        </w:rPr>
      </w:pPr>
      <w:r w:rsidRPr="00463D4F">
        <w:rPr>
          <w:rFonts w:ascii="Times New Roman" w:hAnsi="Times New Roman" w:cs="Times New Roman"/>
          <w:b/>
          <w:sz w:val="28"/>
          <w:szCs w:val="28"/>
        </w:rPr>
        <w:t>3.</w:t>
      </w:r>
      <w:r w:rsidRPr="00CA2C20">
        <w:rPr>
          <w:rFonts w:ascii="Times New Roman" w:hAnsi="Times New Roman" w:cs="Times New Roman"/>
          <w:sz w:val="28"/>
          <w:szCs w:val="28"/>
        </w:rPr>
        <w:t xml:space="preserve"> Для установления закономерностей распространения и поглощения ионизирующих излучений в среде, в том числе и в биологической ткани, введены следующие основные характеристики: </w:t>
      </w:r>
      <w:r w:rsidRPr="00CA2C20">
        <w:rPr>
          <w:rFonts w:ascii="Times New Roman" w:hAnsi="Times New Roman" w:cs="Times New Roman"/>
          <w:i/>
          <w:sz w:val="28"/>
          <w:szCs w:val="28"/>
        </w:rPr>
        <w:t>энергия частиц и гамма-квантов, плотность потока частиц (фотонов), флюенс-частиц (фотонов), поглощенная доза, мощность поглощенной дозы, керма, экспозиционная доза фотонного излучения, мощность экспозиционной дозы, эквивалентная доза, мощность эквивалентной дозы, эффективная доза, полувековая эквивалентная доза, коллективная эквивалентная доза и др.</w:t>
      </w:r>
    </w:p>
    <w:p w:rsidR="00CA2C20" w:rsidRPr="00CA2C20" w:rsidRDefault="00CA2C20" w:rsidP="00CC6232">
      <w:pPr>
        <w:rPr>
          <w:rFonts w:ascii="Times New Roman" w:hAnsi="Times New Roman" w:cs="Times New Roman"/>
          <w:sz w:val="28"/>
          <w:szCs w:val="28"/>
        </w:rPr>
      </w:pPr>
      <w:r w:rsidRPr="00CA2C20">
        <w:rPr>
          <w:rFonts w:ascii="Times New Roman" w:hAnsi="Times New Roman" w:cs="Times New Roman"/>
          <w:b/>
          <w:i/>
          <w:sz w:val="28"/>
          <w:szCs w:val="28"/>
        </w:rPr>
        <w:t>Энергия</w:t>
      </w:r>
      <w:r w:rsidRPr="00CA2C20">
        <w:rPr>
          <w:rFonts w:ascii="Times New Roman" w:hAnsi="Times New Roman" w:cs="Times New Roman"/>
          <w:i/>
          <w:sz w:val="28"/>
          <w:szCs w:val="28"/>
        </w:rPr>
        <w:t xml:space="preserve"> </w:t>
      </w:r>
      <w:r w:rsidRPr="00CA2C20">
        <w:rPr>
          <w:rFonts w:ascii="Times New Roman" w:hAnsi="Times New Roman" w:cs="Times New Roman"/>
          <w:sz w:val="28"/>
          <w:szCs w:val="28"/>
        </w:rPr>
        <w:t xml:space="preserve">частиц или гамма-квантов – </w:t>
      </w:r>
      <w:r w:rsidRPr="00CA2C20">
        <w:rPr>
          <w:rFonts w:ascii="Times New Roman" w:hAnsi="Times New Roman" w:cs="Times New Roman"/>
          <w:b/>
          <w:i/>
          <w:sz w:val="28"/>
          <w:szCs w:val="28"/>
        </w:rPr>
        <w:t>Е</w:t>
      </w:r>
      <w:r w:rsidRPr="00CA2C20">
        <w:rPr>
          <w:rFonts w:ascii="Times New Roman" w:hAnsi="Times New Roman" w:cs="Times New Roman"/>
          <w:sz w:val="28"/>
          <w:szCs w:val="28"/>
        </w:rPr>
        <w:t xml:space="preserve"> выражается в </w:t>
      </w:r>
      <w:r w:rsidRPr="00CA2C20">
        <w:rPr>
          <w:rFonts w:ascii="Times New Roman" w:hAnsi="Times New Roman" w:cs="Times New Roman"/>
          <w:b/>
          <w:sz w:val="28"/>
          <w:szCs w:val="28"/>
        </w:rPr>
        <w:t>Джоулях</w:t>
      </w:r>
      <w:r w:rsidRPr="00CA2C20">
        <w:rPr>
          <w:rFonts w:ascii="Times New Roman" w:hAnsi="Times New Roman" w:cs="Times New Roman"/>
          <w:sz w:val="28"/>
          <w:szCs w:val="28"/>
        </w:rPr>
        <w:t xml:space="preserve"> или э</w:t>
      </w:r>
      <w:r w:rsidRPr="00CA2C20">
        <w:rPr>
          <w:rFonts w:ascii="Times New Roman" w:hAnsi="Times New Roman" w:cs="Times New Roman"/>
          <w:b/>
          <w:sz w:val="28"/>
          <w:szCs w:val="28"/>
        </w:rPr>
        <w:t>лектрон-вольтах (эВ)</w:t>
      </w:r>
      <w:r w:rsidRPr="00CA2C20">
        <w:rPr>
          <w:rFonts w:ascii="Times New Roman" w:hAnsi="Times New Roman" w:cs="Times New Roman"/>
          <w:sz w:val="28"/>
          <w:szCs w:val="28"/>
        </w:rPr>
        <w:t xml:space="preserve">. Величина Джоуль используется в системе СИ, </w:t>
      </w:r>
      <w:r w:rsidRPr="00CA2C20">
        <w:rPr>
          <w:rFonts w:ascii="Times New Roman" w:hAnsi="Times New Roman" w:cs="Times New Roman"/>
          <w:b/>
          <w:sz w:val="28"/>
          <w:szCs w:val="28"/>
        </w:rPr>
        <w:t>электрон вольт (эВ)</w:t>
      </w:r>
      <w:r w:rsidRPr="00CA2C20">
        <w:rPr>
          <w:rFonts w:ascii="Times New Roman" w:hAnsi="Times New Roman" w:cs="Times New Roman"/>
          <w:sz w:val="28"/>
          <w:szCs w:val="28"/>
        </w:rPr>
        <w:t xml:space="preserve"> – внесистемная единица.</w:t>
      </w:r>
    </w:p>
    <w:p w:rsidR="00CA2C20" w:rsidRPr="00CA2C20" w:rsidRDefault="00CA2C20" w:rsidP="00CC6232">
      <w:pPr>
        <w:jc w:val="center"/>
        <w:rPr>
          <w:rFonts w:ascii="Times New Roman" w:hAnsi="Times New Roman" w:cs="Times New Roman"/>
          <w:sz w:val="28"/>
          <w:szCs w:val="28"/>
        </w:rPr>
      </w:pPr>
      <w:r w:rsidRPr="00CA2C20">
        <w:rPr>
          <w:rFonts w:ascii="Times New Roman" w:hAnsi="Times New Roman" w:cs="Times New Roman"/>
          <w:b/>
          <w:bCs/>
          <w:sz w:val="28"/>
          <w:szCs w:val="28"/>
        </w:rPr>
        <w:t>1эВ = 1,6.10</w:t>
      </w:r>
      <w:r w:rsidRPr="00CA2C20">
        <w:rPr>
          <w:rFonts w:ascii="Times New Roman" w:hAnsi="Times New Roman" w:cs="Times New Roman"/>
          <w:b/>
          <w:bCs/>
          <w:sz w:val="28"/>
          <w:szCs w:val="28"/>
          <w:vertAlign w:val="superscript"/>
        </w:rPr>
        <w:t>–19</w:t>
      </w:r>
      <w:r w:rsidRPr="00CA2C20">
        <w:rPr>
          <w:rFonts w:ascii="Times New Roman" w:hAnsi="Times New Roman" w:cs="Times New Roman"/>
          <w:b/>
          <w:bCs/>
          <w:sz w:val="28"/>
          <w:szCs w:val="28"/>
        </w:rPr>
        <w:t>Дж</w:t>
      </w:r>
    </w:p>
    <w:p w:rsidR="00CA2C20" w:rsidRPr="00CA2C20" w:rsidRDefault="00CA2C20" w:rsidP="00CC6232">
      <w:pPr>
        <w:rPr>
          <w:rFonts w:ascii="Times New Roman" w:hAnsi="Times New Roman" w:cs="Times New Roman"/>
          <w:sz w:val="28"/>
          <w:szCs w:val="28"/>
        </w:rPr>
      </w:pPr>
      <w:r w:rsidRPr="00CA2C20">
        <w:rPr>
          <w:rFonts w:ascii="Times New Roman" w:hAnsi="Times New Roman" w:cs="Times New Roman"/>
          <w:sz w:val="28"/>
          <w:szCs w:val="28"/>
        </w:rPr>
        <w:t xml:space="preserve">где: </w:t>
      </w:r>
      <w:r w:rsidRPr="00CA2C20">
        <w:rPr>
          <w:rFonts w:ascii="Times New Roman" w:hAnsi="Times New Roman" w:cs="Times New Roman"/>
          <w:b/>
          <w:sz w:val="28"/>
          <w:szCs w:val="28"/>
        </w:rPr>
        <w:t>1эВ</w:t>
      </w:r>
      <w:r w:rsidRPr="00CA2C20">
        <w:rPr>
          <w:rFonts w:ascii="Times New Roman" w:hAnsi="Times New Roman" w:cs="Times New Roman"/>
          <w:sz w:val="28"/>
          <w:szCs w:val="28"/>
        </w:rPr>
        <w:t xml:space="preserve"> – это энергия, которую приобретает электрон, ускоренный разностью потенциалов в </w:t>
      </w:r>
      <w:r w:rsidRPr="00CA2C20">
        <w:rPr>
          <w:rFonts w:ascii="Times New Roman" w:hAnsi="Times New Roman" w:cs="Times New Roman"/>
          <w:b/>
          <w:sz w:val="28"/>
          <w:szCs w:val="28"/>
        </w:rPr>
        <w:t>1В.</w:t>
      </w:r>
    </w:p>
    <w:p w:rsidR="00CA2C20" w:rsidRPr="00CA2C20" w:rsidRDefault="00CA2C20" w:rsidP="00CC6232">
      <w:pPr>
        <w:rPr>
          <w:rFonts w:ascii="Times New Roman" w:hAnsi="Times New Roman" w:cs="Times New Roman"/>
          <w:sz w:val="28"/>
          <w:szCs w:val="28"/>
        </w:rPr>
      </w:pPr>
      <w:r w:rsidRPr="00CA2C20">
        <w:rPr>
          <w:rFonts w:ascii="Times New Roman" w:hAnsi="Times New Roman" w:cs="Times New Roman"/>
          <w:b/>
          <w:i/>
          <w:sz w:val="28"/>
          <w:szCs w:val="28"/>
        </w:rPr>
        <w:t>Плотность потока частиц</w:t>
      </w:r>
      <w:r w:rsidRPr="00CA2C20">
        <w:rPr>
          <w:rFonts w:ascii="Times New Roman" w:hAnsi="Times New Roman" w:cs="Times New Roman"/>
          <w:sz w:val="28"/>
          <w:szCs w:val="28"/>
        </w:rPr>
        <w:t xml:space="preserve"> (гамма-квантов) </w:t>
      </w:r>
      <w:r w:rsidR="00F238D0" w:rsidRPr="00CA2C20">
        <w:rPr>
          <w:rFonts w:ascii="Times New Roman" w:hAnsi="Times New Roman" w:cs="Times New Roman"/>
          <w:b/>
          <w:sz w:val="28"/>
          <w:szCs w:val="28"/>
        </w:rPr>
        <w:fldChar w:fldCharType="begin"/>
      </w:r>
      <w:r w:rsidRPr="00CA2C20">
        <w:rPr>
          <w:rFonts w:ascii="Times New Roman" w:hAnsi="Times New Roman" w:cs="Times New Roman"/>
          <w:b/>
          <w:sz w:val="28"/>
          <w:szCs w:val="28"/>
        </w:rPr>
        <w:instrText>SYMBOL 106 \f "Symbol" \s 14</w:instrText>
      </w:r>
      <w:r w:rsidR="00F238D0" w:rsidRPr="00CA2C20">
        <w:rPr>
          <w:rFonts w:ascii="Times New Roman" w:hAnsi="Times New Roman" w:cs="Times New Roman"/>
          <w:b/>
          <w:sz w:val="28"/>
          <w:szCs w:val="28"/>
        </w:rPr>
        <w:fldChar w:fldCharType="separate"/>
      </w:r>
      <w:r w:rsidRPr="00CA2C20">
        <w:rPr>
          <w:rFonts w:ascii="Times New Roman" w:hAnsi="Times New Roman" w:cs="Times New Roman"/>
          <w:b/>
          <w:sz w:val="28"/>
          <w:szCs w:val="28"/>
        </w:rPr>
        <w:t>j</w:t>
      </w:r>
      <w:r w:rsidR="00F238D0" w:rsidRPr="00CA2C20">
        <w:rPr>
          <w:rFonts w:ascii="Times New Roman" w:hAnsi="Times New Roman" w:cs="Times New Roman"/>
          <w:b/>
          <w:sz w:val="28"/>
          <w:szCs w:val="28"/>
        </w:rPr>
        <w:fldChar w:fldCharType="end"/>
      </w:r>
      <w:r w:rsidRPr="00CA2C20">
        <w:rPr>
          <w:rFonts w:ascii="Times New Roman" w:hAnsi="Times New Roman" w:cs="Times New Roman"/>
          <w:b/>
          <w:sz w:val="28"/>
          <w:szCs w:val="28"/>
        </w:rPr>
        <w:t xml:space="preserve"> –</w:t>
      </w:r>
      <w:r w:rsidRPr="00CA2C20">
        <w:rPr>
          <w:rFonts w:ascii="Times New Roman" w:hAnsi="Times New Roman" w:cs="Times New Roman"/>
          <w:sz w:val="28"/>
          <w:szCs w:val="28"/>
        </w:rPr>
        <w:t xml:space="preserve"> выражается числом частиц (гамма-квантов), падающих на единицу поверхности в единицу времени. Поверхность расположена нормально к направлению движения частиц. Единица измерения – частица/м</w:t>
      </w:r>
      <w:r w:rsidRPr="00CA2C20">
        <w:rPr>
          <w:rFonts w:ascii="Times New Roman" w:hAnsi="Times New Roman" w:cs="Times New Roman"/>
          <w:sz w:val="28"/>
          <w:szCs w:val="28"/>
          <w:vertAlign w:val="superscript"/>
        </w:rPr>
        <w:t>2</w:t>
      </w:r>
      <w:r w:rsidRPr="00CA2C20">
        <w:rPr>
          <w:rFonts w:ascii="Times New Roman" w:hAnsi="Times New Roman" w:cs="Times New Roman"/>
          <w:sz w:val="28"/>
          <w:szCs w:val="28"/>
        </w:rPr>
        <w:t xml:space="preserve"> с.</w:t>
      </w:r>
    </w:p>
    <w:p w:rsidR="00CA2C20" w:rsidRPr="00CA2C20" w:rsidRDefault="00CA2C20" w:rsidP="00CC6232">
      <w:pPr>
        <w:rPr>
          <w:rFonts w:ascii="Times New Roman" w:hAnsi="Times New Roman" w:cs="Times New Roman"/>
          <w:sz w:val="28"/>
          <w:szCs w:val="28"/>
        </w:rPr>
      </w:pPr>
      <w:r w:rsidRPr="00CA2C20">
        <w:rPr>
          <w:rFonts w:ascii="Times New Roman" w:hAnsi="Times New Roman" w:cs="Times New Roman"/>
          <w:b/>
          <w:i/>
          <w:sz w:val="28"/>
          <w:szCs w:val="28"/>
        </w:rPr>
        <w:t>Флюенс</w:t>
      </w:r>
      <w:r w:rsidRPr="00CA2C20">
        <w:rPr>
          <w:rFonts w:ascii="Times New Roman" w:hAnsi="Times New Roman" w:cs="Times New Roman"/>
          <w:sz w:val="28"/>
          <w:szCs w:val="28"/>
        </w:rPr>
        <w:t xml:space="preserve"> частиц (фотонов) характеризует полное число частиц, прошедших через единичную поверхность за все время облучения:</w:t>
      </w:r>
    </w:p>
    <w:p w:rsidR="00CA2C20" w:rsidRPr="00CA2C20" w:rsidRDefault="00CA2C20" w:rsidP="00CC6232">
      <w:pPr>
        <w:jc w:val="center"/>
        <w:rPr>
          <w:rFonts w:ascii="Times New Roman" w:hAnsi="Times New Roman" w:cs="Times New Roman"/>
          <w:sz w:val="28"/>
          <w:szCs w:val="28"/>
        </w:rPr>
      </w:pPr>
      <w:r w:rsidRPr="00CA2C20">
        <w:rPr>
          <w:rFonts w:ascii="Times New Roman" w:hAnsi="Times New Roman" w:cs="Times New Roman"/>
          <w:b/>
          <w:bCs/>
          <w:sz w:val="28"/>
          <w:szCs w:val="28"/>
        </w:rPr>
        <w:t xml:space="preserve">Ф = </w:t>
      </w:r>
      <w:r w:rsidR="00F238D0" w:rsidRPr="00CA2C20">
        <w:rPr>
          <w:rFonts w:ascii="Times New Roman" w:hAnsi="Times New Roman" w:cs="Times New Roman"/>
          <w:b/>
          <w:bCs/>
          <w:sz w:val="28"/>
          <w:szCs w:val="28"/>
        </w:rPr>
        <w:fldChar w:fldCharType="begin"/>
      </w:r>
      <w:r w:rsidRPr="00CA2C20">
        <w:rPr>
          <w:rFonts w:ascii="Times New Roman" w:hAnsi="Times New Roman" w:cs="Times New Roman"/>
          <w:b/>
          <w:bCs/>
          <w:sz w:val="28"/>
          <w:szCs w:val="28"/>
        </w:rPr>
        <w:instrText>SYMBOL 106 \f "Symbol" \s 14</w:instrText>
      </w:r>
      <w:r w:rsidR="00F238D0" w:rsidRPr="00CA2C20">
        <w:rPr>
          <w:rFonts w:ascii="Times New Roman" w:hAnsi="Times New Roman" w:cs="Times New Roman"/>
          <w:b/>
          <w:bCs/>
          <w:sz w:val="28"/>
          <w:szCs w:val="28"/>
        </w:rPr>
        <w:fldChar w:fldCharType="separate"/>
      </w:r>
      <w:r w:rsidRPr="00CA2C20">
        <w:rPr>
          <w:rFonts w:ascii="Times New Roman" w:hAnsi="Times New Roman" w:cs="Times New Roman"/>
          <w:b/>
          <w:bCs/>
          <w:sz w:val="28"/>
          <w:szCs w:val="28"/>
        </w:rPr>
        <w:t>j</w:t>
      </w:r>
      <w:r w:rsidR="00F238D0" w:rsidRPr="00CA2C20">
        <w:rPr>
          <w:rFonts w:ascii="Times New Roman" w:hAnsi="Times New Roman" w:cs="Times New Roman"/>
          <w:b/>
          <w:bCs/>
          <w:sz w:val="28"/>
          <w:szCs w:val="28"/>
        </w:rPr>
        <w:fldChar w:fldCharType="end"/>
      </w:r>
      <w:r w:rsidRPr="00CA2C20">
        <w:rPr>
          <w:rFonts w:ascii="Times New Roman" w:hAnsi="Times New Roman" w:cs="Times New Roman"/>
          <w:b/>
          <w:bCs/>
          <w:sz w:val="28"/>
          <w:szCs w:val="28"/>
        </w:rPr>
        <w:t>t</w:t>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00E90CB1">
        <w:rPr>
          <w:rFonts w:ascii="Times New Roman" w:hAnsi="Times New Roman" w:cs="Times New Roman"/>
          <w:bCs/>
          <w:sz w:val="28"/>
          <w:szCs w:val="28"/>
        </w:rPr>
        <w:t>(10</w:t>
      </w:r>
      <w:r w:rsidRPr="00CA2C20">
        <w:rPr>
          <w:rFonts w:ascii="Times New Roman" w:hAnsi="Times New Roman" w:cs="Times New Roman"/>
          <w:bCs/>
          <w:sz w:val="28"/>
          <w:szCs w:val="28"/>
        </w:rPr>
        <w:t>)</w:t>
      </w:r>
    </w:p>
    <w:p w:rsidR="00CA2C20" w:rsidRPr="00CA2C20" w:rsidRDefault="00CA2C20" w:rsidP="00CC6232">
      <w:pPr>
        <w:rPr>
          <w:rFonts w:ascii="Times New Roman" w:hAnsi="Times New Roman" w:cs="Times New Roman"/>
          <w:sz w:val="28"/>
          <w:szCs w:val="28"/>
        </w:rPr>
      </w:pPr>
      <w:r w:rsidRPr="00CA2C20">
        <w:rPr>
          <w:rFonts w:ascii="Times New Roman" w:hAnsi="Times New Roman" w:cs="Times New Roman"/>
          <w:sz w:val="28"/>
          <w:szCs w:val="28"/>
        </w:rPr>
        <w:t>Единица измерения флюенса – частица/м</w:t>
      </w:r>
      <w:r w:rsidRPr="00CA2C20">
        <w:rPr>
          <w:rFonts w:ascii="Times New Roman" w:hAnsi="Times New Roman" w:cs="Times New Roman"/>
          <w:sz w:val="28"/>
          <w:szCs w:val="28"/>
          <w:vertAlign w:val="superscript"/>
        </w:rPr>
        <w:t>2</w:t>
      </w:r>
      <w:r w:rsidRPr="00CA2C20">
        <w:rPr>
          <w:rFonts w:ascii="Times New Roman" w:hAnsi="Times New Roman" w:cs="Times New Roman"/>
          <w:sz w:val="28"/>
          <w:szCs w:val="28"/>
        </w:rPr>
        <w:t>.</w:t>
      </w:r>
    </w:p>
    <w:p w:rsidR="00CA2C20" w:rsidRPr="00CA2C20" w:rsidRDefault="00CA2C20" w:rsidP="00CC6232">
      <w:pPr>
        <w:pStyle w:val="a6"/>
        <w:spacing w:line="240" w:lineRule="auto"/>
        <w:rPr>
          <w:sz w:val="28"/>
          <w:szCs w:val="28"/>
        </w:rPr>
      </w:pPr>
      <w:r w:rsidRPr="00CA2C20">
        <w:rPr>
          <w:sz w:val="28"/>
          <w:szCs w:val="28"/>
        </w:rPr>
        <w:t>Исторически получилось так, что сначала были открыты гамма-лучи. Было замечено, что они имеют свойство ионизировать воздух. Поэтому для характеристики поля было введено понятие экспозиционная доза.</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b/>
          <w:i/>
          <w:sz w:val="28"/>
          <w:szCs w:val="28"/>
        </w:rPr>
        <w:t>Экспозиционная доза</w:t>
      </w:r>
      <w:r w:rsidRPr="00CA2C20">
        <w:rPr>
          <w:rFonts w:ascii="Times New Roman" w:hAnsi="Times New Roman" w:cs="Times New Roman"/>
          <w:sz w:val="28"/>
          <w:szCs w:val="28"/>
        </w:rPr>
        <w:t xml:space="preserve"> рентгеновского и гамма-излучения характеризует их способность создавать в веществе заряженные частицы. Выражается отношением суммарного электрического заряда ионов одного знака </w:t>
      </w:r>
      <w:r w:rsidRPr="00CA2C20">
        <w:rPr>
          <w:rFonts w:ascii="Times New Roman" w:hAnsi="Times New Roman" w:cs="Times New Roman"/>
          <w:b/>
          <w:sz w:val="28"/>
          <w:szCs w:val="28"/>
          <w:lang w:val="en-US"/>
        </w:rPr>
        <w:t>Q</w:t>
      </w:r>
      <w:r w:rsidRPr="00CA2C20">
        <w:rPr>
          <w:rFonts w:ascii="Times New Roman" w:hAnsi="Times New Roman" w:cs="Times New Roman"/>
          <w:b/>
          <w:sz w:val="28"/>
          <w:szCs w:val="28"/>
        </w:rPr>
        <w:t>,</w:t>
      </w:r>
      <w:r w:rsidRPr="00CA2C20">
        <w:rPr>
          <w:rFonts w:ascii="Times New Roman" w:hAnsi="Times New Roman" w:cs="Times New Roman"/>
          <w:sz w:val="28"/>
          <w:szCs w:val="28"/>
        </w:rPr>
        <w:t xml:space="preserve"> образованного излучением в некотором объеме воздуха к массе </w:t>
      </w:r>
      <w:r w:rsidRPr="00CA2C20">
        <w:rPr>
          <w:rFonts w:ascii="Times New Roman" w:hAnsi="Times New Roman" w:cs="Times New Roman"/>
          <w:b/>
          <w:sz w:val="28"/>
          <w:szCs w:val="28"/>
        </w:rPr>
        <w:t>dm</w:t>
      </w:r>
      <w:r w:rsidRPr="00CA2C20">
        <w:rPr>
          <w:rFonts w:ascii="Times New Roman" w:hAnsi="Times New Roman" w:cs="Times New Roman"/>
          <w:sz w:val="28"/>
          <w:szCs w:val="28"/>
        </w:rPr>
        <w:t xml:space="preserve"> в этом объеме:</w:t>
      </w:r>
    </w:p>
    <w:p w:rsidR="00CA2C20" w:rsidRPr="00CA2C20" w:rsidRDefault="00CA2C20" w:rsidP="00CC6232">
      <w:pPr>
        <w:jc w:val="center"/>
        <w:rPr>
          <w:rFonts w:ascii="Times New Roman" w:hAnsi="Times New Roman" w:cs="Times New Roman"/>
          <w:sz w:val="28"/>
          <w:szCs w:val="28"/>
        </w:rPr>
      </w:pPr>
      <w:r w:rsidRPr="00CA2C20">
        <w:rPr>
          <w:rFonts w:ascii="Times New Roman" w:hAnsi="Times New Roman" w:cs="Times New Roman"/>
          <w:b/>
          <w:sz w:val="28"/>
          <w:szCs w:val="28"/>
        </w:rPr>
        <w:t>Х =</w:t>
      </w:r>
      <w:r w:rsidRPr="00CA2C20">
        <w:rPr>
          <w:rFonts w:ascii="Times New Roman" w:hAnsi="Times New Roman" w:cs="Times New Roman"/>
          <w:b/>
          <w:i/>
          <w:sz w:val="28"/>
          <w:szCs w:val="28"/>
        </w:rPr>
        <w:t xml:space="preserve"> d</w:t>
      </w:r>
      <w:r w:rsidRPr="00CA2C20">
        <w:rPr>
          <w:rFonts w:ascii="Times New Roman" w:hAnsi="Times New Roman" w:cs="Times New Roman"/>
          <w:b/>
          <w:sz w:val="28"/>
          <w:szCs w:val="28"/>
        </w:rPr>
        <w:t>Q/</w:t>
      </w:r>
      <w:r w:rsidRPr="00CA2C20">
        <w:rPr>
          <w:rFonts w:ascii="Times New Roman" w:hAnsi="Times New Roman" w:cs="Times New Roman"/>
          <w:b/>
          <w:i/>
          <w:sz w:val="28"/>
          <w:szCs w:val="28"/>
        </w:rPr>
        <w:t>dm</w:t>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bCs/>
          <w:sz w:val="28"/>
          <w:szCs w:val="28"/>
        </w:rPr>
        <w:t>(1</w:t>
      </w:r>
      <w:r w:rsidR="00E90CB1">
        <w:rPr>
          <w:rFonts w:ascii="Times New Roman" w:hAnsi="Times New Roman" w:cs="Times New Roman"/>
          <w:bCs/>
          <w:sz w:val="28"/>
          <w:szCs w:val="28"/>
        </w:rPr>
        <w:t>1</w:t>
      </w:r>
      <w:r w:rsidRPr="00CA2C20">
        <w:rPr>
          <w:rFonts w:ascii="Times New Roman" w:hAnsi="Times New Roman" w:cs="Times New Roman"/>
          <w:bCs/>
          <w:sz w:val="28"/>
          <w:szCs w:val="28"/>
        </w:rPr>
        <w:t>)</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sz w:val="28"/>
          <w:szCs w:val="28"/>
        </w:rPr>
        <w:t>Единица измерения в системе СИ – К</w:t>
      </w:r>
      <w:r w:rsidR="00E90CB1">
        <w:rPr>
          <w:rFonts w:ascii="Times New Roman" w:hAnsi="Times New Roman" w:cs="Times New Roman"/>
          <w:sz w:val="28"/>
          <w:szCs w:val="28"/>
        </w:rPr>
        <w:t>л</w:t>
      </w:r>
      <w:r w:rsidRPr="00CA2C20">
        <w:rPr>
          <w:rFonts w:ascii="Times New Roman" w:hAnsi="Times New Roman" w:cs="Times New Roman"/>
          <w:sz w:val="28"/>
          <w:szCs w:val="28"/>
        </w:rPr>
        <w:t>/кг, внесистемная единица – Рентген.</w:t>
      </w:r>
    </w:p>
    <w:p w:rsidR="00CA2C20" w:rsidRPr="00CA2C20" w:rsidRDefault="00CA2C20" w:rsidP="00CC6232">
      <w:pPr>
        <w:rPr>
          <w:rFonts w:ascii="Times New Roman" w:hAnsi="Times New Roman" w:cs="Times New Roman"/>
          <w:sz w:val="28"/>
          <w:szCs w:val="28"/>
        </w:rPr>
      </w:pPr>
      <w:r w:rsidRPr="00CA2C20">
        <w:rPr>
          <w:rFonts w:ascii="Times New Roman" w:hAnsi="Times New Roman" w:cs="Times New Roman"/>
          <w:b/>
          <w:sz w:val="28"/>
          <w:szCs w:val="28"/>
        </w:rPr>
        <w:lastRenderedPageBreak/>
        <w:t>1 Рентген</w:t>
      </w:r>
      <w:r w:rsidRPr="00CA2C20">
        <w:rPr>
          <w:rFonts w:ascii="Times New Roman" w:hAnsi="Times New Roman" w:cs="Times New Roman"/>
          <w:sz w:val="28"/>
          <w:szCs w:val="28"/>
        </w:rPr>
        <w:t xml:space="preserve"> – это доза фотонного излучения, при прохождении которого через 1см</w:t>
      </w:r>
      <w:r w:rsidRPr="00CA2C20">
        <w:rPr>
          <w:rFonts w:ascii="Times New Roman" w:hAnsi="Times New Roman" w:cs="Times New Roman"/>
          <w:sz w:val="28"/>
          <w:szCs w:val="28"/>
          <w:vertAlign w:val="superscript"/>
        </w:rPr>
        <w:t>3</w:t>
      </w:r>
      <w:r w:rsidRPr="00CA2C20">
        <w:rPr>
          <w:rFonts w:ascii="Times New Roman" w:hAnsi="Times New Roman" w:cs="Times New Roman"/>
          <w:sz w:val="28"/>
          <w:szCs w:val="28"/>
        </w:rPr>
        <w:t xml:space="preserve"> сухого воздуха при температуре 0</w:t>
      </w:r>
      <w:r w:rsidR="00F238D0" w:rsidRPr="00CA2C20">
        <w:rPr>
          <w:rFonts w:ascii="Times New Roman" w:hAnsi="Times New Roman" w:cs="Times New Roman"/>
          <w:sz w:val="28"/>
          <w:szCs w:val="28"/>
        </w:rPr>
        <w:fldChar w:fldCharType="begin"/>
      </w:r>
      <w:r w:rsidRPr="00CA2C20">
        <w:rPr>
          <w:rFonts w:ascii="Times New Roman" w:hAnsi="Times New Roman" w:cs="Times New Roman"/>
          <w:sz w:val="28"/>
          <w:szCs w:val="28"/>
        </w:rPr>
        <w:instrText>SYMBOL 176 \f "Symbol" \s 14</w:instrText>
      </w:r>
      <w:r w:rsidR="00F238D0" w:rsidRPr="00CA2C20">
        <w:rPr>
          <w:rFonts w:ascii="Times New Roman" w:hAnsi="Times New Roman" w:cs="Times New Roman"/>
          <w:sz w:val="28"/>
          <w:szCs w:val="28"/>
        </w:rPr>
        <w:fldChar w:fldCharType="separate"/>
      </w:r>
      <w:r w:rsidRPr="00CA2C20">
        <w:rPr>
          <w:rFonts w:ascii="Times New Roman" w:hAnsi="Times New Roman" w:cs="Times New Roman"/>
          <w:sz w:val="28"/>
          <w:szCs w:val="28"/>
        </w:rPr>
        <w:t>°</w:t>
      </w:r>
      <w:r w:rsidR="00F238D0" w:rsidRPr="00CA2C20">
        <w:rPr>
          <w:rFonts w:ascii="Times New Roman" w:hAnsi="Times New Roman" w:cs="Times New Roman"/>
          <w:sz w:val="28"/>
          <w:szCs w:val="28"/>
        </w:rPr>
        <w:fldChar w:fldCharType="end"/>
      </w:r>
      <w:r w:rsidR="00E90CB1">
        <w:rPr>
          <w:rFonts w:ascii="Times New Roman" w:hAnsi="Times New Roman" w:cs="Times New Roman"/>
          <w:sz w:val="28"/>
          <w:szCs w:val="28"/>
        </w:rPr>
        <w:t xml:space="preserve"> </w:t>
      </w:r>
      <w:r w:rsidRPr="00CA2C20">
        <w:rPr>
          <w:rFonts w:ascii="Times New Roman" w:hAnsi="Times New Roman" w:cs="Times New Roman"/>
          <w:sz w:val="28"/>
          <w:szCs w:val="28"/>
        </w:rPr>
        <w:t>С, давлении 1013гПа (760 мм рт. ст.), образуется 2.10</w:t>
      </w:r>
      <w:r w:rsidRPr="00CA2C20">
        <w:rPr>
          <w:rFonts w:ascii="Times New Roman" w:hAnsi="Times New Roman" w:cs="Times New Roman"/>
          <w:sz w:val="28"/>
          <w:szCs w:val="28"/>
          <w:vertAlign w:val="superscript"/>
        </w:rPr>
        <w:t>9</w:t>
      </w:r>
      <w:r w:rsidRPr="00CA2C20">
        <w:rPr>
          <w:rFonts w:ascii="Times New Roman" w:hAnsi="Times New Roman" w:cs="Times New Roman"/>
          <w:sz w:val="28"/>
          <w:szCs w:val="28"/>
        </w:rPr>
        <w:t xml:space="preserve"> пар ионов, несущих электрический заряд в одну электростатическую единицу количества электричества данного знака.</w:t>
      </w:r>
    </w:p>
    <w:p w:rsidR="00CA2C20" w:rsidRPr="00CA2C20" w:rsidRDefault="00CA2C20" w:rsidP="00CC6232">
      <w:pPr>
        <w:ind w:firstLine="708"/>
        <w:rPr>
          <w:rFonts w:ascii="Times New Roman" w:hAnsi="Times New Roman" w:cs="Times New Roman"/>
          <w:b/>
          <w:bCs/>
          <w:i/>
          <w:iCs/>
          <w:sz w:val="28"/>
          <w:szCs w:val="28"/>
        </w:rPr>
      </w:pPr>
      <w:r w:rsidRPr="00CA2C20">
        <w:rPr>
          <w:rFonts w:ascii="Times New Roman" w:hAnsi="Times New Roman" w:cs="Times New Roman"/>
          <w:b/>
          <w:bCs/>
          <w:i/>
          <w:iCs/>
          <w:sz w:val="28"/>
          <w:szCs w:val="28"/>
        </w:rPr>
        <w:t>Доза в 1Р накапливается за 1 час на расстоянии 1м от источника радия массой в 1г, т.е. активностью в 1Ки.</w:t>
      </w:r>
    </w:p>
    <w:p w:rsidR="00E90CB1" w:rsidRDefault="00CA2C20" w:rsidP="00CC6232">
      <w:pPr>
        <w:ind w:firstLine="708"/>
        <w:jc w:val="center"/>
        <w:rPr>
          <w:rFonts w:ascii="Times New Roman" w:hAnsi="Times New Roman" w:cs="Times New Roman"/>
          <w:sz w:val="28"/>
          <w:szCs w:val="28"/>
        </w:rPr>
      </w:pPr>
      <w:r w:rsidRPr="00CA2C20">
        <w:rPr>
          <w:rFonts w:ascii="Times New Roman" w:hAnsi="Times New Roman" w:cs="Times New Roman"/>
          <w:sz w:val="28"/>
          <w:szCs w:val="28"/>
        </w:rPr>
        <w:t xml:space="preserve">Между единицами существует следующая зависимость: </w:t>
      </w:r>
    </w:p>
    <w:p w:rsidR="00CA2C20" w:rsidRPr="00CA2C20" w:rsidRDefault="00CA2C20" w:rsidP="00CC6232">
      <w:pPr>
        <w:ind w:firstLine="708"/>
        <w:jc w:val="center"/>
        <w:rPr>
          <w:rFonts w:ascii="Times New Roman" w:hAnsi="Times New Roman" w:cs="Times New Roman"/>
          <w:b/>
          <w:sz w:val="28"/>
          <w:szCs w:val="28"/>
        </w:rPr>
      </w:pPr>
      <w:r w:rsidRPr="00CA2C20">
        <w:rPr>
          <w:rFonts w:ascii="Times New Roman" w:hAnsi="Times New Roman" w:cs="Times New Roman"/>
          <w:b/>
          <w:sz w:val="28"/>
          <w:szCs w:val="28"/>
        </w:rPr>
        <w:t>1Р = 2,58·10</w:t>
      </w:r>
      <w:r w:rsidRPr="00CA2C20">
        <w:rPr>
          <w:rFonts w:ascii="Times New Roman" w:hAnsi="Times New Roman" w:cs="Times New Roman"/>
          <w:b/>
          <w:sz w:val="28"/>
          <w:szCs w:val="28"/>
          <w:vertAlign w:val="superscript"/>
        </w:rPr>
        <w:t>–4</w:t>
      </w:r>
      <w:r w:rsidRPr="00CA2C20">
        <w:rPr>
          <w:rFonts w:ascii="Times New Roman" w:hAnsi="Times New Roman" w:cs="Times New Roman"/>
          <w:b/>
          <w:sz w:val="28"/>
          <w:szCs w:val="28"/>
        </w:rPr>
        <w:t xml:space="preserve"> Кл/кг</w:t>
      </w:r>
      <w:r w:rsidRPr="00CA2C20">
        <w:rPr>
          <w:rFonts w:ascii="Times New Roman" w:hAnsi="Times New Roman" w:cs="Times New Roman"/>
          <w:sz w:val="28"/>
          <w:szCs w:val="28"/>
        </w:rPr>
        <w:t xml:space="preserve">; </w:t>
      </w:r>
      <w:r w:rsidRPr="00CA2C20">
        <w:rPr>
          <w:rFonts w:ascii="Times New Roman" w:hAnsi="Times New Roman" w:cs="Times New Roman"/>
          <w:b/>
          <w:sz w:val="28"/>
          <w:szCs w:val="28"/>
        </w:rPr>
        <w:t>1Кл/кг = 3,876.10</w:t>
      </w:r>
      <w:r w:rsidRPr="00CA2C20">
        <w:rPr>
          <w:rFonts w:ascii="Times New Roman" w:hAnsi="Times New Roman" w:cs="Times New Roman"/>
          <w:b/>
          <w:sz w:val="28"/>
          <w:szCs w:val="28"/>
          <w:vertAlign w:val="superscript"/>
        </w:rPr>
        <w:t>3</w:t>
      </w:r>
      <w:r w:rsidRPr="00CA2C20">
        <w:rPr>
          <w:rFonts w:ascii="Times New Roman" w:hAnsi="Times New Roman" w:cs="Times New Roman"/>
          <w:b/>
          <w:sz w:val="28"/>
          <w:szCs w:val="28"/>
        </w:rPr>
        <w:t xml:space="preserve"> Р.</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sz w:val="28"/>
          <w:szCs w:val="28"/>
        </w:rPr>
        <w:t>Учитывая, что экспозиционная доза накапливается во времени, на практике используется и понятие мощность экспозиционной дозы или уровень радиации.</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b/>
          <w:i/>
          <w:sz w:val="28"/>
          <w:szCs w:val="28"/>
        </w:rPr>
        <w:t>Мощность экспозиционной дозы</w:t>
      </w:r>
      <w:r w:rsidRPr="00CA2C20">
        <w:rPr>
          <w:rFonts w:ascii="Times New Roman" w:hAnsi="Times New Roman" w:cs="Times New Roman"/>
          <w:sz w:val="28"/>
          <w:szCs w:val="28"/>
        </w:rPr>
        <w:t xml:space="preserve"> – отношение приращения экспозиционной дозы </w:t>
      </w:r>
      <w:r w:rsidRPr="00CA2C20">
        <w:rPr>
          <w:rFonts w:ascii="Times New Roman" w:hAnsi="Times New Roman" w:cs="Times New Roman"/>
          <w:i/>
          <w:sz w:val="28"/>
          <w:szCs w:val="28"/>
        </w:rPr>
        <w:t>dХ</w:t>
      </w:r>
      <w:r w:rsidRPr="00CA2C20">
        <w:rPr>
          <w:rFonts w:ascii="Times New Roman" w:hAnsi="Times New Roman" w:cs="Times New Roman"/>
          <w:sz w:val="28"/>
          <w:szCs w:val="28"/>
        </w:rPr>
        <w:t xml:space="preserve"> за интервал времени </w:t>
      </w:r>
      <w:r w:rsidRPr="00CA2C20">
        <w:rPr>
          <w:rFonts w:ascii="Times New Roman" w:hAnsi="Times New Roman" w:cs="Times New Roman"/>
          <w:i/>
          <w:sz w:val="28"/>
          <w:szCs w:val="28"/>
        </w:rPr>
        <w:t>dt</w:t>
      </w:r>
      <w:r w:rsidRPr="00CA2C20">
        <w:rPr>
          <w:rFonts w:ascii="Times New Roman" w:hAnsi="Times New Roman" w:cs="Times New Roman"/>
          <w:sz w:val="28"/>
          <w:szCs w:val="28"/>
        </w:rPr>
        <w:t xml:space="preserve"> к этому интервалу:</w:t>
      </w:r>
    </w:p>
    <w:p w:rsidR="00CA2C20" w:rsidRPr="00CA2C20" w:rsidRDefault="00CA2C20" w:rsidP="00CC6232">
      <w:pPr>
        <w:jc w:val="center"/>
        <w:rPr>
          <w:rFonts w:ascii="Times New Roman" w:hAnsi="Times New Roman" w:cs="Times New Roman"/>
          <w:bCs/>
          <w:sz w:val="28"/>
          <w:szCs w:val="28"/>
        </w:rPr>
      </w:pPr>
      <w:r w:rsidRPr="00CA2C20">
        <w:rPr>
          <w:rFonts w:ascii="Times New Roman" w:hAnsi="Times New Roman" w:cs="Times New Roman"/>
          <w:b/>
          <w:bCs/>
          <w:position w:val="-4"/>
          <w:sz w:val="28"/>
          <w:szCs w:val="28"/>
        </w:rPr>
        <w:object w:dxaOrig="260" w:dyaOrig="420">
          <v:shape id="_x0000_i1032" type="#_x0000_t75" style="width:15.05pt;height:24.3pt" o:ole="">
            <v:imagedata r:id="rId22" o:title=""/>
          </v:shape>
          <o:OLEObject Type="Embed" ProgID="Equation.3" ShapeID="_x0000_i1032" DrawAspect="Content" ObjectID="_1580290685" r:id="rId23"/>
        </w:object>
      </w:r>
      <w:r w:rsidRPr="00CA2C20">
        <w:rPr>
          <w:rFonts w:ascii="Times New Roman" w:hAnsi="Times New Roman" w:cs="Times New Roman"/>
          <w:b/>
          <w:bCs/>
          <w:sz w:val="28"/>
          <w:szCs w:val="28"/>
        </w:rPr>
        <w:t xml:space="preserve"> = </w:t>
      </w:r>
      <w:r w:rsidRPr="00CA2C20">
        <w:rPr>
          <w:rFonts w:ascii="Times New Roman" w:hAnsi="Times New Roman" w:cs="Times New Roman"/>
          <w:b/>
          <w:bCs/>
          <w:i/>
          <w:sz w:val="28"/>
          <w:szCs w:val="28"/>
        </w:rPr>
        <w:t>d</w:t>
      </w:r>
      <w:r w:rsidRPr="00CA2C20">
        <w:rPr>
          <w:rFonts w:ascii="Times New Roman" w:hAnsi="Times New Roman" w:cs="Times New Roman"/>
          <w:b/>
          <w:bCs/>
          <w:sz w:val="28"/>
          <w:szCs w:val="28"/>
        </w:rPr>
        <w:t>х/</w:t>
      </w:r>
      <w:r w:rsidRPr="00CA2C20">
        <w:rPr>
          <w:rFonts w:ascii="Times New Roman" w:hAnsi="Times New Roman" w:cs="Times New Roman"/>
          <w:b/>
          <w:bCs/>
          <w:i/>
          <w:sz w:val="28"/>
          <w:szCs w:val="28"/>
        </w:rPr>
        <w:t>dt</w:t>
      </w:r>
      <w:r w:rsidRPr="00CA2C20">
        <w:rPr>
          <w:rFonts w:ascii="Times New Roman" w:hAnsi="Times New Roman" w:cs="Times New Roman"/>
          <w:b/>
          <w:bCs/>
          <w:sz w:val="28"/>
          <w:szCs w:val="28"/>
        </w:rPr>
        <w:tab/>
      </w:r>
      <w:r w:rsidR="00E90CB1">
        <w:rPr>
          <w:rFonts w:ascii="Times New Roman" w:hAnsi="Times New Roman" w:cs="Times New Roman"/>
          <w:bCs/>
          <w:sz w:val="28"/>
          <w:szCs w:val="28"/>
        </w:rPr>
        <w:tab/>
      </w:r>
      <w:r w:rsidR="00E90CB1">
        <w:rPr>
          <w:rFonts w:ascii="Times New Roman" w:hAnsi="Times New Roman" w:cs="Times New Roman"/>
          <w:bCs/>
          <w:sz w:val="28"/>
          <w:szCs w:val="28"/>
        </w:rPr>
        <w:tab/>
      </w:r>
      <w:r w:rsidR="00E90CB1">
        <w:rPr>
          <w:rFonts w:ascii="Times New Roman" w:hAnsi="Times New Roman" w:cs="Times New Roman"/>
          <w:bCs/>
          <w:sz w:val="28"/>
          <w:szCs w:val="28"/>
        </w:rPr>
        <w:tab/>
        <w:t>(12</w:t>
      </w:r>
      <w:r w:rsidRPr="00CA2C20">
        <w:rPr>
          <w:rFonts w:ascii="Times New Roman" w:hAnsi="Times New Roman" w:cs="Times New Roman"/>
          <w:bCs/>
          <w:sz w:val="28"/>
          <w:szCs w:val="28"/>
        </w:rPr>
        <w:t>)</w:t>
      </w:r>
    </w:p>
    <w:p w:rsidR="00CA2C20" w:rsidRPr="00CA2C20" w:rsidRDefault="00CA2C20" w:rsidP="00CC6232">
      <w:pPr>
        <w:rPr>
          <w:rFonts w:ascii="Times New Roman" w:hAnsi="Times New Roman" w:cs="Times New Roman"/>
          <w:b/>
          <w:sz w:val="28"/>
          <w:szCs w:val="28"/>
        </w:rPr>
      </w:pPr>
      <w:r w:rsidRPr="00CA2C20">
        <w:rPr>
          <w:rFonts w:ascii="Times New Roman" w:hAnsi="Times New Roman" w:cs="Times New Roman"/>
          <w:sz w:val="28"/>
          <w:szCs w:val="28"/>
        </w:rPr>
        <w:t>Единицы измерения: в системе СИ – А/кг; внесистемная единица – Р/с, Р/</w:t>
      </w:r>
      <w:r w:rsidRPr="00CA2C20">
        <w:rPr>
          <w:rFonts w:ascii="Times New Roman" w:hAnsi="Times New Roman" w:cs="Times New Roman"/>
          <w:b/>
          <w:sz w:val="28"/>
          <w:szCs w:val="28"/>
        </w:rPr>
        <w:t xml:space="preserve">ч, мР/ч, мкР/ч </w:t>
      </w:r>
      <w:r w:rsidRPr="00CA2C20">
        <w:rPr>
          <w:rFonts w:ascii="Times New Roman" w:hAnsi="Times New Roman" w:cs="Times New Roman"/>
          <w:bCs/>
          <w:sz w:val="28"/>
          <w:szCs w:val="28"/>
        </w:rPr>
        <w:t>и т.д.</w:t>
      </w:r>
    </w:p>
    <w:p w:rsidR="00CA2C20" w:rsidRPr="00CA2C20" w:rsidRDefault="00CA2C20" w:rsidP="00CC6232">
      <w:pPr>
        <w:pStyle w:val="a6"/>
        <w:spacing w:line="240" w:lineRule="auto"/>
        <w:rPr>
          <w:sz w:val="28"/>
          <w:szCs w:val="28"/>
        </w:rPr>
      </w:pPr>
      <w:r w:rsidRPr="00CA2C20">
        <w:rPr>
          <w:sz w:val="28"/>
          <w:szCs w:val="28"/>
        </w:rPr>
        <w:t>После того, как были открыты бета-излучение и альфа-излучение, стал вопрос оценки этих излучений при взаимодействии с окружающей средой. Экспозиционная доза для оценки оказалась непригодной. Поэтому была предложена, казалось бы, универсальная характеристика – поглощенная доза.</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b/>
          <w:i/>
          <w:sz w:val="28"/>
          <w:szCs w:val="28"/>
        </w:rPr>
        <w:t>Поглощенная доза</w:t>
      </w:r>
      <w:r w:rsidRPr="00CA2C20">
        <w:rPr>
          <w:rFonts w:ascii="Times New Roman" w:hAnsi="Times New Roman" w:cs="Times New Roman"/>
          <w:sz w:val="28"/>
          <w:szCs w:val="28"/>
        </w:rPr>
        <w:t xml:space="preserve"> – количество энергии </w:t>
      </w:r>
      <w:r w:rsidRPr="00CA2C20">
        <w:rPr>
          <w:rFonts w:ascii="Times New Roman" w:hAnsi="Times New Roman" w:cs="Times New Roman"/>
          <w:b/>
          <w:i/>
          <w:sz w:val="28"/>
          <w:szCs w:val="28"/>
        </w:rPr>
        <w:t>Е</w:t>
      </w:r>
      <w:r w:rsidRPr="00CA2C20">
        <w:rPr>
          <w:rFonts w:ascii="Times New Roman" w:hAnsi="Times New Roman" w:cs="Times New Roman"/>
          <w:sz w:val="28"/>
          <w:szCs w:val="28"/>
        </w:rPr>
        <w:t xml:space="preserve">, переданное веществу излучением любого вида пересчете на единицу массы </w:t>
      </w:r>
      <w:r w:rsidRPr="00CA2C20">
        <w:rPr>
          <w:rFonts w:ascii="Times New Roman" w:hAnsi="Times New Roman" w:cs="Times New Roman"/>
          <w:b/>
          <w:sz w:val="28"/>
          <w:szCs w:val="28"/>
          <w:lang w:val="en-US"/>
        </w:rPr>
        <w:t>m</w:t>
      </w:r>
      <w:r w:rsidRPr="00CA2C20">
        <w:rPr>
          <w:rFonts w:ascii="Times New Roman" w:hAnsi="Times New Roman" w:cs="Times New Roman"/>
          <w:sz w:val="28"/>
          <w:szCs w:val="28"/>
        </w:rPr>
        <w:t xml:space="preserve"> любого вещества:</w:t>
      </w:r>
    </w:p>
    <w:p w:rsidR="00CA2C20" w:rsidRPr="00CA2C20" w:rsidRDefault="00CA2C20" w:rsidP="00CC6232">
      <w:pPr>
        <w:jc w:val="center"/>
        <w:rPr>
          <w:rFonts w:ascii="Times New Roman" w:hAnsi="Times New Roman" w:cs="Times New Roman"/>
          <w:sz w:val="28"/>
          <w:szCs w:val="28"/>
        </w:rPr>
      </w:pPr>
      <w:r w:rsidRPr="00CA2C20">
        <w:rPr>
          <w:rFonts w:ascii="Times New Roman" w:hAnsi="Times New Roman" w:cs="Times New Roman"/>
          <w:b/>
          <w:sz w:val="28"/>
          <w:szCs w:val="28"/>
          <w:lang w:val="fr-FR"/>
        </w:rPr>
        <w:t xml:space="preserve">D = </w:t>
      </w:r>
      <w:r w:rsidRPr="00CA2C20">
        <w:rPr>
          <w:rFonts w:ascii="Times New Roman" w:hAnsi="Times New Roman" w:cs="Times New Roman"/>
          <w:b/>
          <w:i/>
          <w:sz w:val="28"/>
          <w:szCs w:val="28"/>
          <w:lang w:val="fr-FR"/>
        </w:rPr>
        <w:t>dE</w:t>
      </w:r>
      <w:r w:rsidRPr="00CA2C20">
        <w:rPr>
          <w:rFonts w:ascii="Times New Roman" w:hAnsi="Times New Roman" w:cs="Times New Roman"/>
          <w:b/>
          <w:sz w:val="28"/>
          <w:szCs w:val="28"/>
          <w:lang w:val="fr-FR"/>
        </w:rPr>
        <w:t>/</w:t>
      </w:r>
      <w:r w:rsidRPr="00CA2C20">
        <w:rPr>
          <w:rFonts w:ascii="Times New Roman" w:hAnsi="Times New Roman" w:cs="Times New Roman"/>
          <w:b/>
          <w:i/>
          <w:sz w:val="28"/>
          <w:szCs w:val="28"/>
          <w:lang w:val="fr-FR"/>
        </w:rPr>
        <w:t>dm</w:t>
      </w:r>
      <w:r w:rsidRPr="00CA2C20">
        <w:rPr>
          <w:rFonts w:ascii="Times New Roman" w:hAnsi="Times New Roman" w:cs="Times New Roman"/>
          <w:b/>
          <w:sz w:val="28"/>
          <w:szCs w:val="28"/>
          <w:lang w:val="fr-FR"/>
        </w:rPr>
        <w:t>, (</w:t>
      </w:r>
      <w:r w:rsidRPr="00CA2C20">
        <w:rPr>
          <w:rFonts w:ascii="Times New Roman" w:hAnsi="Times New Roman" w:cs="Times New Roman"/>
          <w:b/>
          <w:sz w:val="28"/>
          <w:szCs w:val="28"/>
        </w:rPr>
        <w:t>Дж</w:t>
      </w:r>
      <w:r w:rsidRPr="00CA2C20">
        <w:rPr>
          <w:rFonts w:ascii="Times New Roman" w:hAnsi="Times New Roman" w:cs="Times New Roman"/>
          <w:b/>
          <w:sz w:val="28"/>
          <w:szCs w:val="28"/>
          <w:lang w:val="fr-FR"/>
        </w:rPr>
        <w:t>/</w:t>
      </w:r>
      <w:r w:rsidRPr="00CA2C20">
        <w:rPr>
          <w:rFonts w:ascii="Times New Roman" w:hAnsi="Times New Roman" w:cs="Times New Roman"/>
          <w:b/>
          <w:sz w:val="28"/>
          <w:szCs w:val="28"/>
        </w:rPr>
        <w:t>кг</w:t>
      </w:r>
      <w:r w:rsidRPr="00CA2C20">
        <w:rPr>
          <w:rFonts w:ascii="Times New Roman" w:hAnsi="Times New Roman" w:cs="Times New Roman"/>
          <w:b/>
          <w:sz w:val="28"/>
          <w:szCs w:val="28"/>
          <w:lang w:val="fr-FR"/>
        </w:rPr>
        <w:t>).</w:t>
      </w:r>
      <w:r w:rsidRPr="00CA2C20">
        <w:rPr>
          <w:rFonts w:ascii="Times New Roman" w:hAnsi="Times New Roman" w:cs="Times New Roman"/>
          <w:sz w:val="28"/>
          <w:szCs w:val="28"/>
          <w:lang w:val="fr-FR"/>
        </w:rPr>
        <w:tab/>
      </w:r>
      <w:r w:rsidRPr="00CA2C20">
        <w:rPr>
          <w:rFonts w:ascii="Times New Roman" w:hAnsi="Times New Roman" w:cs="Times New Roman"/>
          <w:sz w:val="28"/>
          <w:szCs w:val="28"/>
          <w:lang w:val="fr-FR"/>
        </w:rPr>
        <w:tab/>
      </w:r>
      <w:r w:rsidRPr="00CA2C20">
        <w:rPr>
          <w:rFonts w:ascii="Times New Roman" w:hAnsi="Times New Roman" w:cs="Times New Roman"/>
          <w:sz w:val="28"/>
          <w:szCs w:val="28"/>
          <w:lang w:val="fr-FR"/>
        </w:rPr>
        <w:tab/>
      </w:r>
      <w:r w:rsidR="00E90CB1">
        <w:rPr>
          <w:rFonts w:ascii="Times New Roman" w:hAnsi="Times New Roman" w:cs="Times New Roman"/>
          <w:bCs/>
          <w:sz w:val="28"/>
          <w:szCs w:val="28"/>
        </w:rPr>
        <w:t>(13</w:t>
      </w:r>
      <w:r w:rsidRPr="00CA2C20">
        <w:rPr>
          <w:rFonts w:ascii="Times New Roman" w:hAnsi="Times New Roman" w:cs="Times New Roman"/>
          <w:bCs/>
          <w:sz w:val="28"/>
          <w:szCs w:val="28"/>
        </w:rPr>
        <w:t>)</w:t>
      </w:r>
    </w:p>
    <w:p w:rsidR="00CA2C20" w:rsidRPr="00CA2C20" w:rsidRDefault="00CA2C20" w:rsidP="00CC6232">
      <w:pPr>
        <w:rPr>
          <w:rFonts w:ascii="Times New Roman" w:hAnsi="Times New Roman" w:cs="Times New Roman"/>
          <w:bCs/>
          <w:sz w:val="28"/>
          <w:szCs w:val="28"/>
        </w:rPr>
      </w:pPr>
      <w:r w:rsidRPr="00CA2C20">
        <w:rPr>
          <w:rFonts w:ascii="Times New Roman" w:hAnsi="Times New Roman" w:cs="Times New Roman"/>
          <w:b/>
          <w:sz w:val="28"/>
          <w:szCs w:val="28"/>
        </w:rPr>
        <w:t>1Дж/кг = 1Грей.</w:t>
      </w:r>
      <w:r w:rsidRPr="00CA2C20">
        <w:rPr>
          <w:rFonts w:ascii="Times New Roman" w:hAnsi="Times New Roman" w:cs="Times New Roman"/>
          <w:sz w:val="28"/>
          <w:szCs w:val="28"/>
        </w:rPr>
        <w:t xml:space="preserve"> Внесистемная единица – рад (радиационная адсорбционная доза). </w:t>
      </w:r>
      <w:r w:rsidRPr="00CA2C20">
        <w:rPr>
          <w:rFonts w:ascii="Times New Roman" w:hAnsi="Times New Roman" w:cs="Times New Roman"/>
          <w:b/>
          <w:sz w:val="28"/>
          <w:szCs w:val="28"/>
        </w:rPr>
        <w:t xml:space="preserve">1Грей = 100 рад. </w:t>
      </w:r>
      <w:r w:rsidRPr="00CA2C20">
        <w:rPr>
          <w:rFonts w:ascii="Times New Roman" w:hAnsi="Times New Roman" w:cs="Times New Roman"/>
          <w:bCs/>
          <w:sz w:val="28"/>
          <w:szCs w:val="28"/>
        </w:rPr>
        <w:t>Можно использовать и дробные значения единиц, например: мГр, мкГр, мрад, мкрад и др.</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sz w:val="28"/>
          <w:szCs w:val="28"/>
        </w:rPr>
        <w:t>Доза в органе или биологической ткани (</w:t>
      </w:r>
      <w:r w:rsidRPr="00CA2C20">
        <w:rPr>
          <w:rFonts w:ascii="Times New Roman" w:hAnsi="Times New Roman" w:cs="Times New Roman"/>
          <w:sz w:val="28"/>
          <w:szCs w:val="28"/>
          <w:lang w:val="en-US"/>
        </w:rPr>
        <w:t>D</w:t>
      </w:r>
      <w:r w:rsidRPr="00CA2C20">
        <w:rPr>
          <w:rFonts w:ascii="Times New Roman" w:hAnsi="Times New Roman" w:cs="Times New Roman"/>
          <w:sz w:val="28"/>
          <w:szCs w:val="28"/>
          <w:vertAlign w:val="subscript"/>
          <w:lang w:val="en-US"/>
        </w:rPr>
        <w:t>T</w:t>
      </w:r>
      <w:r w:rsidRPr="00CA2C20">
        <w:rPr>
          <w:rFonts w:ascii="Times New Roman" w:hAnsi="Times New Roman" w:cs="Times New Roman"/>
          <w:sz w:val="28"/>
          <w:szCs w:val="28"/>
        </w:rPr>
        <w:t>) – средняя поглощенная доза в определенном органе или ткани человеческого тела:</w:t>
      </w:r>
    </w:p>
    <w:p w:rsidR="00CA2C20" w:rsidRPr="00CA2C20" w:rsidRDefault="00CA2C20" w:rsidP="00CC6232">
      <w:pPr>
        <w:jc w:val="center"/>
        <w:rPr>
          <w:rFonts w:ascii="Times New Roman" w:hAnsi="Times New Roman" w:cs="Times New Roman"/>
          <w:bCs/>
          <w:sz w:val="28"/>
          <w:szCs w:val="28"/>
        </w:rPr>
      </w:pPr>
      <w:r w:rsidRPr="00CA2C20">
        <w:rPr>
          <w:rFonts w:ascii="Times New Roman" w:hAnsi="Times New Roman" w:cs="Times New Roman"/>
          <w:b/>
          <w:bCs/>
          <w:sz w:val="28"/>
          <w:szCs w:val="28"/>
          <w:lang w:val="en-US"/>
        </w:rPr>
        <w:t>D</w:t>
      </w:r>
      <w:r w:rsidRPr="00CA2C20">
        <w:rPr>
          <w:rFonts w:ascii="Times New Roman" w:hAnsi="Times New Roman" w:cs="Times New Roman"/>
          <w:b/>
          <w:bCs/>
          <w:sz w:val="28"/>
          <w:szCs w:val="28"/>
          <w:vertAlign w:val="subscript"/>
          <w:lang w:val="en-US"/>
        </w:rPr>
        <w:t>T</w:t>
      </w:r>
      <w:r w:rsidRPr="00CA2C20">
        <w:rPr>
          <w:rFonts w:ascii="Times New Roman" w:hAnsi="Times New Roman" w:cs="Times New Roman"/>
          <w:b/>
          <w:bCs/>
          <w:sz w:val="28"/>
          <w:szCs w:val="28"/>
        </w:rPr>
        <w:t xml:space="preserve"> = </w:t>
      </w:r>
      <w:r w:rsidRPr="00CA2C20">
        <w:rPr>
          <w:rFonts w:ascii="Times New Roman" w:hAnsi="Times New Roman" w:cs="Times New Roman"/>
          <w:b/>
          <w:bCs/>
          <w:sz w:val="28"/>
          <w:szCs w:val="28"/>
          <w:lang w:val="en-US"/>
        </w:rPr>
        <w:t>W</w:t>
      </w:r>
      <w:r w:rsidRPr="00CA2C20">
        <w:rPr>
          <w:rFonts w:ascii="Times New Roman" w:hAnsi="Times New Roman" w:cs="Times New Roman"/>
          <w:b/>
          <w:bCs/>
          <w:sz w:val="28"/>
          <w:szCs w:val="28"/>
          <w:vertAlign w:val="subscript"/>
        </w:rPr>
        <w:t>Т</w:t>
      </w:r>
      <w:r w:rsidRPr="00CA2C20">
        <w:rPr>
          <w:rFonts w:ascii="Times New Roman" w:hAnsi="Times New Roman" w:cs="Times New Roman"/>
          <w:b/>
          <w:bCs/>
          <w:sz w:val="28"/>
          <w:szCs w:val="28"/>
        </w:rPr>
        <w:t>/</w:t>
      </w:r>
      <w:r w:rsidRPr="00CA2C20">
        <w:rPr>
          <w:rFonts w:ascii="Times New Roman" w:hAnsi="Times New Roman" w:cs="Times New Roman"/>
          <w:b/>
          <w:bCs/>
          <w:i/>
          <w:sz w:val="28"/>
          <w:szCs w:val="28"/>
          <w:lang w:val="en-US"/>
        </w:rPr>
        <w:t>m</w:t>
      </w:r>
      <w:r w:rsidRPr="00CA2C20">
        <w:rPr>
          <w:rFonts w:ascii="Times New Roman" w:hAnsi="Times New Roman" w:cs="Times New Roman"/>
          <w:b/>
          <w:bCs/>
          <w:sz w:val="28"/>
          <w:szCs w:val="28"/>
          <w:vertAlign w:val="subscript"/>
          <w:lang w:val="en-US"/>
        </w:rPr>
        <w:t>T</w:t>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bCs/>
          <w:sz w:val="28"/>
          <w:szCs w:val="28"/>
        </w:rPr>
        <w:t>(1</w:t>
      </w:r>
      <w:r w:rsidR="00E90CB1">
        <w:rPr>
          <w:rFonts w:ascii="Times New Roman" w:hAnsi="Times New Roman" w:cs="Times New Roman"/>
          <w:bCs/>
          <w:sz w:val="28"/>
          <w:szCs w:val="28"/>
        </w:rPr>
        <w:t>4</w:t>
      </w:r>
      <w:r w:rsidRPr="00CA2C20">
        <w:rPr>
          <w:rFonts w:ascii="Times New Roman" w:hAnsi="Times New Roman" w:cs="Times New Roman"/>
          <w:bCs/>
          <w:sz w:val="28"/>
          <w:szCs w:val="28"/>
        </w:rPr>
        <w:t>)</w:t>
      </w:r>
    </w:p>
    <w:p w:rsidR="00CA2C20" w:rsidRPr="00CA2C20" w:rsidRDefault="00CA2C20" w:rsidP="00CC6232">
      <w:pPr>
        <w:rPr>
          <w:rFonts w:ascii="Times New Roman" w:hAnsi="Times New Roman" w:cs="Times New Roman"/>
          <w:sz w:val="28"/>
          <w:szCs w:val="28"/>
        </w:rPr>
      </w:pPr>
      <w:r w:rsidRPr="00CA2C20">
        <w:rPr>
          <w:rFonts w:ascii="Times New Roman" w:hAnsi="Times New Roman" w:cs="Times New Roman"/>
          <w:sz w:val="28"/>
          <w:szCs w:val="28"/>
        </w:rPr>
        <w:t>где</w:t>
      </w:r>
      <w:r w:rsidRPr="00CA2C20">
        <w:rPr>
          <w:rFonts w:ascii="Times New Roman" w:hAnsi="Times New Roman" w:cs="Times New Roman"/>
          <w:b/>
          <w:sz w:val="28"/>
          <w:szCs w:val="28"/>
        </w:rPr>
        <w:t xml:space="preserve"> </w:t>
      </w:r>
      <w:r w:rsidRPr="00CA2C20">
        <w:rPr>
          <w:rFonts w:ascii="Times New Roman" w:hAnsi="Times New Roman" w:cs="Times New Roman"/>
          <w:b/>
          <w:sz w:val="28"/>
          <w:szCs w:val="28"/>
          <w:lang w:val="en-US"/>
        </w:rPr>
        <w:t>W</w:t>
      </w:r>
      <w:r w:rsidRPr="00CA2C20">
        <w:rPr>
          <w:rFonts w:ascii="Times New Roman" w:hAnsi="Times New Roman" w:cs="Times New Roman"/>
          <w:b/>
          <w:sz w:val="28"/>
          <w:szCs w:val="28"/>
          <w:vertAlign w:val="subscript"/>
        </w:rPr>
        <w:t>Т</w:t>
      </w:r>
      <w:r w:rsidRPr="00CA2C20">
        <w:rPr>
          <w:rFonts w:ascii="Times New Roman" w:hAnsi="Times New Roman" w:cs="Times New Roman"/>
          <w:b/>
          <w:sz w:val="28"/>
          <w:szCs w:val="28"/>
        </w:rPr>
        <w:t xml:space="preserve"> </w:t>
      </w:r>
      <w:r w:rsidRPr="00CA2C20">
        <w:rPr>
          <w:rFonts w:ascii="Times New Roman" w:hAnsi="Times New Roman" w:cs="Times New Roman"/>
          <w:bCs/>
          <w:sz w:val="28"/>
          <w:szCs w:val="28"/>
        </w:rPr>
        <w:t>– полная энергия, переданная ионизирующим излучением ткани или органу;</w:t>
      </w:r>
      <w:r w:rsidRPr="00CA2C20">
        <w:rPr>
          <w:rFonts w:ascii="Times New Roman" w:hAnsi="Times New Roman" w:cs="Times New Roman"/>
          <w:sz w:val="28"/>
          <w:szCs w:val="28"/>
        </w:rPr>
        <w:t xml:space="preserve"> </w:t>
      </w:r>
      <w:r w:rsidRPr="00CA2C20">
        <w:rPr>
          <w:rFonts w:ascii="Times New Roman" w:hAnsi="Times New Roman" w:cs="Times New Roman"/>
          <w:b/>
          <w:sz w:val="28"/>
          <w:szCs w:val="28"/>
          <w:lang w:val="en-US"/>
        </w:rPr>
        <w:t>m</w:t>
      </w:r>
      <w:r w:rsidRPr="00CA2C20">
        <w:rPr>
          <w:rFonts w:ascii="Times New Roman" w:hAnsi="Times New Roman" w:cs="Times New Roman"/>
          <w:b/>
          <w:sz w:val="28"/>
          <w:szCs w:val="28"/>
          <w:vertAlign w:val="subscript"/>
          <w:lang w:val="en-US"/>
        </w:rPr>
        <w:t>T</w:t>
      </w:r>
      <w:r w:rsidRPr="00CA2C20">
        <w:rPr>
          <w:rFonts w:ascii="Times New Roman" w:hAnsi="Times New Roman" w:cs="Times New Roman"/>
          <w:b/>
          <w:sz w:val="28"/>
          <w:szCs w:val="28"/>
        </w:rPr>
        <w:t xml:space="preserve"> – </w:t>
      </w:r>
      <w:r w:rsidRPr="00CA2C20">
        <w:rPr>
          <w:rFonts w:ascii="Times New Roman" w:hAnsi="Times New Roman" w:cs="Times New Roman"/>
          <w:sz w:val="28"/>
          <w:szCs w:val="28"/>
        </w:rPr>
        <w:t xml:space="preserve">масса органа или ткани; </w:t>
      </w:r>
      <w:r w:rsidRPr="00CA2C20">
        <w:rPr>
          <w:rFonts w:ascii="Times New Roman" w:hAnsi="Times New Roman" w:cs="Times New Roman"/>
          <w:b/>
          <w:sz w:val="28"/>
          <w:szCs w:val="28"/>
          <w:lang w:val="en-US"/>
        </w:rPr>
        <w:t>D</w:t>
      </w:r>
      <w:r w:rsidRPr="00CA2C20">
        <w:rPr>
          <w:rFonts w:ascii="Times New Roman" w:hAnsi="Times New Roman" w:cs="Times New Roman"/>
          <w:b/>
          <w:sz w:val="28"/>
          <w:szCs w:val="28"/>
          <w:vertAlign w:val="subscript"/>
          <w:lang w:val="en-US"/>
        </w:rPr>
        <w:t>T</w:t>
      </w:r>
      <w:r w:rsidRPr="00CA2C20">
        <w:rPr>
          <w:rFonts w:ascii="Times New Roman" w:hAnsi="Times New Roman" w:cs="Times New Roman"/>
          <w:b/>
          <w:sz w:val="28"/>
          <w:szCs w:val="28"/>
        </w:rPr>
        <w:t xml:space="preserve"> –</w:t>
      </w:r>
      <w:r w:rsidRPr="00CA2C20">
        <w:rPr>
          <w:rFonts w:ascii="Times New Roman" w:hAnsi="Times New Roman" w:cs="Times New Roman"/>
          <w:sz w:val="28"/>
          <w:szCs w:val="28"/>
        </w:rPr>
        <w:t xml:space="preserve"> средняя поглощенная доза в массе ткани </w:t>
      </w:r>
      <w:r w:rsidRPr="00CA2C20">
        <w:rPr>
          <w:rFonts w:ascii="Times New Roman" w:hAnsi="Times New Roman" w:cs="Times New Roman"/>
          <w:b/>
          <w:i/>
          <w:sz w:val="28"/>
          <w:szCs w:val="28"/>
          <w:lang w:val="en-US"/>
        </w:rPr>
        <w:t>dm</w:t>
      </w:r>
      <w:r w:rsidRPr="00CA2C20">
        <w:rPr>
          <w:rFonts w:ascii="Times New Roman" w:hAnsi="Times New Roman" w:cs="Times New Roman"/>
          <w:b/>
          <w:i/>
          <w:sz w:val="28"/>
          <w:szCs w:val="28"/>
        </w:rPr>
        <w:t>.</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sz w:val="28"/>
          <w:szCs w:val="28"/>
        </w:rPr>
        <w:t>Вредное воздействие ионизирующих излучений на человека зависит не только от полученной дозы, но и от времени, за которое она получена, поэтому введено понятие мощность поглощенной дозы.</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b/>
          <w:i/>
          <w:sz w:val="28"/>
          <w:szCs w:val="28"/>
        </w:rPr>
        <w:t>Мощность поглощенной дозы</w:t>
      </w:r>
      <w:r w:rsidRPr="00CA2C20">
        <w:rPr>
          <w:rFonts w:ascii="Times New Roman" w:hAnsi="Times New Roman" w:cs="Times New Roman"/>
          <w:sz w:val="28"/>
          <w:szCs w:val="28"/>
        </w:rPr>
        <w:t xml:space="preserve"> – отношение приращения поглощенной дозы </w:t>
      </w:r>
      <w:r w:rsidRPr="00CA2C20">
        <w:rPr>
          <w:rFonts w:ascii="Times New Roman" w:hAnsi="Times New Roman" w:cs="Times New Roman"/>
          <w:b/>
          <w:i/>
          <w:sz w:val="28"/>
          <w:szCs w:val="28"/>
          <w:lang w:val="en-US"/>
        </w:rPr>
        <w:t>d</w:t>
      </w:r>
      <w:r w:rsidRPr="00CA2C20">
        <w:rPr>
          <w:rFonts w:ascii="Times New Roman" w:hAnsi="Times New Roman" w:cs="Times New Roman"/>
          <w:b/>
          <w:sz w:val="28"/>
          <w:szCs w:val="28"/>
          <w:lang w:val="en-US"/>
        </w:rPr>
        <w:t>D</w:t>
      </w:r>
      <w:r w:rsidRPr="00CA2C20">
        <w:rPr>
          <w:rFonts w:ascii="Times New Roman" w:hAnsi="Times New Roman" w:cs="Times New Roman"/>
          <w:sz w:val="28"/>
          <w:szCs w:val="28"/>
        </w:rPr>
        <w:t xml:space="preserve"> за время </w:t>
      </w:r>
      <w:r w:rsidRPr="00CA2C20">
        <w:rPr>
          <w:rFonts w:ascii="Times New Roman" w:hAnsi="Times New Roman" w:cs="Times New Roman"/>
          <w:b/>
          <w:i/>
          <w:sz w:val="28"/>
          <w:szCs w:val="28"/>
          <w:lang w:val="en-US"/>
        </w:rPr>
        <w:t>dt</w:t>
      </w:r>
      <w:r w:rsidRPr="00CA2C20">
        <w:rPr>
          <w:rFonts w:ascii="Times New Roman" w:hAnsi="Times New Roman" w:cs="Times New Roman"/>
          <w:b/>
          <w:i/>
          <w:sz w:val="28"/>
          <w:szCs w:val="28"/>
        </w:rPr>
        <w:t>:</w:t>
      </w:r>
    </w:p>
    <w:p w:rsidR="00CA2C20" w:rsidRPr="00CA2C20" w:rsidRDefault="00CA2C20" w:rsidP="00CC6232">
      <w:pPr>
        <w:jc w:val="center"/>
        <w:rPr>
          <w:rFonts w:ascii="Times New Roman" w:hAnsi="Times New Roman" w:cs="Times New Roman"/>
          <w:sz w:val="28"/>
          <w:szCs w:val="28"/>
        </w:rPr>
      </w:pPr>
      <w:r w:rsidRPr="00CA2C20">
        <w:rPr>
          <w:rFonts w:ascii="Times New Roman" w:hAnsi="Times New Roman" w:cs="Times New Roman"/>
          <w:b/>
          <w:bCs/>
          <w:position w:val="-4"/>
          <w:sz w:val="28"/>
          <w:szCs w:val="28"/>
        </w:rPr>
        <w:object w:dxaOrig="260" w:dyaOrig="420">
          <v:shape id="_x0000_i1033" type="#_x0000_t75" style="width:13.4pt;height:20.95pt" o:ole="">
            <v:imagedata r:id="rId24" o:title=""/>
          </v:shape>
          <o:OLEObject Type="Embed" ProgID="Equation.3" ShapeID="_x0000_i1033" DrawAspect="Content" ObjectID="_1580290686" r:id="rId25"/>
        </w:object>
      </w:r>
      <w:r w:rsidRPr="00CA2C20">
        <w:rPr>
          <w:rFonts w:ascii="Times New Roman" w:hAnsi="Times New Roman" w:cs="Times New Roman"/>
          <w:b/>
          <w:bCs/>
          <w:sz w:val="28"/>
          <w:szCs w:val="28"/>
        </w:rPr>
        <w:t xml:space="preserve"> = Р = </w:t>
      </w:r>
      <w:r w:rsidRPr="00CA2C20">
        <w:rPr>
          <w:rFonts w:ascii="Times New Roman" w:hAnsi="Times New Roman" w:cs="Times New Roman"/>
          <w:b/>
          <w:bCs/>
          <w:i/>
          <w:sz w:val="28"/>
          <w:szCs w:val="28"/>
          <w:lang w:val="en-US"/>
        </w:rPr>
        <w:t>d</w:t>
      </w:r>
      <w:r w:rsidRPr="00CA2C20">
        <w:rPr>
          <w:rFonts w:ascii="Times New Roman" w:hAnsi="Times New Roman" w:cs="Times New Roman"/>
          <w:b/>
          <w:bCs/>
          <w:sz w:val="28"/>
          <w:szCs w:val="28"/>
          <w:lang w:val="en-US"/>
        </w:rPr>
        <w:t>D</w:t>
      </w:r>
      <w:r w:rsidRPr="00CA2C20">
        <w:rPr>
          <w:rFonts w:ascii="Times New Roman" w:hAnsi="Times New Roman" w:cs="Times New Roman"/>
          <w:b/>
          <w:bCs/>
          <w:sz w:val="28"/>
          <w:szCs w:val="28"/>
        </w:rPr>
        <w:t>/</w:t>
      </w:r>
      <w:r w:rsidRPr="00CA2C20">
        <w:rPr>
          <w:rFonts w:ascii="Times New Roman" w:hAnsi="Times New Roman" w:cs="Times New Roman"/>
          <w:b/>
          <w:bCs/>
          <w:i/>
          <w:sz w:val="28"/>
          <w:szCs w:val="28"/>
          <w:lang w:val="en-US"/>
        </w:rPr>
        <w:t>dt</w:t>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bCs/>
          <w:sz w:val="28"/>
          <w:szCs w:val="28"/>
        </w:rPr>
        <w:t>(1</w:t>
      </w:r>
      <w:r w:rsidR="00E90CB1">
        <w:rPr>
          <w:rFonts w:ascii="Times New Roman" w:hAnsi="Times New Roman" w:cs="Times New Roman"/>
          <w:bCs/>
          <w:sz w:val="28"/>
          <w:szCs w:val="28"/>
        </w:rPr>
        <w:t>5</w:t>
      </w:r>
      <w:r w:rsidRPr="00CA2C20">
        <w:rPr>
          <w:rFonts w:ascii="Times New Roman" w:hAnsi="Times New Roman" w:cs="Times New Roman"/>
          <w:bCs/>
          <w:sz w:val="28"/>
          <w:szCs w:val="28"/>
        </w:rPr>
        <w:t>)</w:t>
      </w:r>
    </w:p>
    <w:p w:rsidR="00CA2C20" w:rsidRPr="00CA2C20" w:rsidRDefault="00CA2C20" w:rsidP="00CC6232">
      <w:pPr>
        <w:rPr>
          <w:rFonts w:ascii="Times New Roman" w:hAnsi="Times New Roman" w:cs="Times New Roman"/>
          <w:sz w:val="28"/>
          <w:szCs w:val="28"/>
        </w:rPr>
      </w:pPr>
      <w:r w:rsidRPr="00CA2C20">
        <w:rPr>
          <w:rFonts w:ascii="Times New Roman" w:hAnsi="Times New Roman" w:cs="Times New Roman"/>
          <w:sz w:val="28"/>
          <w:szCs w:val="28"/>
        </w:rPr>
        <w:t>Единицы измерения мощности дозы: рад/с, Гр/с, рад/ч, Гр/ч и т.д.</w:t>
      </w:r>
    </w:p>
    <w:p w:rsidR="00CA2C20" w:rsidRPr="00CA2C20" w:rsidRDefault="00CA2C20" w:rsidP="00CC6232">
      <w:pPr>
        <w:pStyle w:val="a6"/>
        <w:spacing w:line="240" w:lineRule="auto"/>
        <w:rPr>
          <w:sz w:val="28"/>
          <w:szCs w:val="28"/>
        </w:rPr>
      </w:pPr>
      <w:r w:rsidRPr="00CA2C20">
        <w:rPr>
          <w:sz w:val="28"/>
          <w:szCs w:val="28"/>
        </w:rPr>
        <w:t>Замечено, что при облучении одной и той же энергией биологической ткани человека, (т.е. при получении одной и той же дозы), но различными видами лучей последствия для здоровья будут разными. Например, если при облучении альфа частицами вероятность заболеть раком очень высокая, то при облучении бета- частицами значительно меньше, а при облучении гамма-</w:t>
      </w:r>
      <w:r w:rsidRPr="00CA2C20">
        <w:rPr>
          <w:sz w:val="28"/>
          <w:szCs w:val="28"/>
        </w:rPr>
        <w:lastRenderedPageBreak/>
        <w:t>лучами еще меньше. Поэтому для биологической ткани была введена характеристика – эквивалентная доза.</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b/>
          <w:i/>
          <w:sz w:val="28"/>
          <w:szCs w:val="28"/>
        </w:rPr>
        <w:t>Эквивалентная доза</w:t>
      </w:r>
      <w:r w:rsidRPr="00CA2C20">
        <w:rPr>
          <w:rFonts w:ascii="Times New Roman" w:hAnsi="Times New Roman" w:cs="Times New Roman"/>
          <w:sz w:val="28"/>
          <w:szCs w:val="28"/>
        </w:rPr>
        <w:t xml:space="preserve"> </w:t>
      </w:r>
      <w:r w:rsidRPr="00CA2C20">
        <w:rPr>
          <w:rFonts w:ascii="Times New Roman" w:hAnsi="Times New Roman" w:cs="Times New Roman"/>
          <w:b/>
          <w:sz w:val="28"/>
          <w:szCs w:val="28"/>
        </w:rPr>
        <w:t>(Н</w:t>
      </w:r>
      <w:r w:rsidRPr="00CA2C20">
        <w:rPr>
          <w:rFonts w:ascii="Times New Roman" w:hAnsi="Times New Roman" w:cs="Times New Roman"/>
          <w:b/>
          <w:sz w:val="28"/>
          <w:szCs w:val="28"/>
          <w:vertAlign w:val="subscript"/>
        </w:rPr>
        <w:t>Т.</w:t>
      </w:r>
      <w:r w:rsidRPr="00CA2C20">
        <w:rPr>
          <w:rFonts w:ascii="Times New Roman" w:hAnsi="Times New Roman" w:cs="Times New Roman"/>
          <w:b/>
          <w:sz w:val="28"/>
          <w:szCs w:val="28"/>
          <w:vertAlign w:val="subscript"/>
          <w:lang w:val="en-US"/>
        </w:rPr>
        <w:t>R</w:t>
      </w:r>
      <w:r w:rsidRPr="00CA2C20">
        <w:rPr>
          <w:rFonts w:ascii="Times New Roman" w:hAnsi="Times New Roman" w:cs="Times New Roman"/>
          <w:b/>
          <w:sz w:val="28"/>
          <w:szCs w:val="28"/>
        </w:rPr>
        <w:t>)</w:t>
      </w:r>
      <w:r w:rsidRPr="00CA2C20">
        <w:rPr>
          <w:rFonts w:ascii="Times New Roman" w:hAnsi="Times New Roman" w:cs="Times New Roman"/>
          <w:sz w:val="28"/>
          <w:szCs w:val="28"/>
          <w:vertAlign w:val="subscript"/>
        </w:rPr>
        <w:t xml:space="preserve"> </w:t>
      </w:r>
      <w:r w:rsidRPr="00CA2C20">
        <w:rPr>
          <w:rFonts w:ascii="Times New Roman" w:hAnsi="Times New Roman" w:cs="Times New Roman"/>
          <w:sz w:val="28"/>
          <w:szCs w:val="28"/>
        </w:rPr>
        <w:t xml:space="preserve">– поглощенная доза в органе или ткани, умноженная на соответствующий коэффициент качества излучения </w:t>
      </w:r>
      <w:r w:rsidRPr="00CA2C20">
        <w:rPr>
          <w:rFonts w:ascii="Times New Roman" w:hAnsi="Times New Roman" w:cs="Times New Roman"/>
          <w:b/>
          <w:sz w:val="28"/>
          <w:szCs w:val="28"/>
        </w:rPr>
        <w:t>К</w:t>
      </w:r>
      <w:r w:rsidRPr="00CA2C20">
        <w:rPr>
          <w:rFonts w:ascii="Times New Roman" w:hAnsi="Times New Roman" w:cs="Times New Roman"/>
          <w:sz w:val="28"/>
          <w:szCs w:val="28"/>
        </w:rPr>
        <w:t xml:space="preserve"> данного вида излучения </w:t>
      </w:r>
      <w:r w:rsidRPr="00CA2C20">
        <w:rPr>
          <w:rFonts w:ascii="Times New Roman" w:hAnsi="Times New Roman" w:cs="Times New Roman"/>
          <w:b/>
          <w:sz w:val="28"/>
          <w:szCs w:val="28"/>
          <w:lang w:val="en-US"/>
        </w:rPr>
        <w:t>R</w:t>
      </w:r>
      <w:r w:rsidRPr="00CA2C20">
        <w:rPr>
          <w:rFonts w:ascii="Times New Roman" w:hAnsi="Times New Roman" w:cs="Times New Roman"/>
          <w:b/>
          <w:sz w:val="28"/>
          <w:szCs w:val="28"/>
        </w:rPr>
        <w:t>.</w:t>
      </w:r>
      <w:r w:rsidRPr="00CA2C20">
        <w:rPr>
          <w:rFonts w:ascii="Times New Roman" w:hAnsi="Times New Roman" w:cs="Times New Roman"/>
          <w:sz w:val="28"/>
          <w:szCs w:val="28"/>
        </w:rPr>
        <w:t xml:space="preserve"> Введена для оценки последствий облучения биологической ткани малыми дозами (дозами, не превышающими 5 предельно-допустимых доз при облучении всего тела человека), т.е. 250 мЗв/год. Ее нельзя использовать для оценки последствий облучения большими дозами. Доза эквивалентная равна:</w:t>
      </w:r>
    </w:p>
    <w:p w:rsidR="00CA2C20" w:rsidRPr="00E90CB1" w:rsidRDefault="00CA2C20" w:rsidP="00CC6232">
      <w:pPr>
        <w:jc w:val="center"/>
        <w:rPr>
          <w:rFonts w:ascii="Times New Roman" w:hAnsi="Times New Roman" w:cs="Times New Roman"/>
          <w:sz w:val="28"/>
          <w:szCs w:val="28"/>
        </w:rPr>
      </w:pPr>
      <w:r w:rsidRPr="00CA2C20">
        <w:rPr>
          <w:rFonts w:ascii="Times New Roman" w:hAnsi="Times New Roman" w:cs="Times New Roman"/>
          <w:b/>
          <w:bCs/>
          <w:sz w:val="28"/>
          <w:szCs w:val="28"/>
        </w:rPr>
        <w:t>Н</w:t>
      </w:r>
      <w:r w:rsidRPr="00CA2C20">
        <w:rPr>
          <w:rFonts w:ascii="Times New Roman" w:hAnsi="Times New Roman" w:cs="Times New Roman"/>
          <w:b/>
          <w:bCs/>
          <w:sz w:val="28"/>
          <w:szCs w:val="28"/>
          <w:vertAlign w:val="subscript"/>
          <w:lang w:val="en-US"/>
        </w:rPr>
        <w:t>T</w:t>
      </w:r>
      <w:r w:rsidRPr="00E90CB1">
        <w:rPr>
          <w:rFonts w:ascii="Times New Roman" w:hAnsi="Times New Roman" w:cs="Times New Roman"/>
          <w:b/>
          <w:bCs/>
          <w:sz w:val="28"/>
          <w:szCs w:val="28"/>
          <w:vertAlign w:val="subscript"/>
        </w:rPr>
        <w:t>.</w:t>
      </w:r>
      <w:r w:rsidRPr="00CA2C20">
        <w:rPr>
          <w:rFonts w:ascii="Times New Roman" w:hAnsi="Times New Roman" w:cs="Times New Roman"/>
          <w:b/>
          <w:bCs/>
          <w:sz w:val="28"/>
          <w:szCs w:val="28"/>
          <w:vertAlign w:val="subscript"/>
          <w:lang w:val="en-US"/>
        </w:rPr>
        <w:t>R</w:t>
      </w:r>
      <w:r w:rsidRPr="00E90CB1">
        <w:rPr>
          <w:rFonts w:ascii="Times New Roman" w:hAnsi="Times New Roman" w:cs="Times New Roman"/>
          <w:b/>
          <w:bCs/>
          <w:sz w:val="28"/>
          <w:szCs w:val="28"/>
        </w:rPr>
        <w:t xml:space="preserve"> = </w:t>
      </w:r>
      <w:r w:rsidRPr="00CA2C20">
        <w:rPr>
          <w:rFonts w:ascii="Times New Roman" w:hAnsi="Times New Roman" w:cs="Times New Roman"/>
          <w:b/>
          <w:bCs/>
          <w:sz w:val="28"/>
          <w:szCs w:val="28"/>
          <w:lang w:val="en-US"/>
        </w:rPr>
        <w:t>D</w:t>
      </w:r>
      <w:r w:rsidRPr="00CA2C20">
        <w:rPr>
          <w:rFonts w:ascii="Times New Roman" w:hAnsi="Times New Roman" w:cs="Times New Roman"/>
          <w:b/>
          <w:bCs/>
          <w:sz w:val="28"/>
          <w:szCs w:val="28"/>
          <w:vertAlign w:val="subscript"/>
          <w:lang w:val="en-US"/>
        </w:rPr>
        <w:t>T</w:t>
      </w:r>
      <w:r w:rsidRPr="00E90CB1">
        <w:rPr>
          <w:rFonts w:ascii="Times New Roman" w:hAnsi="Times New Roman" w:cs="Times New Roman"/>
          <w:b/>
          <w:bCs/>
          <w:sz w:val="28"/>
          <w:szCs w:val="28"/>
          <w:vertAlign w:val="subscript"/>
        </w:rPr>
        <w:t>.</w:t>
      </w:r>
      <w:r w:rsidRPr="00CA2C20">
        <w:rPr>
          <w:rFonts w:ascii="Times New Roman" w:hAnsi="Times New Roman" w:cs="Times New Roman"/>
          <w:b/>
          <w:bCs/>
          <w:sz w:val="28"/>
          <w:szCs w:val="28"/>
          <w:vertAlign w:val="subscript"/>
          <w:lang w:val="en-US"/>
        </w:rPr>
        <w:t>R</w:t>
      </w:r>
      <w:r w:rsidRPr="00E90CB1">
        <w:rPr>
          <w:rFonts w:ascii="Times New Roman" w:hAnsi="Times New Roman" w:cs="Times New Roman"/>
          <w:b/>
          <w:bCs/>
          <w:sz w:val="28"/>
          <w:szCs w:val="28"/>
        </w:rPr>
        <w:t xml:space="preserve"> • </w:t>
      </w:r>
      <w:r w:rsidRPr="00CA2C20">
        <w:rPr>
          <w:rFonts w:ascii="Times New Roman" w:hAnsi="Times New Roman" w:cs="Times New Roman"/>
          <w:b/>
          <w:bCs/>
          <w:sz w:val="28"/>
          <w:szCs w:val="28"/>
          <w:lang w:val="en-US"/>
        </w:rPr>
        <w:t>W</w:t>
      </w:r>
      <w:r w:rsidRPr="00CA2C20">
        <w:rPr>
          <w:rFonts w:ascii="Times New Roman" w:hAnsi="Times New Roman" w:cs="Times New Roman"/>
          <w:b/>
          <w:bCs/>
          <w:sz w:val="28"/>
          <w:szCs w:val="28"/>
          <w:vertAlign w:val="subscript"/>
          <w:lang w:val="en-US"/>
        </w:rPr>
        <w:t>R</w:t>
      </w:r>
      <w:r w:rsidRPr="00E90CB1">
        <w:rPr>
          <w:rFonts w:ascii="Times New Roman" w:hAnsi="Times New Roman" w:cs="Times New Roman"/>
          <w:sz w:val="28"/>
          <w:szCs w:val="28"/>
        </w:rPr>
        <w:t>,</w:t>
      </w:r>
      <w:r w:rsidRPr="00E90CB1">
        <w:rPr>
          <w:rFonts w:ascii="Times New Roman" w:hAnsi="Times New Roman" w:cs="Times New Roman"/>
          <w:sz w:val="28"/>
          <w:szCs w:val="28"/>
        </w:rPr>
        <w:tab/>
      </w:r>
      <w:r w:rsidRPr="00E90CB1">
        <w:rPr>
          <w:rFonts w:ascii="Times New Roman" w:hAnsi="Times New Roman" w:cs="Times New Roman"/>
          <w:sz w:val="28"/>
          <w:szCs w:val="28"/>
        </w:rPr>
        <w:tab/>
      </w:r>
      <w:r w:rsidRPr="00E90CB1">
        <w:rPr>
          <w:rFonts w:ascii="Times New Roman" w:hAnsi="Times New Roman" w:cs="Times New Roman"/>
          <w:sz w:val="28"/>
          <w:szCs w:val="28"/>
        </w:rPr>
        <w:tab/>
      </w:r>
      <w:r w:rsidRPr="00E90CB1">
        <w:rPr>
          <w:rFonts w:ascii="Times New Roman" w:hAnsi="Times New Roman" w:cs="Times New Roman"/>
          <w:bCs/>
          <w:sz w:val="28"/>
          <w:szCs w:val="28"/>
        </w:rPr>
        <w:t>(</w:t>
      </w:r>
      <w:r w:rsidR="00E90CB1">
        <w:rPr>
          <w:rFonts w:ascii="Times New Roman" w:hAnsi="Times New Roman" w:cs="Times New Roman"/>
          <w:bCs/>
          <w:sz w:val="28"/>
          <w:szCs w:val="28"/>
        </w:rPr>
        <w:t>16</w:t>
      </w:r>
      <w:r w:rsidRPr="00E90CB1">
        <w:rPr>
          <w:rFonts w:ascii="Times New Roman" w:hAnsi="Times New Roman" w:cs="Times New Roman"/>
          <w:bCs/>
          <w:sz w:val="28"/>
          <w:szCs w:val="28"/>
        </w:rPr>
        <w:t>)</w:t>
      </w:r>
    </w:p>
    <w:p w:rsidR="00CA2C20" w:rsidRDefault="00CA2C20" w:rsidP="00CC6232">
      <w:pPr>
        <w:rPr>
          <w:rFonts w:ascii="Times New Roman" w:hAnsi="Times New Roman" w:cs="Times New Roman"/>
          <w:sz w:val="28"/>
          <w:szCs w:val="28"/>
        </w:rPr>
      </w:pPr>
      <w:r w:rsidRPr="00CA2C20">
        <w:rPr>
          <w:rFonts w:ascii="Times New Roman" w:hAnsi="Times New Roman" w:cs="Times New Roman"/>
          <w:sz w:val="28"/>
          <w:szCs w:val="28"/>
        </w:rPr>
        <w:t>где</w:t>
      </w:r>
      <w:r w:rsidRPr="00CA2C20">
        <w:rPr>
          <w:rFonts w:ascii="Times New Roman" w:hAnsi="Times New Roman" w:cs="Times New Roman"/>
          <w:b/>
          <w:sz w:val="28"/>
          <w:szCs w:val="28"/>
        </w:rPr>
        <w:t xml:space="preserve">: </w:t>
      </w:r>
      <w:r w:rsidRPr="00CA2C20">
        <w:rPr>
          <w:rFonts w:ascii="Times New Roman" w:hAnsi="Times New Roman" w:cs="Times New Roman"/>
          <w:b/>
          <w:sz w:val="28"/>
          <w:szCs w:val="28"/>
          <w:lang w:val="en-US"/>
        </w:rPr>
        <w:t>D</w:t>
      </w:r>
      <w:r w:rsidRPr="00CA2C20">
        <w:rPr>
          <w:rFonts w:ascii="Times New Roman" w:hAnsi="Times New Roman" w:cs="Times New Roman"/>
          <w:b/>
          <w:sz w:val="28"/>
          <w:szCs w:val="28"/>
          <w:vertAlign w:val="subscript"/>
          <w:lang w:val="en-US"/>
        </w:rPr>
        <w:t>T</w:t>
      </w:r>
      <w:r w:rsidRPr="00CA2C20">
        <w:rPr>
          <w:rFonts w:ascii="Times New Roman" w:hAnsi="Times New Roman" w:cs="Times New Roman"/>
          <w:b/>
          <w:sz w:val="28"/>
          <w:szCs w:val="28"/>
          <w:vertAlign w:val="subscript"/>
        </w:rPr>
        <w:t>.</w:t>
      </w:r>
      <w:r w:rsidRPr="00CA2C20">
        <w:rPr>
          <w:rFonts w:ascii="Times New Roman" w:hAnsi="Times New Roman" w:cs="Times New Roman"/>
          <w:b/>
          <w:sz w:val="28"/>
          <w:szCs w:val="28"/>
          <w:vertAlign w:val="subscript"/>
          <w:lang w:val="en-US"/>
        </w:rPr>
        <w:t>R</w:t>
      </w:r>
      <w:r w:rsidRPr="00CA2C20">
        <w:rPr>
          <w:rFonts w:ascii="Times New Roman" w:hAnsi="Times New Roman" w:cs="Times New Roman"/>
          <w:b/>
          <w:sz w:val="28"/>
          <w:szCs w:val="28"/>
        </w:rPr>
        <w:t xml:space="preserve"> –</w:t>
      </w:r>
      <w:r w:rsidRPr="00CA2C20">
        <w:rPr>
          <w:rFonts w:ascii="Times New Roman" w:hAnsi="Times New Roman" w:cs="Times New Roman"/>
          <w:sz w:val="28"/>
          <w:szCs w:val="28"/>
        </w:rPr>
        <w:t xml:space="preserve"> поглощенная доза биологической тканью излучением </w:t>
      </w:r>
      <w:r w:rsidRPr="00CA2C20">
        <w:rPr>
          <w:rFonts w:ascii="Times New Roman" w:hAnsi="Times New Roman" w:cs="Times New Roman"/>
          <w:b/>
          <w:sz w:val="28"/>
          <w:szCs w:val="28"/>
          <w:lang w:val="en-US"/>
        </w:rPr>
        <w:t>R</w:t>
      </w:r>
      <w:r w:rsidRPr="00CA2C20">
        <w:rPr>
          <w:rFonts w:ascii="Times New Roman" w:hAnsi="Times New Roman" w:cs="Times New Roman"/>
          <w:sz w:val="28"/>
          <w:szCs w:val="28"/>
        </w:rPr>
        <w:t>;</w:t>
      </w:r>
      <w:r w:rsidRPr="00CA2C20">
        <w:rPr>
          <w:rFonts w:ascii="Times New Roman" w:hAnsi="Times New Roman" w:cs="Times New Roman"/>
          <w:b/>
          <w:sz w:val="28"/>
          <w:szCs w:val="28"/>
        </w:rPr>
        <w:t xml:space="preserve"> </w:t>
      </w:r>
      <w:r w:rsidRPr="00CA2C20">
        <w:rPr>
          <w:rFonts w:ascii="Times New Roman" w:hAnsi="Times New Roman" w:cs="Times New Roman"/>
          <w:b/>
          <w:sz w:val="28"/>
          <w:szCs w:val="28"/>
          <w:lang w:val="en-US"/>
        </w:rPr>
        <w:t>W</w:t>
      </w:r>
      <w:r w:rsidRPr="00CA2C20">
        <w:rPr>
          <w:rFonts w:ascii="Times New Roman" w:hAnsi="Times New Roman" w:cs="Times New Roman"/>
          <w:b/>
          <w:sz w:val="28"/>
          <w:szCs w:val="28"/>
          <w:vertAlign w:val="subscript"/>
          <w:lang w:val="en-US"/>
        </w:rPr>
        <w:t>R</w:t>
      </w:r>
      <w:r w:rsidRPr="00CA2C20">
        <w:rPr>
          <w:rFonts w:ascii="Times New Roman" w:hAnsi="Times New Roman" w:cs="Times New Roman"/>
          <w:sz w:val="28"/>
          <w:szCs w:val="28"/>
        </w:rPr>
        <w:t xml:space="preserve"> – коэффициент качества для отдельных видов излучений </w:t>
      </w:r>
      <w:r w:rsidRPr="00CA2C20">
        <w:rPr>
          <w:rFonts w:ascii="Times New Roman" w:hAnsi="Times New Roman" w:cs="Times New Roman"/>
          <w:b/>
          <w:sz w:val="28"/>
          <w:szCs w:val="28"/>
          <w:lang w:val="en-US"/>
        </w:rPr>
        <w:t>R</w:t>
      </w:r>
      <w:r w:rsidRPr="00CA2C20">
        <w:rPr>
          <w:rFonts w:ascii="Times New Roman" w:hAnsi="Times New Roman" w:cs="Times New Roman"/>
          <w:b/>
          <w:sz w:val="28"/>
          <w:szCs w:val="28"/>
        </w:rPr>
        <w:t xml:space="preserve"> (</w:t>
      </w:r>
      <w:r w:rsidRPr="00CA2C20">
        <w:rPr>
          <w:rFonts w:ascii="Times New Roman" w:hAnsi="Times New Roman" w:cs="Times New Roman"/>
          <w:sz w:val="28"/>
          <w:szCs w:val="28"/>
        </w:rPr>
        <w:t>альфа-частиц, бета-частиц, гамма-квантов и др.), учитывающий относительную эффективность различных видов излучения в индуцирования биологических эффектов (табл</w:t>
      </w:r>
      <w:r w:rsidR="00E90CB1">
        <w:rPr>
          <w:rFonts w:ascii="Times New Roman" w:hAnsi="Times New Roman" w:cs="Times New Roman"/>
          <w:sz w:val="28"/>
          <w:szCs w:val="28"/>
        </w:rPr>
        <w:t>ица 3</w:t>
      </w:r>
      <w:r w:rsidRPr="00CA2C20">
        <w:rPr>
          <w:rFonts w:ascii="Times New Roman" w:hAnsi="Times New Roman" w:cs="Times New Roman"/>
          <w:sz w:val="28"/>
          <w:szCs w:val="28"/>
        </w:rPr>
        <w:t>).</w:t>
      </w:r>
    </w:p>
    <w:p w:rsidR="00856526" w:rsidRDefault="00856526" w:rsidP="00CC6232">
      <w:pPr>
        <w:rPr>
          <w:rFonts w:ascii="Times New Roman" w:hAnsi="Times New Roman" w:cs="Times New Roman"/>
          <w:sz w:val="28"/>
          <w:szCs w:val="28"/>
        </w:rPr>
      </w:pPr>
    </w:p>
    <w:p w:rsidR="00856526" w:rsidRPr="00A567A1" w:rsidRDefault="00856526" w:rsidP="00856526">
      <w:pPr>
        <w:pStyle w:val="a7"/>
        <w:ind w:firstLine="709"/>
        <w:jc w:val="both"/>
        <w:rPr>
          <w:b/>
          <w:bCs/>
          <w:sz w:val="25"/>
          <w:szCs w:val="25"/>
        </w:rPr>
      </w:pPr>
      <w:r w:rsidRPr="00A567A1">
        <w:rPr>
          <w:b/>
          <w:bCs/>
          <w:sz w:val="25"/>
          <w:szCs w:val="25"/>
        </w:rPr>
        <w:t xml:space="preserve">Таблица </w:t>
      </w:r>
      <w:r w:rsidR="00D321CC" w:rsidRPr="00A567A1">
        <w:rPr>
          <w:b/>
          <w:bCs/>
          <w:sz w:val="25"/>
          <w:szCs w:val="25"/>
        </w:rPr>
        <w:t>3</w:t>
      </w:r>
      <w:r w:rsidRPr="00A567A1">
        <w:rPr>
          <w:b/>
          <w:bCs/>
          <w:sz w:val="25"/>
          <w:szCs w:val="25"/>
        </w:rPr>
        <w:t xml:space="preserve"> – Коэффициенты качества излучения</w:t>
      </w:r>
    </w:p>
    <w:p w:rsidR="00856526" w:rsidRPr="00CA2C20" w:rsidRDefault="00856526" w:rsidP="00856526">
      <w:pPr>
        <w:pStyle w:val="a7"/>
        <w:ind w:firstLine="709"/>
        <w:jc w:val="both"/>
        <w:rPr>
          <w:b/>
          <w:bCs/>
          <w:szCs w:val="28"/>
        </w:rPr>
      </w:pPr>
    </w:p>
    <w:tbl>
      <w:tblPr>
        <w:tblW w:w="91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03"/>
        <w:gridCol w:w="4060"/>
      </w:tblGrid>
      <w:tr w:rsidR="00856526" w:rsidRPr="00CA2C20" w:rsidTr="00897E46">
        <w:tc>
          <w:tcPr>
            <w:tcW w:w="5103" w:type="dxa"/>
          </w:tcPr>
          <w:p w:rsidR="00856526" w:rsidRPr="00CA2C20" w:rsidRDefault="00856526" w:rsidP="00897E46">
            <w:pPr>
              <w:pStyle w:val="a7"/>
              <w:jc w:val="both"/>
              <w:rPr>
                <w:b/>
                <w:bCs/>
                <w:szCs w:val="28"/>
              </w:rPr>
            </w:pPr>
            <w:r w:rsidRPr="00CA2C20">
              <w:rPr>
                <w:b/>
                <w:bCs/>
                <w:szCs w:val="28"/>
              </w:rPr>
              <w:t>Вид излучения и диапазон энергии</w:t>
            </w:r>
          </w:p>
        </w:tc>
        <w:tc>
          <w:tcPr>
            <w:tcW w:w="4060" w:type="dxa"/>
          </w:tcPr>
          <w:p w:rsidR="00856526" w:rsidRPr="00CA2C20" w:rsidRDefault="00856526" w:rsidP="00897E46">
            <w:pPr>
              <w:rPr>
                <w:rFonts w:ascii="Times New Roman" w:hAnsi="Times New Roman" w:cs="Times New Roman"/>
                <w:b/>
                <w:bCs/>
                <w:sz w:val="28"/>
                <w:szCs w:val="28"/>
                <w:vertAlign w:val="subscript"/>
              </w:rPr>
            </w:pPr>
            <w:r w:rsidRPr="00CA2C20">
              <w:rPr>
                <w:rFonts w:ascii="Times New Roman" w:hAnsi="Times New Roman" w:cs="Times New Roman"/>
                <w:b/>
                <w:bCs/>
                <w:sz w:val="28"/>
                <w:szCs w:val="28"/>
              </w:rPr>
              <w:t xml:space="preserve">Коэффициенты качества </w:t>
            </w:r>
            <w:r w:rsidRPr="00CA2C20">
              <w:rPr>
                <w:rFonts w:ascii="Times New Roman" w:hAnsi="Times New Roman" w:cs="Times New Roman"/>
                <w:b/>
                <w:bCs/>
                <w:sz w:val="28"/>
                <w:szCs w:val="28"/>
                <w:lang w:val="en-US"/>
              </w:rPr>
              <w:t>W</w:t>
            </w:r>
            <w:r w:rsidRPr="00CA2C20">
              <w:rPr>
                <w:rFonts w:ascii="Times New Roman" w:hAnsi="Times New Roman" w:cs="Times New Roman"/>
                <w:b/>
                <w:bCs/>
                <w:sz w:val="28"/>
                <w:szCs w:val="28"/>
                <w:vertAlign w:val="subscript"/>
                <w:lang w:val="en-US"/>
              </w:rPr>
              <w:t>R</w:t>
            </w:r>
          </w:p>
        </w:tc>
      </w:tr>
      <w:tr w:rsidR="00856526" w:rsidRPr="00CA2C20" w:rsidTr="00897E46">
        <w:tc>
          <w:tcPr>
            <w:tcW w:w="5103" w:type="dxa"/>
          </w:tcPr>
          <w:p w:rsidR="00856526" w:rsidRPr="00CA2C20" w:rsidRDefault="00856526" w:rsidP="00897E46">
            <w:pPr>
              <w:pStyle w:val="a7"/>
              <w:ind w:left="176"/>
              <w:jc w:val="both"/>
              <w:rPr>
                <w:szCs w:val="28"/>
              </w:rPr>
            </w:pPr>
            <w:r w:rsidRPr="00CA2C20">
              <w:rPr>
                <w:szCs w:val="28"/>
              </w:rPr>
              <w:t>Фотоны всех энергий</w:t>
            </w:r>
          </w:p>
        </w:tc>
        <w:tc>
          <w:tcPr>
            <w:tcW w:w="4060" w:type="dxa"/>
          </w:tcPr>
          <w:p w:rsidR="00856526" w:rsidRPr="00CA2C20" w:rsidRDefault="00856526" w:rsidP="00897E46">
            <w:pPr>
              <w:pStyle w:val="a7"/>
              <w:jc w:val="both"/>
              <w:rPr>
                <w:szCs w:val="28"/>
              </w:rPr>
            </w:pPr>
            <w:r w:rsidRPr="00CA2C20">
              <w:rPr>
                <w:szCs w:val="28"/>
              </w:rPr>
              <w:t>1</w:t>
            </w:r>
          </w:p>
        </w:tc>
      </w:tr>
      <w:tr w:rsidR="00856526" w:rsidRPr="00CA2C20" w:rsidTr="00897E46">
        <w:tc>
          <w:tcPr>
            <w:tcW w:w="5103" w:type="dxa"/>
          </w:tcPr>
          <w:p w:rsidR="00856526" w:rsidRPr="00CA2C20" w:rsidRDefault="00856526" w:rsidP="00897E46">
            <w:pPr>
              <w:pStyle w:val="a7"/>
              <w:ind w:left="176"/>
              <w:jc w:val="both"/>
              <w:rPr>
                <w:szCs w:val="28"/>
              </w:rPr>
            </w:pPr>
            <w:r w:rsidRPr="00CA2C20">
              <w:rPr>
                <w:szCs w:val="28"/>
              </w:rPr>
              <w:t>Электроны всех энергий</w:t>
            </w:r>
          </w:p>
        </w:tc>
        <w:tc>
          <w:tcPr>
            <w:tcW w:w="4060" w:type="dxa"/>
          </w:tcPr>
          <w:p w:rsidR="00856526" w:rsidRPr="00CA2C20" w:rsidRDefault="00856526" w:rsidP="00897E46">
            <w:pPr>
              <w:pStyle w:val="a7"/>
              <w:jc w:val="both"/>
              <w:rPr>
                <w:szCs w:val="28"/>
              </w:rPr>
            </w:pPr>
            <w:r w:rsidRPr="00CA2C20">
              <w:rPr>
                <w:szCs w:val="28"/>
              </w:rPr>
              <w:t>1</w:t>
            </w:r>
          </w:p>
        </w:tc>
      </w:tr>
      <w:tr w:rsidR="00856526" w:rsidRPr="00CA2C20" w:rsidTr="00897E46">
        <w:tc>
          <w:tcPr>
            <w:tcW w:w="5103" w:type="dxa"/>
          </w:tcPr>
          <w:p w:rsidR="00856526" w:rsidRPr="00CA2C20" w:rsidRDefault="00856526" w:rsidP="00897E46">
            <w:pPr>
              <w:pStyle w:val="a7"/>
              <w:ind w:left="176"/>
              <w:jc w:val="both"/>
              <w:rPr>
                <w:szCs w:val="28"/>
              </w:rPr>
            </w:pPr>
            <w:r w:rsidRPr="00CA2C20">
              <w:rPr>
                <w:szCs w:val="28"/>
              </w:rPr>
              <w:t>Альфа-частицы</w:t>
            </w:r>
          </w:p>
        </w:tc>
        <w:tc>
          <w:tcPr>
            <w:tcW w:w="4060" w:type="dxa"/>
          </w:tcPr>
          <w:p w:rsidR="00856526" w:rsidRPr="00CA2C20" w:rsidRDefault="00856526" w:rsidP="00897E46">
            <w:pPr>
              <w:pStyle w:val="a7"/>
              <w:jc w:val="both"/>
              <w:rPr>
                <w:szCs w:val="28"/>
              </w:rPr>
            </w:pPr>
            <w:r w:rsidRPr="00CA2C20">
              <w:rPr>
                <w:szCs w:val="28"/>
              </w:rPr>
              <w:t>20</w:t>
            </w:r>
          </w:p>
        </w:tc>
      </w:tr>
      <w:tr w:rsidR="00856526" w:rsidRPr="00CA2C20" w:rsidTr="00897E46">
        <w:tc>
          <w:tcPr>
            <w:tcW w:w="5103" w:type="dxa"/>
          </w:tcPr>
          <w:p w:rsidR="00856526" w:rsidRPr="00CA2C20" w:rsidRDefault="00856526" w:rsidP="00897E46">
            <w:pPr>
              <w:pStyle w:val="a7"/>
              <w:ind w:left="176"/>
              <w:jc w:val="both"/>
              <w:rPr>
                <w:szCs w:val="28"/>
              </w:rPr>
            </w:pPr>
            <w:r w:rsidRPr="00CA2C20">
              <w:rPr>
                <w:szCs w:val="28"/>
              </w:rPr>
              <w:t>Нейтроны с энергией:</w:t>
            </w:r>
          </w:p>
        </w:tc>
        <w:tc>
          <w:tcPr>
            <w:tcW w:w="4060" w:type="dxa"/>
          </w:tcPr>
          <w:p w:rsidR="00856526" w:rsidRPr="00CA2C20" w:rsidRDefault="00856526" w:rsidP="00897E46">
            <w:pPr>
              <w:pStyle w:val="a7"/>
              <w:jc w:val="both"/>
              <w:rPr>
                <w:szCs w:val="28"/>
              </w:rPr>
            </w:pPr>
          </w:p>
        </w:tc>
      </w:tr>
      <w:tr w:rsidR="00856526" w:rsidRPr="00CA2C20" w:rsidTr="00897E46">
        <w:tc>
          <w:tcPr>
            <w:tcW w:w="5103" w:type="dxa"/>
          </w:tcPr>
          <w:p w:rsidR="00856526" w:rsidRPr="00CA2C20" w:rsidRDefault="00856526" w:rsidP="00897E46">
            <w:pPr>
              <w:pStyle w:val="a7"/>
              <w:ind w:left="176"/>
              <w:jc w:val="both"/>
              <w:rPr>
                <w:szCs w:val="28"/>
              </w:rPr>
            </w:pPr>
            <w:r w:rsidRPr="00CA2C20">
              <w:rPr>
                <w:szCs w:val="28"/>
              </w:rPr>
              <w:t>&lt; 10 кэВ</w:t>
            </w:r>
          </w:p>
        </w:tc>
        <w:tc>
          <w:tcPr>
            <w:tcW w:w="4060" w:type="dxa"/>
          </w:tcPr>
          <w:p w:rsidR="00856526" w:rsidRPr="00CA2C20" w:rsidRDefault="00856526" w:rsidP="00897E46">
            <w:pPr>
              <w:pStyle w:val="a7"/>
              <w:jc w:val="both"/>
              <w:rPr>
                <w:szCs w:val="28"/>
              </w:rPr>
            </w:pPr>
            <w:r w:rsidRPr="00CA2C20">
              <w:rPr>
                <w:szCs w:val="28"/>
              </w:rPr>
              <w:t>5</w:t>
            </w:r>
          </w:p>
        </w:tc>
      </w:tr>
      <w:tr w:rsidR="00856526" w:rsidRPr="00CA2C20" w:rsidTr="00897E46">
        <w:tc>
          <w:tcPr>
            <w:tcW w:w="5103" w:type="dxa"/>
          </w:tcPr>
          <w:p w:rsidR="00856526" w:rsidRPr="00CA2C20" w:rsidRDefault="00856526" w:rsidP="00897E46">
            <w:pPr>
              <w:pStyle w:val="a7"/>
              <w:ind w:left="176"/>
              <w:jc w:val="both"/>
              <w:rPr>
                <w:szCs w:val="28"/>
              </w:rPr>
            </w:pPr>
            <w:r w:rsidRPr="00CA2C20">
              <w:rPr>
                <w:szCs w:val="28"/>
              </w:rPr>
              <w:t>от 10 кэВ до 100 кэВ</w:t>
            </w:r>
          </w:p>
        </w:tc>
        <w:tc>
          <w:tcPr>
            <w:tcW w:w="4060" w:type="dxa"/>
          </w:tcPr>
          <w:p w:rsidR="00856526" w:rsidRPr="00CA2C20" w:rsidRDefault="00856526" w:rsidP="00897E46">
            <w:pPr>
              <w:pStyle w:val="a7"/>
              <w:jc w:val="both"/>
              <w:rPr>
                <w:szCs w:val="28"/>
              </w:rPr>
            </w:pPr>
            <w:r w:rsidRPr="00CA2C20">
              <w:rPr>
                <w:szCs w:val="28"/>
              </w:rPr>
              <w:t>10</w:t>
            </w:r>
          </w:p>
        </w:tc>
      </w:tr>
      <w:tr w:rsidR="00856526" w:rsidRPr="00CA2C20" w:rsidTr="00897E46">
        <w:tc>
          <w:tcPr>
            <w:tcW w:w="5103" w:type="dxa"/>
          </w:tcPr>
          <w:p w:rsidR="00856526" w:rsidRPr="00CA2C20" w:rsidRDefault="00856526" w:rsidP="00897E46">
            <w:pPr>
              <w:pStyle w:val="a7"/>
              <w:ind w:left="176"/>
              <w:jc w:val="both"/>
              <w:rPr>
                <w:szCs w:val="28"/>
              </w:rPr>
            </w:pPr>
            <w:r w:rsidRPr="00CA2C20">
              <w:rPr>
                <w:szCs w:val="28"/>
              </w:rPr>
              <w:t>&gt; 100 кэВ до 2 Мэв</w:t>
            </w:r>
          </w:p>
        </w:tc>
        <w:tc>
          <w:tcPr>
            <w:tcW w:w="4060" w:type="dxa"/>
          </w:tcPr>
          <w:p w:rsidR="00856526" w:rsidRPr="00CA2C20" w:rsidRDefault="00856526" w:rsidP="00897E46">
            <w:pPr>
              <w:pStyle w:val="a7"/>
              <w:jc w:val="both"/>
              <w:rPr>
                <w:szCs w:val="28"/>
              </w:rPr>
            </w:pPr>
            <w:r w:rsidRPr="00CA2C20">
              <w:rPr>
                <w:szCs w:val="28"/>
              </w:rPr>
              <w:t>20</w:t>
            </w:r>
          </w:p>
        </w:tc>
      </w:tr>
      <w:tr w:rsidR="00856526" w:rsidRPr="00CA2C20" w:rsidTr="00897E46">
        <w:tc>
          <w:tcPr>
            <w:tcW w:w="5103" w:type="dxa"/>
          </w:tcPr>
          <w:p w:rsidR="00856526" w:rsidRPr="00CA2C20" w:rsidRDefault="00856526" w:rsidP="00897E46">
            <w:pPr>
              <w:pStyle w:val="a7"/>
              <w:ind w:left="176"/>
              <w:jc w:val="both"/>
              <w:rPr>
                <w:szCs w:val="28"/>
              </w:rPr>
            </w:pPr>
            <w:r w:rsidRPr="00CA2C20">
              <w:rPr>
                <w:szCs w:val="28"/>
              </w:rPr>
              <w:t>&gt; 2 МэВ до 20 МэВ</w:t>
            </w:r>
          </w:p>
        </w:tc>
        <w:tc>
          <w:tcPr>
            <w:tcW w:w="4060" w:type="dxa"/>
          </w:tcPr>
          <w:p w:rsidR="00856526" w:rsidRPr="00CA2C20" w:rsidRDefault="00856526" w:rsidP="00897E46">
            <w:pPr>
              <w:pStyle w:val="a7"/>
              <w:jc w:val="both"/>
              <w:rPr>
                <w:szCs w:val="28"/>
              </w:rPr>
            </w:pPr>
            <w:r w:rsidRPr="00CA2C20">
              <w:rPr>
                <w:szCs w:val="28"/>
              </w:rPr>
              <w:t>10</w:t>
            </w:r>
          </w:p>
        </w:tc>
      </w:tr>
      <w:tr w:rsidR="00856526" w:rsidRPr="00CA2C20" w:rsidTr="00897E46">
        <w:tc>
          <w:tcPr>
            <w:tcW w:w="5103" w:type="dxa"/>
          </w:tcPr>
          <w:p w:rsidR="00856526" w:rsidRPr="00CA2C20" w:rsidRDefault="00856526" w:rsidP="00897E46">
            <w:pPr>
              <w:pStyle w:val="a7"/>
              <w:ind w:left="176"/>
              <w:jc w:val="both"/>
              <w:rPr>
                <w:szCs w:val="28"/>
              </w:rPr>
            </w:pPr>
            <w:r w:rsidRPr="00CA2C20">
              <w:rPr>
                <w:szCs w:val="28"/>
              </w:rPr>
              <w:t>&gt; 20 МэВ</w:t>
            </w:r>
          </w:p>
        </w:tc>
        <w:tc>
          <w:tcPr>
            <w:tcW w:w="4060" w:type="dxa"/>
          </w:tcPr>
          <w:p w:rsidR="00856526" w:rsidRPr="00CA2C20" w:rsidRDefault="00856526" w:rsidP="00897E46">
            <w:pPr>
              <w:pStyle w:val="a7"/>
              <w:jc w:val="both"/>
              <w:rPr>
                <w:szCs w:val="28"/>
              </w:rPr>
            </w:pPr>
            <w:r w:rsidRPr="00CA2C20">
              <w:rPr>
                <w:szCs w:val="28"/>
              </w:rPr>
              <w:t>5</w:t>
            </w:r>
          </w:p>
        </w:tc>
      </w:tr>
      <w:tr w:rsidR="00856526" w:rsidRPr="00CA2C20" w:rsidTr="00897E46">
        <w:tc>
          <w:tcPr>
            <w:tcW w:w="5103" w:type="dxa"/>
          </w:tcPr>
          <w:p w:rsidR="00856526" w:rsidRPr="00CA2C20" w:rsidRDefault="00856526" w:rsidP="00897E46">
            <w:pPr>
              <w:pStyle w:val="a7"/>
              <w:ind w:left="176"/>
              <w:jc w:val="both"/>
              <w:rPr>
                <w:szCs w:val="28"/>
              </w:rPr>
            </w:pPr>
            <w:r w:rsidRPr="00CA2C20">
              <w:rPr>
                <w:szCs w:val="28"/>
              </w:rPr>
              <w:t>Протоны с энергией более 2МэВ, кроме протонов отдачи</w:t>
            </w:r>
          </w:p>
        </w:tc>
        <w:tc>
          <w:tcPr>
            <w:tcW w:w="4060" w:type="dxa"/>
          </w:tcPr>
          <w:p w:rsidR="00856526" w:rsidRPr="00CA2C20" w:rsidRDefault="00856526" w:rsidP="00897E46">
            <w:pPr>
              <w:pStyle w:val="a7"/>
              <w:jc w:val="both"/>
              <w:rPr>
                <w:szCs w:val="28"/>
              </w:rPr>
            </w:pPr>
            <w:r w:rsidRPr="00CA2C20">
              <w:rPr>
                <w:szCs w:val="28"/>
              </w:rPr>
              <w:t>5</w:t>
            </w:r>
          </w:p>
        </w:tc>
      </w:tr>
      <w:tr w:rsidR="00856526" w:rsidRPr="00CA2C20" w:rsidTr="00897E46">
        <w:tc>
          <w:tcPr>
            <w:tcW w:w="5103" w:type="dxa"/>
          </w:tcPr>
          <w:p w:rsidR="00856526" w:rsidRPr="00CA2C20" w:rsidRDefault="00856526" w:rsidP="00897E46">
            <w:pPr>
              <w:pStyle w:val="a7"/>
              <w:ind w:left="176"/>
              <w:jc w:val="both"/>
              <w:rPr>
                <w:szCs w:val="28"/>
              </w:rPr>
            </w:pPr>
            <w:r w:rsidRPr="00CA2C20">
              <w:rPr>
                <w:szCs w:val="28"/>
              </w:rPr>
              <w:t>Альфа-частицы, осколки деления, тяжелые ядра</w:t>
            </w:r>
          </w:p>
        </w:tc>
        <w:tc>
          <w:tcPr>
            <w:tcW w:w="4060" w:type="dxa"/>
          </w:tcPr>
          <w:p w:rsidR="00856526" w:rsidRPr="00CA2C20" w:rsidRDefault="00856526" w:rsidP="00897E46">
            <w:pPr>
              <w:pStyle w:val="a7"/>
              <w:jc w:val="both"/>
              <w:rPr>
                <w:szCs w:val="28"/>
              </w:rPr>
            </w:pPr>
            <w:r w:rsidRPr="00CA2C20">
              <w:rPr>
                <w:szCs w:val="28"/>
              </w:rPr>
              <w:t>20</w:t>
            </w:r>
          </w:p>
        </w:tc>
      </w:tr>
      <w:tr w:rsidR="00856526" w:rsidRPr="00CA2C20" w:rsidTr="00897E46">
        <w:trPr>
          <w:cantSplit/>
        </w:trPr>
        <w:tc>
          <w:tcPr>
            <w:tcW w:w="9163" w:type="dxa"/>
            <w:gridSpan w:val="2"/>
          </w:tcPr>
          <w:p w:rsidR="00856526" w:rsidRPr="00CA2C20" w:rsidRDefault="00856526" w:rsidP="00897E46">
            <w:pPr>
              <w:pStyle w:val="a7"/>
              <w:jc w:val="both"/>
              <w:rPr>
                <w:szCs w:val="28"/>
              </w:rPr>
            </w:pPr>
            <w:r w:rsidRPr="00CA2C20">
              <w:rPr>
                <w:i/>
                <w:szCs w:val="28"/>
                <w:u w:val="single"/>
              </w:rPr>
              <w:t>Примечание</w:t>
            </w:r>
            <w:r w:rsidRPr="00CA2C20">
              <w:rPr>
                <w:szCs w:val="28"/>
              </w:rPr>
              <w:t>. Все значения относятся к излучению, падающему на тело, а в случае внутреннего облучения – испускаемому при ядерном превращении.</w:t>
            </w:r>
          </w:p>
        </w:tc>
      </w:tr>
    </w:tbl>
    <w:p w:rsidR="00856526" w:rsidRPr="00CA2C20" w:rsidRDefault="00856526" w:rsidP="00CC6232">
      <w:pPr>
        <w:rPr>
          <w:rFonts w:ascii="Times New Roman" w:hAnsi="Times New Roman" w:cs="Times New Roman"/>
          <w:sz w:val="28"/>
          <w:szCs w:val="28"/>
        </w:rPr>
      </w:pP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sz w:val="28"/>
          <w:szCs w:val="28"/>
        </w:rPr>
        <w:t>Формула (</w:t>
      </w:r>
      <w:r w:rsidR="00E90CB1">
        <w:rPr>
          <w:rFonts w:ascii="Times New Roman" w:hAnsi="Times New Roman" w:cs="Times New Roman"/>
          <w:sz w:val="28"/>
          <w:szCs w:val="28"/>
        </w:rPr>
        <w:t>16</w:t>
      </w:r>
      <w:r w:rsidRPr="00CA2C20">
        <w:rPr>
          <w:rFonts w:ascii="Times New Roman" w:hAnsi="Times New Roman" w:cs="Times New Roman"/>
          <w:sz w:val="28"/>
          <w:szCs w:val="28"/>
        </w:rPr>
        <w:t xml:space="preserve">) справедлива для оценки как внешнего, так и внутреннего облучения только отдельных органов и тканей или равномерного облучения всего тела человека. При воздействии различных видов излучений одновременно с различными взвешивающими коэффициентами эквивалентная доза определяется как сумма эквивалентных доз для всех этих видов излучения </w:t>
      </w:r>
      <w:r w:rsidRPr="00CA2C20">
        <w:rPr>
          <w:rFonts w:ascii="Times New Roman" w:hAnsi="Times New Roman" w:cs="Times New Roman"/>
          <w:b/>
          <w:sz w:val="28"/>
          <w:szCs w:val="28"/>
          <w:lang w:val="en-US"/>
        </w:rPr>
        <w:t>R</w:t>
      </w:r>
      <w:r w:rsidRPr="00CA2C20">
        <w:rPr>
          <w:rFonts w:ascii="Times New Roman" w:hAnsi="Times New Roman" w:cs="Times New Roman"/>
          <w:sz w:val="28"/>
          <w:szCs w:val="28"/>
        </w:rPr>
        <w:t>:</w:t>
      </w:r>
    </w:p>
    <w:p w:rsidR="00CA2C20" w:rsidRPr="00CA2C20" w:rsidRDefault="00CA2C20" w:rsidP="00CC6232">
      <w:pPr>
        <w:jc w:val="center"/>
        <w:rPr>
          <w:rFonts w:ascii="Times New Roman" w:hAnsi="Times New Roman" w:cs="Times New Roman"/>
          <w:sz w:val="28"/>
          <w:szCs w:val="28"/>
        </w:rPr>
      </w:pPr>
      <w:r w:rsidRPr="00CA2C20">
        <w:rPr>
          <w:rFonts w:ascii="Times New Roman" w:hAnsi="Times New Roman" w:cs="Times New Roman"/>
          <w:b/>
          <w:bCs/>
          <w:sz w:val="28"/>
          <w:szCs w:val="28"/>
        </w:rPr>
        <w:t>Н</w:t>
      </w:r>
      <w:r w:rsidRPr="00CA2C20">
        <w:rPr>
          <w:rFonts w:ascii="Times New Roman" w:hAnsi="Times New Roman" w:cs="Times New Roman"/>
          <w:b/>
          <w:bCs/>
          <w:sz w:val="28"/>
          <w:szCs w:val="28"/>
          <w:vertAlign w:val="subscript"/>
        </w:rPr>
        <w:t>Т</w:t>
      </w:r>
      <w:r w:rsidRPr="00CA2C20">
        <w:rPr>
          <w:rFonts w:ascii="Times New Roman" w:hAnsi="Times New Roman" w:cs="Times New Roman"/>
          <w:b/>
          <w:bCs/>
          <w:sz w:val="28"/>
          <w:szCs w:val="28"/>
        </w:rPr>
        <w:t xml:space="preserve"> = Σ Н</w:t>
      </w:r>
      <w:r w:rsidRPr="00CA2C20">
        <w:rPr>
          <w:rFonts w:ascii="Times New Roman" w:hAnsi="Times New Roman" w:cs="Times New Roman"/>
          <w:b/>
          <w:bCs/>
          <w:sz w:val="28"/>
          <w:szCs w:val="28"/>
          <w:vertAlign w:val="subscript"/>
        </w:rPr>
        <w:t>Т.</w:t>
      </w:r>
      <w:r w:rsidRPr="00CA2C20">
        <w:rPr>
          <w:rFonts w:ascii="Times New Roman" w:hAnsi="Times New Roman" w:cs="Times New Roman"/>
          <w:b/>
          <w:bCs/>
          <w:sz w:val="28"/>
          <w:szCs w:val="28"/>
          <w:vertAlign w:val="subscript"/>
          <w:lang w:val="en-US"/>
        </w:rPr>
        <w:t>R</w:t>
      </w:r>
      <w:r w:rsidRPr="00CA2C20">
        <w:rPr>
          <w:rFonts w:ascii="Times New Roman" w:hAnsi="Times New Roman" w:cs="Times New Roman"/>
          <w:sz w:val="28"/>
          <w:szCs w:val="28"/>
          <w:vertAlign w:val="subscript"/>
        </w:rPr>
        <w:tab/>
      </w:r>
      <w:r w:rsidRPr="00CA2C20">
        <w:rPr>
          <w:rFonts w:ascii="Times New Roman" w:hAnsi="Times New Roman" w:cs="Times New Roman"/>
          <w:sz w:val="28"/>
          <w:szCs w:val="28"/>
          <w:vertAlign w:val="subscript"/>
        </w:rPr>
        <w:tab/>
      </w:r>
      <w:r w:rsidRPr="00CA2C20">
        <w:rPr>
          <w:rFonts w:ascii="Times New Roman" w:hAnsi="Times New Roman" w:cs="Times New Roman"/>
          <w:sz w:val="28"/>
          <w:szCs w:val="28"/>
          <w:vertAlign w:val="subscript"/>
        </w:rPr>
        <w:tab/>
      </w:r>
      <w:r w:rsidRPr="00CA2C20">
        <w:rPr>
          <w:rFonts w:ascii="Times New Roman" w:hAnsi="Times New Roman" w:cs="Times New Roman"/>
          <w:bCs/>
          <w:sz w:val="28"/>
          <w:szCs w:val="28"/>
        </w:rPr>
        <w:t>(</w:t>
      </w:r>
      <w:r w:rsidR="00E90CB1">
        <w:rPr>
          <w:rFonts w:ascii="Times New Roman" w:hAnsi="Times New Roman" w:cs="Times New Roman"/>
          <w:bCs/>
          <w:sz w:val="28"/>
          <w:szCs w:val="28"/>
        </w:rPr>
        <w:t>17</w:t>
      </w:r>
      <w:r w:rsidRPr="00CA2C20">
        <w:rPr>
          <w:rFonts w:ascii="Times New Roman" w:hAnsi="Times New Roman" w:cs="Times New Roman"/>
          <w:bCs/>
          <w:sz w:val="28"/>
          <w:szCs w:val="28"/>
        </w:rPr>
        <w:t>)</w:t>
      </w:r>
    </w:p>
    <w:p w:rsidR="00CA2C20" w:rsidRPr="00CA2C20" w:rsidRDefault="00CA2C20" w:rsidP="00CC6232">
      <w:pPr>
        <w:pStyle w:val="a6"/>
        <w:spacing w:line="240" w:lineRule="auto"/>
        <w:rPr>
          <w:sz w:val="28"/>
          <w:szCs w:val="28"/>
        </w:rPr>
      </w:pPr>
      <w:r w:rsidRPr="00CA2C20">
        <w:rPr>
          <w:sz w:val="28"/>
          <w:szCs w:val="28"/>
        </w:rPr>
        <w:lastRenderedPageBreak/>
        <w:t>Установлено, что при одной и той же поглощенной дозе биологический эффект зависит от вида ионизирующих излучений и плотности по тока излучения.</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sz w:val="28"/>
          <w:szCs w:val="28"/>
        </w:rPr>
        <w:t xml:space="preserve">Единица измерения эквивалентной дозы в системе СИ: </w:t>
      </w:r>
      <w:r w:rsidRPr="00CA2C20">
        <w:rPr>
          <w:rFonts w:ascii="Times New Roman" w:hAnsi="Times New Roman" w:cs="Times New Roman"/>
          <w:b/>
          <w:sz w:val="28"/>
          <w:szCs w:val="28"/>
        </w:rPr>
        <w:t>Зиверт</w:t>
      </w:r>
      <w:r w:rsidRPr="00CA2C20">
        <w:rPr>
          <w:rFonts w:ascii="Times New Roman" w:hAnsi="Times New Roman" w:cs="Times New Roman"/>
          <w:sz w:val="28"/>
          <w:szCs w:val="28"/>
        </w:rPr>
        <w:t xml:space="preserve"> (Зв).</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b/>
          <w:sz w:val="28"/>
          <w:szCs w:val="28"/>
        </w:rPr>
        <w:t>Зиверт</w:t>
      </w:r>
      <w:r w:rsidRPr="00CA2C20">
        <w:rPr>
          <w:rFonts w:ascii="Times New Roman" w:hAnsi="Times New Roman" w:cs="Times New Roman"/>
          <w:sz w:val="28"/>
          <w:szCs w:val="28"/>
        </w:rPr>
        <w:t xml:space="preserve"> – единица эквивалентной дозы излучения любой природы в биологической ткани, которая создает такой же биологический эффект, как и поглощенная доза в 1 Гр образцового рентгеновского и гамма-излучения.</w:t>
      </w:r>
    </w:p>
    <w:p w:rsidR="00CA2C20" w:rsidRPr="00CA2C20" w:rsidRDefault="00CA2C20" w:rsidP="00CC6232">
      <w:pPr>
        <w:ind w:firstLine="708"/>
        <w:rPr>
          <w:rFonts w:ascii="Times New Roman" w:hAnsi="Times New Roman" w:cs="Times New Roman"/>
          <w:b/>
          <w:sz w:val="28"/>
          <w:szCs w:val="28"/>
        </w:rPr>
      </w:pPr>
      <w:r w:rsidRPr="00CA2C20">
        <w:rPr>
          <w:rFonts w:ascii="Times New Roman" w:hAnsi="Times New Roman" w:cs="Times New Roman"/>
          <w:sz w:val="28"/>
          <w:szCs w:val="28"/>
        </w:rPr>
        <w:t xml:space="preserve">Существует и внесистемная единица – </w:t>
      </w:r>
      <w:r w:rsidRPr="00CA2C20">
        <w:rPr>
          <w:rFonts w:ascii="Times New Roman" w:hAnsi="Times New Roman" w:cs="Times New Roman"/>
          <w:b/>
          <w:sz w:val="28"/>
          <w:szCs w:val="28"/>
        </w:rPr>
        <w:t>бэр</w:t>
      </w:r>
      <w:r w:rsidRPr="00CA2C20">
        <w:rPr>
          <w:rFonts w:ascii="Times New Roman" w:hAnsi="Times New Roman" w:cs="Times New Roman"/>
          <w:sz w:val="28"/>
          <w:szCs w:val="28"/>
        </w:rPr>
        <w:t xml:space="preserve"> (биологический эквивалент рада), которая постепенно изымается из пользования.</w:t>
      </w:r>
      <w:r w:rsidRPr="00CA2C20">
        <w:rPr>
          <w:rFonts w:ascii="Times New Roman" w:hAnsi="Times New Roman" w:cs="Times New Roman"/>
          <w:b/>
          <w:sz w:val="28"/>
          <w:szCs w:val="28"/>
        </w:rPr>
        <w:t xml:space="preserve"> 1 Зв = 100 бэр.</w:t>
      </w:r>
    </w:p>
    <w:p w:rsidR="00CA2C20" w:rsidRPr="00CA2C20" w:rsidRDefault="00CA2C20" w:rsidP="00CC6232">
      <w:pPr>
        <w:ind w:firstLine="708"/>
        <w:rPr>
          <w:rFonts w:ascii="Times New Roman" w:hAnsi="Times New Roman" w:cs="Times New Roman"/>
          <w:b/>
          <w:sz w:val="28"/>
          <w:szCs w:val="28"/>
        </w:rPr>
      </w:pPr>
      <w:r w:rsidRPr="00CA2C20">
        <w:rPr>
          <w:rFonts w:ascii="Times New Roman" w:hAnsi="Times New Roman" w:cs="Times New Roman"/>
          <w:b/>
          <w:i/>
          <w:sz w:val="28"/>
          <w:szCs w:val="28"/>
        </w:rPr>
        <w:t>Мощность эквивалентной дозы –</w:t>
      </w:r>
      <w:r w:rsidRPr="00CA2C20">
        <w:rPr>
          <w:rFonts w:ascii="Times New Roman" w:hAnsi="Times New Roman" w:cs="Times New Roman"/>
          <w:sz w:val="28"/>
          <w:szCs w:val="28"/>
        </w:rPr>
        <w:t xml:space="preserve"> отношение приращения эквивалентной дозы</w:t>
      </w:r>
      <w:r w:rsidRPr="00CA2C20">
        <w:rPr>
          <w:rFonts w:ascii="Times New Roman" w:hAnsi="Times New Roman" w:cs="Times New Roman"/>
          <w:b/>
          <w:sz w:val="28"/>
          <w:szCs w:val="28"/>
        </w:rPr>
        <w:t xml:space="preserve"> </w:t>
      </w:r>
      <w:r w:rsidRPr="00CA2C20">
        <w:rPr>
          <w:rFonts w:ascii="Times New Roman" w:hAnsi="Times New Roman" w:cs="Times New Roman"/>
          <w:b/>
          <w:i/>
          <w:sz w:val="28"/>
          <w:szCs w:val="28"/>
          <w:lang w:val="en-US"/>
        </w:rPr>
        <w:t>d</w:t>
      </w:r>
      <w:r w:rsidRPr="00CA2C20">
        <w:rPr>
          <w:rFonts w:ascii="Times New Roman" w:hAnsi="Times New Roman" w:cs="Times New Roman"/>
          <w:b/>
          <w:sz w:val="28"/>
          <w:szCs w:val="28"/>
          <w:lang w:val="en-US"/>
        </w:rPr>
        <w:t>H</w:t>
      </w:r>
      <w:r w:rsidRPr="00CA2C20">
        <w:rPr>
          <w:rFonts w:ascii="Times New Roman" w:hAnsi="Times New Roman" w:cs="Times New Roman"/>
          <w:sz w:val="28"/>
          <w:szCs w:val="28"/>
        </w:rPr>
        <w:t xml:space="preserve"> за время </w:t>
      </w:r>
      <w:r w:rsidRPr="00CA2C20">
        <w:rPr>
          <w:rFonts w:ascii="Times New Roman" w:hAnsi="Times New Roman" w:cs="Times New Roman"/>
          <w:b/>
          <w:i/>
          <w:sz w:val="28"/>
          <w:szCs w:val="28"/>
          <w:lang w:val="en-US"/>
        </w:rPr>
        <w:t>dt</w:t>
      </w:r>
      <w:r w:rsidRPr="00CA2C20">
        <w:rPr>
          <w:rFonts w:ascii="Times New Roman" w:hAnsi="Times New Roman" w:cs="Times New Roman"/>
          <w:b/>
          <w:sz w:val="28"/>
          <w:szCs w:val="28"/>
        </w:rPr>
        <w:t>:</w:t>
      </w:r>
    </w:p>
    <w:p w:rsidR="00CA2C20" w:rsidRPr="00CA2C20" w:rsidRDefault="00CA2C20" w:rsidP="00CC6232">
      <w:pPr>
        <w:jc w:val="center"/>
        <w:rPr>
          <w:rFonts w:ascii="Times New Roman" w:hAnsi="Times New Roman" w:cs="Times New Roman"/>
          <w:bCs/>
          <w:sz w:val="28"/>
          <w:szCs w:val="28"/>
        </w:rPr>
      </w:pPr>
      <w:r w:rsidRPr="00CA2C20">
        <w:rPr>
          <w:rFonts w:ascii="Times New Roman" w:hAnsi="Times New Roman" w:cs="Times New Roman"/>
          <w:b/>
          <w:bCs/>
          <w:position w:val="-4"/>
          <w:sz w:val="28"/>
          <w:szCs w:val="28"/>
        </w:rPr>
        <w:object w:dxaOrig="260" w:dyaOrig="420">
          <v:shape id="_x0000_i1034" type="#_x0000_t75" style="width:22.6pt;height:28.45pt" o:ole="">
            <v:imagedata r:id="rId26" o:title=""/>
          </v:shape>
          <o:OLEObject Type="Embed" ProgID="Equation.3" ShapeID="_x0000_i1034" DrawAspect="Content" ObjectID="_1580290687" r:id="rId27"/>
        </w:object>
      </w:r>
      <w:r w:rsidRPr="00CA2C20">
        <w:rPr>
          <w:rFonts w:ascii="Times New Roman" w:hAnsi="Times New Roman" w:cs="Times New Roman"/>
          <w:b/>
          <w:bCs/>
          <w:sz w:val="28"/>
          <w:szCs w:val="28"/>
        </w:rPr>
        <w:t xml:space="preserve"> = </w:t>
      </w:r>
      <w:r w:rsidRPr="00CA2C20">
        <w:rPr>
          <w:rFonts w:ascii="Times New Roman" w:hAnsi="Times New Roman" w:cs="Times New Roman"/>
          <w:b/>
          <w:bCs/>
          <w:i/>
          <w:sz w:val="28"/>
          <w:szCs w:val="28"/>
          <w:lang w:val="en-US"/>
        </w:rPr>
        <w:t>d</w:t>
      </w:r>
      <w:r w:rsidRPr="00CA2C20">
        <w:rPr>
          <w:rFonts w:ascii="Times New Roman" w:hAnsi="Times New Roman" w:cs="Times New Roman"/>
          <w:b/>
          <w:bCs/>
          <w:sz w:val="28"/>
          <w:szCs w:val="28"/>
          <w:lang w:val="en-US"/>
        </w:rPr>
        <w:t>H</w:t>
      </w:r>
      <w:r w:rsidRPr="00CA2C20">
        <w:rPr>
          <w:rFonts w:ascii="Times New Roman" w:hAnsi="Times New Roman" w:cs="Times New Roman"/>
          <w:b/>
          <w:bCs/>
          <w:sz w:val="28"/>
          <w:szCs w:val="28"/>
        </w:rPr>
        <w:t>/</w:t>
      </w:r>
      <w:r w:rsidRPr="00CA2C20">
        <w:rPr>
          <w:rFonts w:ascii="Times New Roman" w:hAnsi="Times New Roman" w:cs="Times New Roman"/>
          <w:b/>
          <w:bCs/>
          <w:i/>
          <w:sz w:val="28"/>
          <w:szCs w:val="28"/>
          <w:lang w:val="en-US"/>
        </w:rPr>
        <w:t>dt</w:t>
      </w:r>
      <w:r w:rsidRPr="00CA2C20">
        <w:rPr>
          <w:rFonts w:ascii="Times New Roman" w:hAnsi="Times New Roman" w:cs="Times New Roman"/>
          <w:i/>
          <w:sz w:val="28"/>
          <w:szCs w:val="28"/>
        </w:rPr>
        <w:tab/>
      </w:r>
      <w:r w:rsidRPr="00CA2C20">
        <w:rPr>
          <w:rFonts w:ascii="Times New Roman" w:hAnsi="Times New Roman" w:cs="Times New Roman"/>
          <w:i/>
          <w:sz w:val="28"/>
          <w:szCs w:val="28"/>
        </w:rPr>
        <w:tab/>
      </w:r>
      <w:r w:rsidRPr="00CA2C20">
        <w:rPr>
          <w:rFonts w:ascii="Times New Roman" w:hAnsi="Times New Roman" w:cs="Times New Roman"/>
          <w:i/>
          <w:sz w:val="28"/>
          <w:szCs w:val="28"/>
        </w:rPr>
        <w:tab/>
      </w:r>
      <w:r w:rsidRPr="00CA2C20">
        <w:rPr>
          <w:rFonts w:ascii="Times New Roman" w:hAnsi="Times New Roman" w:cs="Times New Roman"/>
          <w:i/>
          <w:sz w:val="28"/>
          <w:szCs w:val="28"/>
        </w:rPr>
        <w:tab/>
      </w:r>
      <w:r w:rsidR="00E90CB1">
        <w:rPr>
          <w:rFonts w:ascii="Times New Roman" w:hAnsi="Times New Roman" w:cs="Times New Roman"/>
          <w:bCs/>
          <w:sz w:val="28"/>
          <w:szCs w:val="28"/>
        </w:rPr>
        <w:t>(18</w:t>
      </w:r>
      <w:r w:rsidRPr="00CA2C20">
        <w:rPr>
          <w:rFonts w:ascii="Times New Roman" w:hAnsi="Times New Roman" w:cs="Times New Roman"/>
          <w:bCs/>
          <w:sz w:val="28"/>
          <w:szCs w:val="28"/>
        </w:rPr>
        <w:t>)</w:t>
      </w:r>
    </w:p>
    <w:p w:rsidR="00CA2C20" w:rsidRPr="00CA2C20" w:rsidRDefault="00CA2C20" w:rsidP="00CC6232">
      <w:pPr>
        <w:rPr>
          <w:rFonts w:ascii="Times New Roman" w:hAnsi="Times New Roman" w:cs="Times New Roman"/>
          <w:b/>
          <w:sz w:val="28"/>
          <w:szCs w:val="28"/>
        </w:rPr>
      </w:pPr>
      <w:r w:rsidRPr="00CA2C20">
        <w:rPr>
          <w:rFonts w:ascii="Times New Roman" w:hAnsi="Times New Roman" w:cs="Times New Roman"/>
          <w:sz w:val="28"/>
          <w:szCs w:val="28"/>
        </w:rPr>
        <w:t xml:space="preserve">Единицы измерения мощности эквивалентной дозы </w:t>
      </w:r>
      <w:r w:rsidRPr="00CA2C20">
        <w:rPr>
          <w:rFonts w:ascii="Times New Roman" w:hAnsi="Times New Roman" w:cs="Times New Roman"/>
          <w:b/>
          <w:sz w:val="28"/>
          <w:szCs w:val="28"/>
        </w:rPr>
        <w:t xml:space="preserve">м Зв/с, мкЗв/с, бэр/с, мбэр/с </w:t>
      </w:r>
      <w:r w:rsidRPr="00CA2C20">
        <w:rPr>
          <w:rFonts w:ascii="Times New Roman" w:hAnsi="Times New Roman" w:cs="Times New Roman"/>
          <w:sz w:val="28"/>
          <w:szCs w:val="28"/>
        </w:rPr>
        <w:t>и т.д</w:t>
      </w:r>
      <w:r w:rsidRPr="00CA2C20">
        <w:rPr>
          <w:rFonts w:ascii="Times New Roman" w:hAnsi="Times New Roman" w:cs="Times New Roman"/>
          <w:b/>
          <w:sz w:val="28"/>
          <w:szCs w:val="28"/>
        </w:rPr>
        <w:t>.</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sz w:val="28"/>
          <w:szCs w:val="28"/>
        </w:rPr>
        <w:t>В случае неравномерного облучения тела человека формула (</w:t>
      </w:r>
      <w:r w:rsidR="00E90CB1">
        <w:rPr>
          <w:rFonts w:ascii="Times New Roman" w:hAnsi="Times New Roman" w:cs="Times New Roman"/>
          <w:sz w:val="28"/>
          <w:szCs w:val="28"/>
        </w:rPr>
        <w:t>16</w:t>
      </w:r>
      <w:r w:rsidRPr="00CA2C20">
        <w:rPr>
          <w:rFonts w:ascii="Times New Roman" w:hAnsi="Times New Roman" w:cs="Times New Roman"/>
          <w:sz w:val="28"/>
          <w:szCs w:val="28"/>
        </w:rPr>
        <w:t>) не может быть использована, так как биологический эффект может оказаться другим. Поэтому введена «эффективная доза».</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b/>
          <w:i/>
          <w:sz w:val="28"/>
          <w:szCs w:val="28"/>
        </w:rPr>
        <w:t xml:space="preserve">Эффективная доза </w:t>
      </w:r>
      <w:r w:rsidRPr="00CA2C20">
        <w:rPr>
          <w:rFonts w:ascii="Times New Roman" w:hAnsi="Times New Roman" w:cs="Times New Roman"/>
          <w:b/>
          <w:sz w:val="28"/>
          <w:szCs w:val="28"/>
        </w:rPr>
        <w:t>(Е)</w:t>
      </w:r>
      <w:r w:rsidRPr="00CA2C20">
        <w:rPr>
          <w:rFonts w:ascii="Times New Roman" w:hAnsi="Times New Roman" w:cs="Times New Roman"/>
          <w:sz w:val="28"/>
          <w:szCs w:val="28"/>
        </w:rPr>
        <w:t xml:space="preserve"> – это такая доза при неравномерном облучении тела человека, которая равна эквивалентной дозе при равномерном облучении всего организма, при которой риск неблагоприятных последствий будет таким же, как и при неравномерном облучении тела человека.</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sz w:val="28"/>
          <w:szCs w:val="28"/>
        </w:rPr>
        <w:t>Учет неравномерного облучения производится с помощью коэффициента радиационного риска (взвешивающий коэффициент), который учитывает радио чувствительность различных органов человека:</w:t>
      </w:r>
    </w:p>
    <w:p w:rsidR="00CA2C20" w:rsidRPr="00CA2C20" w:rsidRDefault="00CA2C20" w:rsidP="00CC6232">
      <w:pPr>
        <w:jc w:val="center"/>
        <w:rPr>
          <w:rFonts w:ascii="Times New Roman" w:hAnsi="Times New Roman" w:cs="Times New Roman"/>
          <w:sz w:val="28"/>
          <w:szCs w:val="28"/>
        </w:rPr>
      </w:pPr>
      <w:r w:rsidRPr="00CA2C20">
        <w:rPr>
          <w:rFonts w:ascii="Times New Roman" w:hAnsi="Times New Roman" w:cs="Times New Roman"/>
          <w:b/>
          <w:bCs/>
          <w:sz w:val="28"/>
          <w:szCs w:val="28"/>
        </w:rPr>
        <w:t xml:space="preserve">Е = </w:t>
      </w:r>
      <w:r w:rsidR="00F238D0" w:rsidRPr="00CA2C20">
        <w:rPr>
          <w:rFonts w:ascii="Times New Roman" w:hAnsi="Times New Roman" w:cs="Times New Roman"/>
          <w:b/>
          <w:bCs/>
          <w:sz w:val="28"/>
          <w:szCs w:val="28"/>
        </w:rPr>
        <w:fldChar w:fldCharType="begin"/>
      </w:r>
      <w:r w:rsidRPr="00CA2C20">
        <w:rPr>
          <w:rFonts w:ascii="Times New Roman" w:hAnsi="Times New Roman" w:cs="Times New Roman"/>
          <w:b/>
          <w:bCs/>
          <w:sz w:val="28"/>
          <w:szCs w:val="28"/>
        </w:rPr>
        <w:instrText>SYMBOL 83 \f "Symbol" \s 14</w:instrText>
      </w:r>
      <w:r w:rsidR="00F238D0" w:rsidRPr="00CA2C20">
        <w:rPr>
          <w:rFonts w:ascii="Times New Roman" w:hAnsi="Times New Roman" w:cs="Times New Roman"/>
          <w:b/>
          <w:bCs/>
          <w:sz w:val="28"/>
          <w:szCs w:val="28"/>
        </w:rPr>
        <w:fldChar w:fldCharType="separate"/>
      </w:r>
      <w:r w:rsidRPr="00CA2C20">
        <w:rPr>
          <w:rFonts w:ascii="Times New Roman" w:hAnsi="Times New Roman" w:cs="Times New Roman"/>
          <w:b/>
          <w:bCs/>
          <w:sz w:val="28"/>
          <w:szCs w:val="28"/>
        </w:rPr>
        <w:t>S</w:t>
      </w:r>
      <w:r w:rsidR="00F238D0" w:rsidRPr="00CA2C20">
        <w:rPr>
          <w:rFonts w:ascii="Times New Roman" w:hAnsi="Times New Roman" w:cs="Times New Roman"/>
          <w:b/>
          <w:bCs/>
          <w:sz w:val="28"/>
          <w:szCs w:val="28"/>
        </w:rPr>
        <w:fldChar w:fldCharType="end"/>
      </w:r>
      <w:r w:rsidRPr="00CA2C20">
        <w:rPr>
          <w:rFonts w:ascii="Times New Roman" w:hAnsi="Times New Roman" w:cs="Times New Roman"/>
          <w:b/>
          <w:bCs/>
          <w:sz w:val="28"/>
          <w:szCs w:val="28"/>
        </w:rPr>
        <w:t>H</w:t>
      </w:r>
      <w:r w:rsidRPr="00CA2C20">
        <w:rPr>
          <w:rFonts w:ascii="Times New Roman" w:hAnsi="Times New Roman" w:cs="Times New Roman"/>
          <w:b/>
          <w:bCs/>
          <w:sz w:val="28"/>
          <w:szCs w:val="28"/>
          <w:vertAlign w:val="subscript"/>
        </w:rPr>
        <w:t>i</w:t>
      </w:r>
      <w:r w:rsidRPr="00CA2C20">
        <w:rPr>
          <w:rFonts w:ascii="Times New Roman" w:hAnsi="Times New Roman" w:cs="Times New Roman"/>
          <w:b/>
          <w:bCs/>
          <w:sz w:val="28"/>
          <w:szCs w:val="28"/>
          <w:lang w:val="en-US"/>
        </w:rPr>
        <w:t>W</w:t>
      </w:r>
      <w:r w:rsidRPr="00CA2C20">
        <w:rPr>
          <w:rFonts w:ascii="Times New Roman" w:hAnsi="Times New Roman" w:cs="Times New Roman"/>
          <w:b/>
          <w:bCs/>
          <w:sz w:val="28"/>
          <w:szCs w:val="28"/>
          <w:vertAlign w:val="subscript"/>
          <w:lang w:val="en-US"/>
        </w:rPr>
        <w:t>Ti</w:t>
      </w:r>
      <w:r w:rsidRPr="00CA2C20">
        <w:rPr>
          <w:rFonts w:ascii="Times New Roman" w:hAnsi="Times New Roman" w:cs="Times New Roman"/>
          <w:sz w:val="28"/>
          <w:szCs w:val="28"/>
        </w:rPr>
        <w:t>,</w:t>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Pr="00CA2C20">
        <w:rPr>
          <w:rFonts w:ascii="Times New Roman" w:hAnsi="Times New Roman" w:cs="Times New Roman"/>
          <w:sz w:val="28"/>
          <w:szCs w:val="28"/>
        </w:rPr>
        <w:tab/>
      </w:r>
      <w:r w:rsidR="00E90CB1">
        <w:rPr>
          <w:rFonts w:ascii="Times New Roman" w:hAnsi="Times New Roman" w:cs="Times New Roman"/>
          <w:bCs/>
          <w:sz w:val="28"/>
          <w:szCs w:val="28"/>
        </w:rPr>
        <w:t>(19</w:t>
      </w:r>
      <w:r w:rsidRPr="00CA2C20">
        <w:rPr>
          <w:rFonts w:ascii="Times New Roman" w:hAnsi="Times New Roman" w:cs="Times New Roman"/>
          <w:bCs/>
          <w:sz w:val="28"/>
          <w:szCs w:val="28"/>
        </w:rPr>
        <w:t>)</w:t>
      </w:r>
    </w:p>
    <w:p w:rsidR="00CA2C20" w:rsidRPr="00CA2C20" w:rsidRDefault="00CA2C20" w:rsidP="00CC6232">
      <w:pPr>
        <w:rPr>
          <w:rFonts w:ascii="Times New Roman" w:hAnsi="Times New Roman" w:cs="Times New Roman"/>
          <w:sz w:val="28"/>
          <w:szCs w:val="28"/>
        </w:rPr>
      </w:pPr>
      <w:r w:rsidRPr="00CA2C20">
        <w:rPr>
          <w:rFonts w:ascii="Times New Roman" w:hAnsi="Times New Roman" w:cs="Times New Roman"/>
          <w:sz w:val="28"/>
          <w:szCs w:val="28"/>
        </w:rPr>
        <w:t xml:space="preserve">где </w:t>
      </w:r>
      <w:r w:rsidRPr="00CA2C20">
        <w:rPr>
          <w:rFonts w:ascii="Times New Roman" w:hAnsi="Times New Roman" w:cs="Times New Roman"/>
          <w:b/>
          <w:sz w:val="28"/>
          <w:szCs w:val="28"/>
        </w:rPr>
        <w:t>Н</w:t>
      </w:r>
      <w:r w:rsidRPr="00CA2C20">
        <w:rPr>
          <w:rFonts w:ascii="Times New Roman" w:hAnsi="Times New Roman" w:cs="Times New Roman"/>
          <w:b/>
          <w:sz w:val="28"/>
          <w:szCs w:val="28"/>
          <w:vertAlign w:val="subscript"/>
          <w:lang w:val="en-US"/>
        </w:rPr>
        <w:t>i</w:t>
      </w:r>
      <w:r w:rsidRPr="00CA2C20">
        <w:rPr>
          <w:rFonts w:ascii="Times New Roman" w:hAnsi="Times New Roman" w:cs="Times New Roman"/>
          <w:b/>
          <w:sz w:val="28"/>
          <w:szCs w:val="28"/>
          <w:vertAlign w:val="subscript"/>
        </w:rPr>
        <w:t xml:space="preserve"> </w:t>
      </w:r>
      <w:r w:rsidRPr="00CA2C20">
        <w:rPr>
          <w:rFonts w:ascii="Times New Roman" w:hAnsi="Times New Roman" w:cs="Times New Roman"/>
          <w:b/>
          <w:sz w:val="28"/>
          <w:szCs w:val="28"/>
        </w:rPr>
        <w:t xml:space="preserve">- </w:t>
      </w:r>
      <w:r w:rsidRPr="00CA2C20">
        <w:rPr>
          <w:rFonts w:ascii="Times New Roman" w:hAnsi="Times New Roman" w:cs="Times New Roman"/>
          <w:sz w:val="28"/>
          <w:szCs w:val="28"/>
        </w:rPr>
        <w:t xml:space="preserve">эквивалентная доза в данном </w:t>
      </w:r>
      <w:r w:rsidRPr="00CA2C20">
        <w:rPr>
          <w:rFonts w:ascii="Times New Roman" w:hAnsi="Times New Roman" w:cs="Times New Roman"/>
          <w:b/>
          <w:sz w:val="28"/>
          <w:szCs w:val="28"/>
          <w:lang w:val="en-US"/>
        </w:rPr>
        <w:t>i</w:t>
      </w:r>
      <w:r w:rsidRPr="00CA2C20">
        <w:rPr>
          <w:rFonts w:ascii="Times New Roman" w:hAnsi="Times New Roman" w:cs="Times New Roman"/>
          <w:sz w:val="28"/>
          <w:szCs w:val="28"/>
        </w:rPr>
        <w:t xml:space="preserve">-том органе, биологической ткани; </w:t>
      </w:r>
      <w:r w:rsidRPr="00CA2C20">
        <w:rPr>
          <w:rFonts w:ascii="Times New Roman" w:hAnsi="Times New Roman" w:cs="Times New Roman"/>
          <w:b/>
          <w:sz w:val="28"/>
          <w:szCs w:val="28"/>
          <w:lang w:val="en-US"/>
        </w:rPr>
        <w:t>W</w:t>
      </w:r>
      <w:r w:rsidRPr="00CA2C20">
        <w:rPr>
          <w:rFonts w:ascii="Times New Roman" w:hAnsi="Times New Roman" w:cs="Times New Roman"/>
          <w:b/>
          <w:sz w:val="28"/>
          <w:szCs w:val="28"/>
          <w:vertAlign w:val="subscript"/>
          <w:lang w:val="en-US"/>
        </w:rPr>
        <w:t>Ti</w:t>
      </w:r>
      <w:r w:rsidRPr="00CA2C20">
        <w:rPr>
          <w:rFonts w:ascii="Times New Roman" w:hAnsi="Times New Roman" w:cs="Times New Roman"/>
          <w:b/>
          <w:sz w:val="28"/>
          <w:szCs w:val="28"/>
        </w:rPr>
        <w:t xml:space="preserve"> - </w:t>
      </w:r>
      <w:r w:rsidRPr="00CA2C20">
        <w:rPr>
          <w:rFonts w:ascii="Times New Roman" w:hAnsi="Times New Roman" w:cs="Times New Roman"/>
          <w:sz w:val="28"/>
          <w:szCs w:val="28"/>
        </w:rPr>
        <w:t xml:space="preserve">взвешивающий коэффициент для тканей и органов, учитывающий чувствительность разных органов и тканей при возникновении стохастических эффектов радиации в </w:t>
      </w:r>
      <w:r w:rsidRPr="00CA2C20">
        <w:rPr>
          <w:rFonts w:ascii="Times New Roman" w:hAnsi="Times New Roman" w:cs="Times New Roman"/>
          <w:b/>
          <w:sz w:val="28"/>
          <w:szCs w:val="28"/>
          <w:lang w:val="en-US"/>
        </w:rPr>
        <w:t>i</w:t>
      </w:r>
      <w:r w:rsidRPr="00CA2C20">
        <w:rPr>
          <w:rFonts w:ascii="Times New Roman" w:hAnsi="Times New Roman" w:cs="Times New Roman"/>
          <w:b/>
          <w:sz w:val="28"/>
          <w:szCs w:val="28"/>
        </w:rPr>
        <w:t>-м</w:t>
      </w:r>
      <w:r w:rsidRPr="00CA2C20">
        <w:rPr>
          <w:rFonts w:ascii="Times New Roman" w:hAnsi="Times New Roman" w:cs="Times New Roman"/>
          <w:sz w:val="28"/>
          <w:szCs w:val="28"/>
        </w:rPr>
        <w:t xml:space="preserve"> органе; сумма рассматривается по всем тканям </w:t>
      </w:r>
      <w:r w:rsidRPr="00CA2C20">
        <w:rPr>
          <w:rFonts w:ascii="Times New Roman" w:hAnsi="Times New Roman" w:cs="Times New Roman"/>
          <w:b/>
          <w:sz w:val="28"/>
          <w:szCs w:val="28"/>
        </w:rPr>
        <w:t>т</w:t>
      </w:r>
      <w:r w:rsidRPr="00CA2C20">
        <w:rPr>
          <w:rFonts w:ascii="Times New Roman" w:hAnsi="Times New Roman" w:cs="Times New Roman"/>
          <w:sz w:val="28"/>
          <w:szCs w:val="28"/>
        </w:rPr>
        <w:t>.</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sz w:val="28"/>
          <w:szCs w:val="28"/>
        </w:rPr>
        <w:t xml:space="preserve">Взвешивающий коэффициент характеризует отношение стохастического риска поражения какого-либо органа или ткани к риску поражения всего организма при равномерном облучении всего тела. Риск поражения всего организма принимают равным 1, т.е. сумма </w:t>
      </w:r>
      <w:r w:rsidRPr="00CA2C20">
        <w:rPr>
          <w:rFonts w:ascii="Times New Roman" w:hAnsi="Times New Roman" w:cs="Times New Roman"/>
          <w:sz w:val="28"/>
          <w:szCs w:val="28"/>
          <w:lang w:val="en-US"/>
        </w:rPr>
        <w:t>i</w:t>
      </w:r>
      <w:r w:rsidRPr="00CA2C20">
        <w:rPr>
          <w:rFonts w:ascii="Times New Roman" w:hAnsi="Times New Roman" w:cs="Times New Roman"/>
          <w:sz w:val="28"/>
          <w:szCs w:val="28"/>
        </w:rPr>
        <w:t xml:space="preserve">-х коэффициентов риска равна 1. Рекомендуемые МКРЗ значения </w:t>
      </w:r>
      <w:r w:rsidRPr="00CA2C20">
        <w:rPr>
          <w:rFonts w:ascii="Times New Roman" w:hAnsi="Times New Roman" w:cs="Times New Roman"/>
          <w:b/>
          <w:sz w:val="28"/>
          <w:szCs w:val="28"/>
          <w:lang w:val="en-US"/>
        </w:rPr>
        <w:t>W</w:t>
      </w:r>
      <w:r w:rsidRPr="00CA2C20">
        <w:rPr>
          <w:rFonts w:ascii="Times New Roman" w:hAnsi="Times New Roman" w:cs="Times New Roman"/>
          <w:b/>
          <w:sz w:val="28"/>
          <w:szCs w:val="28"/>
          <w:vertAlign w:val="subscript"/>
          <w:lang w:val="en-US"/>
        </w:rPr>
        <w:t>Ti</w:t>
      </w:r>
      <w:r w:rsidRPr="00CA2C20">
        <w:rPr>
          <w:rFonts w:ascii="Times New Roman" w:hAnsi="Times New Roman" w:cs="Times New Roman"/>
          <w:b/>
          <w:sz w:val="28"/>
          <w:szCs w:val="28"/>
        </w:rPr>
        <w:t xml:space="preserve"> </w:t>
      </w:r>
      <w:r w:rsidRPr="00CA2C20">
        <w:rPr>
          <w:rFonts w:ascii="Times New Roman" w:hAnsi="Times New Roman" w:cs="Times New Roman"/>
          <w:sz w:val="28"/>
          <w:szCs w:val="28"/>
        </w:rPr>
        <w:t xml:space="preserve">приведены в таблице </w:t>
      </w:r>
      <w:r w:rsidR="00D321CC">
        <w:rPr>
          <w:rFonts w:ascii="Times New Roman" w:hAnsi="Times New Roman" w:cs="Times New Roman"/>
          <w:sz w:val="28"/>
          <w:szCs w:val="28"/>
        </w:rPr>
        <w:t>4</w:t>
      </w:r>
      <w:r w:rsidRPr="00CA2C20">
        <w:rPr>
          <w:rFonts w:ascii="Times New Roman" w:hAnsi="Times New Roman" w:cs="Times New Roman"/>
          <w:sz w:val="28"/>
          <w:szCs w:val="28"/>
        </w:rPr>
        <w:t>. Единицы измерения те же, что и эквивалентной дозы.</w:t>
      </w:r>
    </w:p>
    <w:p w:rsidR="00CA2C20" w:rsidRPr="00CA2C20" w:rsidRDefault="008808B4" w:rsidP="00CC6232">
      <w:pPr>
        <w:ind w:firstLine="708"/>
        <w:rPr>
          <w:rFonts w:ascii="Times New Roman" w:hAnsi="Times New Roman" w:cs="Times New Roman"/>
          <w:sz w:val="28"/>
          <w:szCs w:val="28"/>
        </w:rPr>
      </w:pPr>
      <w:r>
        <w:rPr>
          <w:rFonts w:ascii="Times New Roman" w:hAnsi="Times New Roman" w:cs="Times New Roman"/>
          <w:sz w:val="28"/>
          <w:szCs w:val="28"/>
        </w:rPr>
        <w:t>И</w:t>
      </w:r>
      <w:r w:rsidR="00CA2C20" w:rsidRPr="00CA2C20">
        <w:rPr>
          <w:rFonts w:ascii="Times New Roman" w:hAnsi="Times New Roman" w:cs="Times New Roman"/>
          <w:sz w:val="28"/>
          <w:szCs w:val="28"/>
        </w:rPr>
        <w:t xml:space="preserve"> эквивалентная и эффективная доза являются величинами, которые предназначены для применения в радиационной безопасности для оценки вероятности стохастических эффектов.</w:t>
      </w:r>
    </w:p>
    <w:p w:rsidR="00CA2C20" w:rsidRDefault="00CA2C20" w:rsidP="00CC6232">
      <w:pPr>
        <w:ind w:firstLine="708"/>
        <w:rPr>
          <w:rFonts w:ascii="Times New Roman" w:hAnsi="Times New Roman" w:cs="Times New Roman"/>
          <w:sz w:val="28"/>
          <w:szCs w:val="28"/>
        </w:rPr>
      </w:pPr>
      <w:r w:rsidRPr="00CA2C20">
        <w:rPr>
          <w:rFonts w:ascii="Times New Roman" w:hAnsi="Times New Roman" w:cs="Times New Roman"/>
          <w:sz w:val="28"/>
          <w:szCs w:val="28"/>
        </w:rPr>
        <w:t xml:space="preserve">Отметим, что </w:t>
      </w:r>
      <w:r w:rsidRPr="00CA2C20">
        <w:rPr>
          <w:rFonts w:ascii="Times New Roman" w:hAnsi="Times New Roman" w:cs="Times New Roman"/>
          <w:b/>
          <w:sz w:val="28"/>
          <w:szCs w:val="28"/>
        </w:rPr>
        <w:t xml:space="preserve">1Р </w:t>
      </w:r>
      <w:r w:rsidRPr="00CA2C20">
        <w:rPr>
          <w:rFonts w:ascii="Times New Roman" w:hAnsi="Times New Roman" w:cs="Times New Roman"/>
          <w:sz w:val="28"/>
          <w:szCs w:val="28"/>
        </w:rPr>
        <w:t>соответствует</w:t>
      </w:r>
      <w:r w:rsidRPr="00CA2C20">
        <w:rPr>
          <w:rFonts w:ascii="Times New Roman" w:hAnsi="Times New Roman" w:cs="Times New Roman"/>
          <w:b/>
          <w:sz w:val="28"/>
          <w:szCs w:val="28"/>
        </w:rPr>
        <w:t xml:space="preserve"> 0,873 рада </w:t>
      </w:r>
      <w:r w:rsidRPr="00CA2C20">
        <w:rPr>
          <w:rFonts w:ascii="Times New Roman" w:hAnsi="Times New Roman" w:cs="Times New Roman"/>
          <w:sz w:val="28"/>
          <w:szCs w:val="28"/>
        </w:rPr>
        <w:t xml:space="preserve">в воздухе и </w:t>
      </w:r>
      <w:r w:rsidRPr="00CA2C20">
        <w:rPr>
          <w:rFonts w:ascii="Times New Roman" w:hAnsi="Times New Roman" w:cs="Times New Roman"/>
          <w:b/>
          <w:sz w:val="28"/>
          <w:szCs w:val="28"/>
        </w:rPr>
        <w:t xml:space="preserve">1Р </w:t>
      </w:r>
      <w:r w:rsidRPr="00CA2C20">
        <w:rPr>
          <w:rFonts w:ascii="Times New Roman" w:hAnsi="Times New Roman" w:cs="Times New Roman"/>
          <w:sz w:val="28"/>
          <w:szCs w:val="28"/>
        </w:rPr>
        <w:t>соответствует</w:t>
      </w:r>
      <w:r w:rsidRPr="00CA2C20">
        <w:rPr>
          <w:rFonts w:ascii="Times New Roman" w:hAnsi="Times New Roman" w:cs="Times New Roman"/>
          <w:b/>
          <w:sz w:val="28"/>
          <w:szCs w:val="28"/>
        </w:rPr>
        <w:t xml:space="preserve"> 0,95 рада </w:t>
      </w:r>
      <w:r w:rsidRPr="00CA2C20">
        <w:rPr>
          <w:rFonts w:ascii="Times New Roman" w:hAnsi="Times New Roman" w:cs="Times New Roman"/>
          <w:sz w:val="28"/>
          <w:szCs w:val="28"/>
        </w:rPr>
        <w:t>в биологической ткани.</w:t>
      </w:r>
    </w:p>
    <w:p w:rsidR="008808B4" w:rsidRDefault="008808B4" w:rsidP="008808B4">
      <w:pPr>
        <w:pStyle w:val="a7"/>
        <w:ind w:firstLine="567"/>
        <w:jc w:val="both"/>
        <w:rPr>
          <w:b/>
          <w:bCs/>
          <w:i/>
          <w:szCs w:val="28"/>
        </w:rPr>
      </w:pPr>
      <w:r w:rsidRPr="00A567A1">
        <w:rPr>
          <w:b/>
          <w:bCs/>
          <w:sz w:val="25"/>
          <w:szCs w:val="25"/>
        </w:rPr>
        <w:t xml:space="preserve">Таблица </w:t>
      </w:r>
      <w:r w:rsidR="00D321CC" w:rsidRPr="00A567A1">
        <w:rPr>
          <w:b/>
          <w:bCs/>
          <w:sz w:val="25"/>
          <w:szCs w:val="25"/>
        </w:rPr>
        <w:t>4</w:t>
      </w:r>
      <w:r w:rsidRPr="00A567A1">
        <w:rPr>
          <w:b/>
          <w:bCs/>
          <w:sz w:val="25"/>
          <w:szCs w:val="25"/>
        </w:rPr>
        <w:t xml:space="preserve"> – </w:t>
      </w:r>
      <w:r w:rsidRPr="00A567A1">
        <w:rPr>
          <w:b/>
          <w:bCs/>
          <w:iCs/>
          <w:sz w:val="25"/>
          <w:szCs w:val="25"/>
        </w:rPr>
        <w:t xml:space="preserve">Взвешивающие коэффициенты </w:t>
      </w:r>
      <w:r w:rsidRPr="00A567A1">
        <w:rPr>
          <w:b/>
          <w:bCs/>
          <w:iCs/>
          <w:sz w:val="25"/>
          <w:szCs w:val="25"/>
          <w:lang w:val="en-US"/>
        </w:rPr>
        <w:t>W</w:t>
      </w:r>
      <w:r w:rsidRPr="00A567A1">
        <w:rPr>
          <w:b/>
          <w:bCs/>
          <w:iCs/>
          <w:sz w:val="25"/>
          <w:szCs w:val="25"/>
          <w:vertAlign w:val="subscript"/>
          <w:lang w:val="en-US"/>
        </w:rPr>
        <w:t>T</w:t>
      </w:r>
      <w:r w:rsidR="00D321CC" w:rsidRPr="00A567A1">
        <w:rPr>
          <w:b/>
          <w:sz w:val="25"/>
          <w:szCs w:val="25"/>
          <w:vertAlign w:val="subscript"/>
          <w:lang w:val="en-US"/>
        </w:rPr>
        <w:t>i</w:t>
      </w:r>
      <w:r w:rsidRPr="00CA2C20">
        <w:rPr>
          <w:b/>
          <w:bCs/>
          <w:i/>
          <w:szCs w:val="28"/>
          <w:vertAlign w:val="superscript"/>
        </w:rPr>
        <w:t>*</w:t>
      </w:r>
    </w:p>
    <w:p w:rsidR="008808B4" w:rsidRPr="008808B4" w:rsidRDefault="008808B4" w:rsidP="008808B4">
      <w:pPr>
        <w:pStyle w:val="a7"/>
        <w:ind w:firstLine="567"/>
        <w:jc w:val="both"/>
        <w:rPr>
          <w:b/>
          <w:bCs/>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02"/>
        <w:gridCol w:w="4512"/>
      </w:tblGrid>
      <w:tr w:rsidR="008808B4" w:rsidRPr="00CA2C20" w:rsidTr="00897E46">
        <w:tc>
          <w:tcPr>
            <w:tcW w:w="4702" w:type="dxa"/>
          </w:tcPr>
          <w:p w:rsidR="008808B4" w:rsidRPr="00CA2C20" w:rsidRDefault="008808B4" w:rsidP="00897E46">
            <w:pPr>
              <w:pStyle w:val="a7"/>
              <w:jc w:val="both"/>
              <w:rPr>
                <w:b/>
                <w:bCs/>
                <w:szCs w:val="28"/>
              </w:rPr>
            </w:pPr>
            <w:r w:rsidRPr="00CA2C20">
              <w:rPr>
                <w:b/>
                <w:bCs/>
                <w:szCs w:val="28"/>
              </w:rPr>
              <w:t>Ткань или орган</w:t>
            </w:r>
          </w:p>
        </w:tc>
        <w:tc>
          <w:tcPr>
            <w:tcW w:w="4512" w:type="dxa"/>
          </w:tcPr>
          <w:p w:rsidR="008808B4" w:rsidRPr="00897E46" w:rsidRDefault="008808B4" w:rsidP="00D321CC">
            <w:pPr>
              <w:pStyle w:val="a7"/>
              <w:jc w:val="both"/>
              <w:rPr>
                <w:b/>
                <w:bCs/>
                <w:szCs w:val="28"/>
                <w:vertAlign w:val="subscript"/>
              </w:rPr>
            </w:pPr>
            <w:r w:rsidRPr="00CA2C20">
              <w:rPr>
                <w:b/>
                <w:bCs/>
                <w:szCs w:val="28"/>
              </w:rPr>
              <w:t xml:space="preserve">Коэффициент </w:t>
            </w:r>
            <w:r w:rsidRPr="00CA2C20">
              <w:rPr>
                <w:b/>
                <w:bCs/>
                <w:szCs w:val="28"/>
                <w:lang w:val="en-US"/>
              </w:rPr>
              <w:t>W</w:t>
            </w:r>
            <w:r w:rsidRPr="00CA2C20">
              <w:rPr>
                <w:b/>
                <w:bCs/>
                <w:szCs w:val="28"/>
                <w:vertAlign w:val="subscript"/>
                <w:lang w:val="en-US"/>
              </w:rPr>
              <w:t>T</w:t>
            </w:r>
            <w:r w:rsidR="00D321CC" w:rsidRPr="00CA2C20">
              <w:rPr>
                <w:b/>
                <w:szCs w:val="28"/>
                <w:vertAlign w:val="subscript"/>
                <w:lang w:val="en-US"/>
              </w:rPr>
              <w:t>i</w:t>
            </w:r>
          </w:p>
        </w:tc>
      </w:tr>
      <w:tr w:rsidR="008808B4" w:rsidRPr="00CA2C20" w:rsidTr="00897E46">
        <w:tc>
          <w:tcPr>
            <w:tcW w:w="4702" w:type="dxa"/>
          </w:tcPr>
          <w:p w:rsidR="008808B4" w:rsidRPr="00CA2C20" w:rsidRDefault="008808B4" w:rsidP="00897E46">
            <w:pPr>
              <w:pStyle w:val="a7"/>
              <w:ind w:left="176"/>
              <w:jc w:val="both"/>
              <w:rPr>
                <w:szCs w:val="28"/>
              </w:rPr>
            </w:pPr>
            <w:r w:rsidRPr="00CA2C20">
              <w:rPr>
                <w:szCs w:val="28"/>
              </w:rPr>
              <w:lastRenderedPageBreak/>
              <w:t>Половые железы</w:t>
            </w:r>
          </w:p>
        </w:tc>
        <w:tc>
          <w:tcPr>
            <w:tcW w:w="4512" w:type="dxa"/>
          </w:tcPr>
          <w:p w:rsidR="008808B4" w:rsidRPr="00CA2C20" w:rsidRDefault="008808B4" w:rsidP="00897E46">
            <w:pPr>
              <w:pStyle w:val="a7"/>
              <w:jc w:val="both"/>
              <w:rPr>
                <w:szCs w:val="28"/>
              </w:rPr>
            </w:pPr>
            <w:r w:rsidRPr="00CA2C20">
              <w:rPr>
                <w:szCs w:val="28"/>
              </w:rPr>
              <w:t>0,20</w:t>
            </w:r>
          </w:p>
        </w:tc>
      </w:tr>
      <w:tr w:rsidR="008808B4" w:rsidRPr="00CA2C20" w:rsidTr="00897E46">
        <w:tc>
          <w:tcPr>
            <w:tcW w:w="4702" w:type="dxa"/>
          </w:tcPr>
          <w:p w:rsidR="008808B4" w:rsidRPr="00CA2C20" w:rsidRDefault="008808B4" w:rsidP="00897E46">
            <w:pPr>
              <w:pStyle w:val="a7"/>
              <w:ind w:left="176"/>
              <w:jc w:val="both"/>
              <w:rPr>
                <w:szCs w:val="28"/>
              </w:rPr>
            </w:pPr>
            <w:r w:rsidRPr="00CA2C20">
              <w:rPr>
                <w:szCs w:val="28"/>
              </w:rPr>
              <w:t>Красный костный мозг</w:t>
            </w:r>
          </w:p>
        </w:tc>
        <w:tc>
          <w:tcPr>
            <w:tcW w:w="4512" w:type="dxa"/>
          </w:tcPr>
          <w:p w:rsidR="008808B4" w:rsidRPr="00CA2C20" w:rsidRDefault="008808B4" w:rsidP="00897E46">
            <w:pPr>
              <w:pStyle w:val="a7"/>
              <w:jc w:val="both"/>
              <w:rPr>
                <w:szCs w:val="28"/>
              </w:rPr>
            </w:pPr>
            <w:r w:rsidRPr="00CA2C20">
              <w:rPr>
                <w:szCs w:val="28"/>
              </w:rPr>
              <w:t>0,12</w:t>
            </w:r>
          </w:p>
        </w:tc>
      </w:tr>
      <w:tr w:rsidR="008808B4" w:rsidRPr="00CA2C20" w:rsidTr="00897E46">
        <w:tc>
          <w:tcPr>
            <w:tcW w:w="4702" w:type="dxa"/>
          </w:tcPr>
          <w:p w:rsidR="008808B4" w:rsidRPr="00CA2C20" w:rsidRDefault="008808B4" w:rsidP="00897E46">
            <w:pPr>
              <w:pStyle w:val="a7"/>
              <w:ind w:left="176"/>
              <w:jc w:val="both"/>
              <w:rPr>
                <w:szCs w:val="28"/>
              </w:rPr>
            </w:pPr>
            <w:r w:rsidRPr="00CA2C20">
              <w:rPr>
                <w:szCs w:val="28"/>
              </w:rPr>
              <w:t>Толстый кишечник</w:t>
            </w:r>
          </w:p>
        </w:tc>
        <w:tc>
          <w:tcPr>
            <w:tcW w:w="4512" w:type="dxa"/>
          </w:tcPr>
          <w:p w:rsidR="008808B4" w:rsidRPr="00CA2C20" w:rsidRDefault="008808B4" w:rsidP="00897E46">
            <w:pPr>
              <w:pStyle w:val="a7"/>
              <w:jc w:val="both"/>
              <w:rPr>
                <w:szCs w:val="28"/>
              </w:rPr>
            </w:pPr>
            <w:r w:rsidRPr="00CA2C20">
              <w:rPr>
                <w:szCs w:val="28"/>
              </w:rPr>
              <w:t>0,12</w:t>
            </w:r>
          </w:p>
        </w:tc>
      </w:tr>
      <w:tr w:rsidR="008808B4" w:rsidRPr="00CA2C20" w:rsidTr="00897E46">
        <w:tc>
          <w:tcPr>
            <w:tcW w:w="4702" w:type="dxa"/>
          </w:tcPr>
          <w:p w:rsidR="008808B4" w:rsidRPr="00CA2C20" w:rsidRDefault="008808B4" w:rsidP="00897E46">
            <w:pPr>
              <w:pStyle w:val="a7"/>
              <w:ind w:left="176"/>
              <w:jc w:val="both"/>
              <w:rPr>
                <w:szCs w:val="28"/>
              </w:rPr>
            </w:pPr>
            <w:r w:rsidRPr="00CA2C20">
              <w:rPr>
                <w:szCs w:val="28"/>
              </w:rPr>
              <w:t>Легкие</w:t>
            </w:r>
          </w:p>
        </w:tc>
        <w:tc>
          <w:tcPr>
            <w:tcW w:w="4512" w:type="dxa"/>
          </w:tcPr>
          <w:p w:rsidR="008808B4" w:rsidRPr="00CA2C20" w:rsidRDefault="008808B4" w:rsidP="00897E46">
            <w:pPr>
              <w:pStyle w:val="a7"/>
              <w:jc w:val="both"/>
              <w:rPr>
                <w:szCs w:val="28"/>
              </w:rPr>
            </w:pPr>
            <w:r w:rsidRPr="00CA2C20">
              <w:rPr>
                <w:szCs w:val="28"/>
              </w:rPr>
              <w:t>0,12</w:t>
            </w:r>
          </w:p>
        </w:tc>
      </w:tr>
      <w:tr w:rsidR="008808B4" w:rsidRPr="00CA2C20" w:rsidTr="00897E46">
        <w:tc>
          <w:tcPr>
            <w:tcW w:w="4702" w:type="dxa"/>
          </w:tcPr>
          <w:p w:rsidR="008808B4" w:rsidRPr="00CA2C20" w:rsidRDefault="008808B4" w:rsidP="00897E46">
            <w:pPr>
              <w:pStyle w:val="a7"/>
              <w:ind w:left="176"/>
              <w:jc w:val="both"/>
              <w:rPr>
                <w:szCs w:val="28"/>
              </w:rPr>
            </w:pPr>
            <w:r w:rsidRPr="00CA2C20">
              <w:rPr>
                <w:szCs w:val="28"/>
              </w:rPr>
              <w:t>Желудок</w:t>
            </w:r>
          </w:p>
        </w:tc>
        <w:tc>
          <w:tcPr>
            <w:tcW w:w="4512" w:type="dxa"/>
          </w:tcPr>
          <w:p w:rsidR="008808B4" w:rsidRPr="00CA2C20" w:rsidRDefault="008808B4" w:rsidP="00897E46">
            <w:pPr>
              <w:pStyle w:val="a7"/>
              <w:jc w:val="both"/>
              <w:rPr>
                <w:szCs w:val="28"/>
              </w:rPr>
            </w:pPr>
            <w:r w:rsidRPr="00CA2C20">
              <w:rPr>
                <w:szCs w:val="28"/>
              </w:rPr>
              <w:t>0,12</w:t>
            </w:r>
          </w:p>
        </w:tc>
      </w:tr>
      <w:tr w:rsidR="008808B4" w:rsidRPr="00CA2C20" w:rsidTr="00897E46">
        <w:tc>
          <w:tcPr>
            <w:tcW w:w="4702" w:type="dxa"/>
          </w:tcPr>
          <w:p w:rsidR="008808B4" w:rsidRPr="00CA2C20" w:rsidRDefault="008808B4" w:rsidP="00897E46">
            <w:pPr>
              <w:pStyle w:val="a7"/>
              <w:ind w:left="176"/>
              <w:jc w:val="both"/>
              <w:rPr>
                <w:szCs w:val="28"/>
              </w:rPr>
            </w:pPr>
            <w:r w:rsidRPr="00CA2C20">
              <w:rPr>
                <w:szCs w:val="28"/>
              </w:rPr>
              <w:t>Мочевой пузырь</w:t>
            </w:r>
          </w:p>
        </w:tc>
        <w:tc>
          <w:tcPr>
            <w:tcW w:w="4512" w:type="dxa"/>
          </w:tcPr>
          <w:p w:rsidR="008808B4" w:rsidRPr="00CA2C20" w:rsidRDefault="008808B4" w:rsidP="00897E46">
            <w:pPr>
              <w:pStyle w:val="a7"/>
              <w:jc w:val="both"/>
              <w:rPr>
                <w:szCs w:val="28"/>
              </w:rPr>
            </w:pPr>
            <w:r w:rsidRPr="00CA2C20">
              <w:rPr>
                <w:szCs w:val="28"/>
              </w:rPr>
              <w:t>0,05</w:t>
            </w:r>
          </w:p>
        </w:tc>
      </w:tr>
      <w:tr w:rsidR="008808B4" w:rsidRPr="00CA2C20" w:rsidTr="00897E46">
        <w:tc>
          <w:tcPr>
            <w:tcW w:w="4702" w:type="dxa"/>
          </w:tcPr>
          <w:p w:rsidR="008808B4" w:rsidRPr="00CA2C20" w:rsidRDefault="008808B4" w:rsidP="00897E46">
            <w:pPr>
              <w:pStyle w:val="a7"/>
              <w:ind w:left="176"/>
              <w:jc w:val="both"/>
              <w:rPr>
                <w:szCs w:val="28"/>
              </w:rPr>
            </w:pPr>
            <w:r w:rsidRPr="00CA2C20">
              <w:rPr>
                <w:szCs w:val="28"/>
              </w:rPr>
              <w:t>Молочные железы</w:t>
            </w:r>
          </w:p>
        </w:tc>
        <w:tc>
          <w:tcPr>
            <w:tcW w:w="4512" w:type="dxa"/>
          </w:tcPr>
          <w:p w:rsidR="008808B4" w:rsidRPr="00CA2C20" w:rsidRDefault="008808B4" w:rsidP="00897E46">
            <w:pPr>
              <w:pStyle w:val="a7"/>
              <w:jc w:val="both"/>
              <w:rPr>
                <w:szCs w:val="28"/>
              </w:rPr>
            </w:pPr>
            <w:r w:rsidRPr="00CA2C20">
              <w:rPr>
                <w:szCs w:val="28"/>
              </w:rPr>
              <w:t>0,05</w:t>
            </w:r>
          </w:p>
        </w:tc>
      </w:tr>
      <w:tr w:rsidR="008808B4" w:rsidRPr="00CA2C20" w:rsidTr="00897E46">
        <w:tc>
          <w:tcPr>
            <w:tcW w:w="4702" w:type="dxa"/>
          </w:tcPr>
          <w:p w:rsidR="008808B4" w:rsidRPr="00CA2C20" w:rsidRDefault="008808B4" w:rsidP="00897E46">
            <w:pPr>
              <w:pStyle w:val="a7"/>
              <w:ind w:left="176"/>
              <w:jc w:val="both"/>
              <w:rPr>
                <w:szCs w:val="28"/>
              </w:rPr>
            </w:pPr>
            <w:r w:rsidRPr="00CA2C20">
              <w:rPr>
                <w:szCs w:val="28"/>
              </w:rPr>
              <w:t>Печень</w:t>
            </w:r>
          </w:p>
        </w:tc>
        <w:tc>
          <w:tcPr>
            <w:tcW w:w="4512" w:type="dxa"/>
          </w:tcPr>
          <w:p w:rsidR="008808B4" w:rsidRPr="00CA2C20" w:rsidRDefault="008808B4" w:rsidP="00897E46">
            <w:pPr>
              <w:pStyle w:val="a7"/>
              <w:jc w:val="both"/>
              <w:rPr>
                <w:szCs w:val="28"/>
              </w:rPr>
            </w:pPr>
            <w:r w:rsidRPr="00CA2C20">
              <w:rPr>
                <w:szCs w:val="28"/>
              </w:rPr>
              <w:t>0,05</w:t>
            </w:r>
          </w:p>
        </w:tc>
      </w:tr>
      <w:tr w:rsidR="008808B4" w:rsidRPr="00CA2C20" w:rsidTr="00897E46">
        <w:tc>
          <w:tcPr>
            <w:tcW w:w="4702" w:type="dxa"/>
          </w:tcPr>
          <w:p w:rsidR="008808B4" w:rsidRPr="00CA2C20" w:rsidRDefault="008808B4" w:rsidP="00897E46">
            <w:pPr>
              <w:pStyle w:val="a7"/>
              <w:ind w:left="176"/>
              <w:jc w:val="both"/>
              <w:rPr>
                <w:szCs w:val="28"/>
              </w:rPr>
            </w:pPr>
            <w:r w:rsidRPr="00CA2C20">
              <w:rPr>
                <w:szCs w:val="28"/>
              </w:rPr>
              <w:t>Пищевод</w:t>
            </w:r>
          </w:p>
        </w:tc>
        <w:tc>
          <w:tcPr>
            <w:tcW w:w="4512" w:type="dxa"/>
          </w:tcPr>
          <w:p w:rsidR="008808B4" w:rsidRPr="00CA2C20" w:rsidRDefault="008808B4" w:rsidP="00897E46">
            <w:pPr>
              <w:pStyle w:val="a7"/>
              <w:jc w:val="both"/>
              <w:rPr>
                <w:szCs w:val="28"/>
              </w:rPr>
            </w:pPr>
            <w:r w:rsidRPr="00CA2C20">
              <w:rPr>
                <w:szCs w:val="28"/>
              </w:rPr>
              <w:t>0,05</w:t>
            </w:r>
          </w:p>
        </w:tc>
      </w:tr>
      <w:tr w:rsidR="008808B4" w:rsidRPr="00CA2C20" w:rsidTr="00897E46">
        <w:tc>
          <w:tcPr>
            <w:tcW w:w="4702" w:type="dxa"/>
          </w:tcPr>
          <w:p w:rsidR="008808B4" w:rsidRPr="00CA2C20" w:rsidRDefault="008808B4" w:rsidP="00897E46">
            <w:pPr>
              <w:pStyle w:val="a7"/>
              <w:ind w:left="176"/>
              <w:jc w:val="both"/>
              <w:rPr>
                <w:szCs w:val="28"/>
              </w:rPr>
            </w:pPr>
            <w:r w:rsidRPr="00CA2C20">
              <w:rPr>
                <w:szCs w:val="28"/>
              </w:rPr>
              <w:t>Щитовидная железа</w:t>
            </w:r>
          </w:p>
        </w:tc>
        <w:tc>
          <w:tcPr>
            <w:tcW w:w="4512" w:type="dxa"/>
          </w:tcPr>
          <w:p w:rsidR="008808B4" w:rsidRPr="00CA2C20" w:rsidRDefault="008808B4" w:rsidP="00897E46">
            <w:pPr>
              <w:pStyle w:val="a7"/>
              <w:jc w:val="both"/>
              <w:rPr>
                <w:szCs w:val="28"/>
              </w:rPr>
            </w:pPr>
            <w:r w:rsidRPr="00CA2C20">
              <w:rPr>
                <w:szCs w:val="28"/>
              </w:rPr>
              <w:t>0,05</w:t>
            </w:r>
          </w:p>
        </w:tc>
      </w:tr>
      <w:tr w:rsidR="008808B4" w:rsidRPr="00CA2C20" w:rsidTr="00897E46">
        <w:tc>
          <w:tcPr>
            <w:tcW w:w="4702" w:type="dxa"/>
          </w:tcPr>
          <w:p w:rsidR="008808B4" w:rsidRPr="00CA2C20" w:rsidRDefault="008808B4" w:rsidP="00897E46">
            <w:pPr>
              <w:pStyle w:val="a7"/>
              <w:ind w:left="176"/>
              <w:jc w:val="both"/>
              <w:rPr>
                <w:szCs w:val="28"/>
              </w:rPr>
            </w:pPr>
            <w:r w:rsidRPr="00CA2C20">
              <w:rPr>
                <w:szCs w:val="28"/>
              </w:rPr>
              <w:t>Кожа, клетки костных поверхностей</w:t>
            </w:r>
          </w:p>
        </w:tc>
        <w:tc>
          <w:tcPr>
            <w:tcW w:w="4512" w:type="dxa"/>
          </w:tcPr>
          <w:p w:rsidR="008808B4" w:rsidRPr="00CA2C20" w:rsidRDefault="008808B4" w:rsidP="00897E46">
            <w:pPr>
              <w:pStyle w:val="a7"/>
              <w:jc w:val="both"/>
              <w:rPr>
                <w:szCs w:val="28"/>
              </w:rPr>
            </w:pPr>
            <w:r w:rsidRPr="00CA2C20">
              <w:rPr>
                <w:szCs w:val="28"/>
              </w:rPr>
              <w:t>0,01</w:t>
            </w:r>
          </w:p>
        </w:tc>
      </w:tr>
      <w:tr w:rsidR="008808B4" w:rsidRPr="00CA2C20" w:rsidTr="00897E46">
        <w:tc>
          <w:tcPr>
            <w:tcW w:w="4702" w:type="dxa"/>
          </w:tcPr>
          <w:p w:rsidR="008808B4" w:rsidRPr="00CA2C20" w:rsidRDefault="008808B4" w:rsidP="00897E46">
            <w:pPr>
              <w:pStyle w:val="a7"/>
              <w:ind w:left="176"/>
              <w:jc w:val="both"/>
              <w:rPr>
                <w:szCs w:val="28"/>
              </w:rPr>
            </w:pPr>
            <w:r w:rsidRPr="00CA2C20">
              <w:rPr>
                <w:szCs w:val="28"/>
              </w:rPr>
              <w:t xml:space="preserve">Остальные органы </w:t>
            </w:r>
          </w:p>
        </w:tc>
        <w:tc>
          <w:tcPr>
            <w:tcW w:w="4512" w:type="dxa"/>
          </w:tcPr>
          <w:p w:rsidR="008808B4" w:rsidRPr="00CA2C20" w:rsidRDefault="008808B4" w:rsidP="00897E46">
            <w:pPr>
              <w:pStyle w:val="a7"/>
              <w:jc w:val="both"/>
              <w:rPr>
                <w:szCs w:val="28"/>
              </w:rPr>
            </w:pPr>
            <w:r w:rsidRPr="00CA2C20">
              <w:rPr>
                <w:szCs w:val="28"/>
              </w:rPr>
              <w:t>0,05</w:t>
            </w:r>
          </w:p>
        </w:tc>
      </w:tr>
    </w:tbl>
    <w:p w:rsidR="008808B4" w:rsidRPr="00CA2C20" w:rsidRDefault="008808B4" w:rsidP="00CC6232">
      <w:pPr>
        <w:ind w:firstLine="708"/>
        <w:rPr>
          <w:rFonts w:ascii="Times New Roman" w:hAnsi="Times New Roman" w:cs="Times New Roman"/>
          <w:sz w:val="28"/>
          <w:szCs w:val="28"/>
        </w:rPr>
      </w:pP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b/>
          <w:i/>
          <w:sz w:val="28"/>
          <w:szCs w:val="28"/>
        </w:rPr>
        <w:t>Полувековая эквивалентная доза</w:t>
      </w:r>
      <w:r w:rsidRPr="00CA2C20">
        <w:rPr>
          <w:rFonts w:ascii="Times New Roman" w:hAnsi="Times New Roman" w:cs="Times New Roman"/>
          <w:sz w:val="28"/>
          <w:szCs w:val="28"/>
        </w:rPr>
        <w:t xml:space="preserve">. Поглощенная доза при внешнем облучении формируется в то самое время, когда ткань или орган находятся в поле излучения. Однако при внутреннем облучении формирование суммарной поглощенной дозы растягивается во времени, и она накапливается постепенно по мере радиоактивного распада радионуклида и его выведения из организма. Распределение во времени поглощенной дозы зависит от типа радионуклида, его физико-химической формы, характера поступления и ткани, в которой он откладывается. Для учета этого распределения и введено понятие </w:t>
      </w:r>
      <w:r w:rsidRPr="00CA2C20">
        <w:rPr>
          <w:rFonts w:ascii="Times New Roman" w:hAnsi="Times New Roman" w:cs="Times New Roman"/>
          <w:b/>
          <w:i/>
          <w:sz w:val="28"/>
          <w:szCs w:val="28"/>
        </w:rPr>
        <w:t>полувековая эквивалентная доза.</w:t>
      </w:r>
      <w:r w:rsidRPr="00CA2C20">
        <w:rPr>
          <w:rFonts w:ascii="Times New Roman" w:hAnsi="Times New Roman" w:cs="Times New Roman"/>
          <w:b/>
          <w:sz w:val="28"/>
          <w:szCs w:val="28"/>
        </w:rPr>
        <w:t xml:space="preserve"> </w:t>
      </w:r>
      <w:r w:rsidRPr="00CA2C20">
        <w:rPr>
          <w:rFonts w:ascii="Times New Roman" w:hAnsi="Times New Roman" w:cs="Times New Roman"/>
          <w:sz w:val="28"/>
          <w:szCs w:val="28"/>
        </w:rPr>
        <w:t xml:space="preserve">Она представляет собой временной интеграл мощности эквивалентной дозы в определенной ткани (органе). В качестве предела интегрирования МКРЗ установила 50 лет </w:t>
      </w:r>
      <w:r w:rsidR="00E90CB1">
        <w:rPr>
          <w:rFonts w:ascii="Times New Roman" w:hAnsi="Times New Roman" w:cs="Times New Roman"/>
          <w:sz w:val="28"/>
          <w:szCs w:val="28"/>
        </w:rPr>
        <w:t>для взрослых и 70 лет для детей</w:t>
      </w:r>
      <w:r w:rsidRPr="00CA2C20">
        <w:rPr>
          <w:rFonts w:ascii="Times New Roman" w:hAnsi="Times New Roman" w:cs="Times New Roman"/>
          <w:sz w:val="28"/>
          <w:szCs w:val="28"/>
        </w:rPr>
        <w:t>.</w:t>
      </w:r>
    </w:p>
    <w:p w:rsidR="00CA2C20" w:rsidRPr="00CA2C20" w:rsidRDefault="00CA2C20" w:rsidP="00CC6232">
      <w:pPr>
        <w:ind w:firstLine="708"/>
        <w:rPr>
          <w:rFonts w:ascii="Times New Roman" w:hAnsi="Times New Roman" w:cs="Times New Roman"/>
          <w:sz w:val="28"/>
          <w:szCs w:val="28"/>
        </w:rPr>
      </w:pPr>
      <w:r w:rsidRPr="00CA2C20">
        <w:rPr>
          <w:rFonts w:ascii="Times New Roman" w:hAnsi="Times New Roman" w:cs="Times New Roman"/>
          <w:b/>
          <w:i/>
          <w:sz w:val="28"/>
          <w:szCs w:val="28"/>
        </w:rPr>
        <w:t>Полувековая эффективная доза</w:t>
      </w:r>
      <w:r w:rsidRPr="00CA2C20">
        <w:rPr>
          <w:rFonts w:ascii="Times New Roman" w:hAnsi="Times New Roman" w:cs="Times New Roman"/>
          <w:sz w:val="28"/>
          <w:szCs w:val="28"/>
        </w:rPr>
        <w:t xml:space="preserve"> может быть получена, если умножить полувековые эквивалентные дозы в отдельных органах на соответствующие весовые множители </w:t>
      </w:r>
      <w:r w:rsidRPr="00CA2C20">
        <w:rPr>
          <w:rFonts w:ascii="Times New Roman" w:hAnsi="Times New Roman" w:cs="Times New Roman"/>
          <w:b/>
          <w:sz w:val="28"/>
          <w:szCs w:val="28"/>
          <w:lang w:val="en-US"/>
        </w:rPr>
        <w:t>W</w:t>
      </w:r>
      <w:r w:rsidRPr="00CA2C20">
        <w:rPr>
          <w:rFonts w:ascii="Times New Roman" w:hAnsi="Times New Roman" w:cs="Times New Roman"/>
          <w:b/>
          <w:sz w:val="28"/>
          <w:szCs w:val="28"/>
          <w:vertAlign w:val="subscript"/>
          <w:lang w:val="en-US"/>
        </w:rPr>
        <w:t>T</w:t>
      </w:r>
      <w:r w:rsidRPr="00CA2C20">
        <w:rPr>
          <w:rFonts w:ascii="Times New Roman" w:hAnsi="Times New Roman" w:cs="Times New Roman"/>
          <w:sz w:val="28"/>
          <w:szCs w:val="28"/>
        </w:rPr>
        <w:t xml:space="preserve"> и затем их просуммировать.</w:t>
      </w:r>
    </w:p>
    <w:p w:rsidR="00CA2C20" w:rsidRPr="00897E46" w:rsidRDefault="00CA2C20" w:rsidP="00CC6232">
      <w:pPr>
        <w:ind w:firstLine="708"/>
        <w:rPr>
          <w:rFonts w:ascii="Times New Roman" w:hAnsi="Times New Roman" w:cs="Times New Roman"/>
          <w:b/>
          <w:sz w:val="28"/>
          <w:szCs w:val="28"/>
        </w:rPr>
      </w:pPr>
      <w:r w:rsidRPr="00CA2C20">
        <w:rPr>
          <w:rFonts w:ascii="Times New Roman" w:hAnsi="Times New Roman" w:cs="Times New Roman"/>
          <w:b/>
          <w:i/>
          <w:sz w:val="28"/>
          <w:szCs w:val="28"/>
        </w:rPr>
        <w:t>Коллективная эквивалентная доза</w:t>
      </w:r>
      <w:r w:rsidRPr="00CA2C20">
        <w:rPr>
          <w:rFonts w:ascii="Times New Roman" w:hAnsi="Times New Roman" w:cs="Times New Roman"/>
          <w:b/>
          <w:sz w:val="28"/>
          <w:szCs w:val="28"/>
        </w:rPr>
        <w:t xml:space="preserve"> (</w:t>
      </w:r>
      <w:r w:rsidRPr="00CA2C20">
        <w:rPr>
          <w:rFonts w:ascii="Times New Roman" w:hAnsi="Times New Roman" w:cs="Times New Roman"/>
          <w:b/>
          <w:sz w:val="28"/>
          <w:szCs w:val="28"/>
          <w:lang w:val="en-US"/>
        </w:rPr>
        <w:t>S</w:t>
      </w:r>
      <w:r w:rsidRPr="00CA2C20">
        <w:rPr>
          <w:rFonts w:ascii="Times New Roman" w:hAnsi="Times New Roman" w:cs="Times New Roman"/>
          <w:b/>
          <w:sz w:val="28"/>
          <w:szCs w:val="28"/>
          <w:vertAlign w:val="subscript"/>
        </w:rPr>
        <w:t>т</w:t>
      </w:r>
      <w:r w:rsidRPr="00CA2C20">
        <w:rPr>
          <w:rFonts w:ascii="Times New Roman" w:hAnsi="Times New Roman" w:cs="Times New Roman"/>
          <w:b/>
          <w:sz w:val="28"/>
          <w:szCs w:val="28"/>
        </w:rPr>
        <w:t xml:space="preserve">) </w:t>
      </w:r>
      <w:r w:rsidRPr="00CA2C20">
        <w:rPr>
          <w:rFonts w:ascii="Times New Roman" w:hAnsi="Times New Roman" w:cs="Times New Roman"/>
          <w:sz w:val="28"/>
          <w:szCs w:val="28"/>
        </w:rPr>
        <w:t xml:space="preserve">в ткани </w:t>
      </w:r>
      <w:r w:rsidRPr="00CA2C20">
        <w:rPr>
          <w:rFonts w:ascii="Times New Roman" w:hAnsi="Times New Roman" w:cs="Times New Roman"/>
          <w:b/>
          <w:sz w:val="28"/>
          <w:szCs w:val="28"/>
        </w:rPr>
        <w:t>Т</w:t>
      </w:r>
      <w:r w:rsidRPr="00CA2C20">
        <w:rPr>
          <w:rFonts w:ascii="Times New Roman" w:hAnsi="Times New Roman" w:cs="Times New Roman"/>
          <w:sz w:val="28"/>
          <w:szCs w:val="28"/>
        </w:rPr>
        <w:t xml:space="preserve"> применяется для выражения общего облучения конкретной ткани у группы лиц на основе </w:t>
      </w:r>
      <w:r w:rsidRPr="00897E46">
        <w:rPr>
          <w:rFonts w:ascii="Times New Roman" w:hAnsi="Times New Roman" w:cs="Times New Roman"/>
          <w:b/>
          <w:sz w:val="28"/>
          <w:szCs w:val="28"/>
        </w:rPr>
        <w:t>таблицы 5.</w:t>
      </w:r>
    </w:p>
    <w:p w:rsidR="00CA2C20" w:rsidRPr="00CA2C20" w:rsidRDefault="00CA2C20" w:rsidP="00CC6232">
      <w:pPr>
        <w:ind w:firstLine="708"/>
        <w:rPr>
          <w:rFonts w:ascii="Times New Roman" w:hAnsi="Times New Roman" w:cs="Times New Roman"/>
          <w:b/>
          <w:sz w:val="28"/>
          <w:szCs w:val="28"/>
        </w:rPr>
      </w:pPr>
      <w:r w:rsidRPr="00CA2C20">
        <w:rPr>
          <w:rFonts w:ascii="Times New Roman" w:hAnsi="Times New Roman" w:cs="Times New Roman"/>
          <w:b/>
          <w:i/>
          <w:sz w:val="28"/>
          <w:szCs w:val="28"/>
        </w:rPr>
        <w:t>Коллективная эффективная доза</w:t>
      </w:r>
      <w:r w:rsidRPr="00CA2C20">
        <w:rPr>
          <w:rFonts w:ascii="Times New Roman" w:hAnsi="Times New Roman" w:cs="Times New Roman"/>
          <w:b/>
          <w:sz w:val="28"/>
          <w:szCs w:val="28"/>
        </w:rPr>
        <w:t xml:space="preserve"> (</w:t>
      </w:r>
      <w:r w:rsidRPr="00CA2C20">
        <w:rPr>
          <w:rFonts w:ascii="Times New Roman" w:hAnsi="Times New Roman" w:cs="Times New Roman"/>
          <w:b/>
          <w:sz w:val="28"/>
          <w:szCs w:val="28"/>
          <w:lang w:val="en-US"/>
        </w:rPr>
        <w:t>S</w:t>
      </w:r>
      <w:r w:rsidRPr="00CA2C20">
        <w:rPr>
          <w:rFonts w:ascii="Times New Roman" w:hAnsi="Times New Roman" w:cs="Times New Roman"/>
          <w:b/>
          <w:sz w:val="28"/>
          <w:szCs w:val="28"/>
        </w:rPr>
        <w:t xml:space="preserve">) </w:t>
      </w:r>
      <w:r w:rsidRPr="00CA2C20">
        <w:rPr>
          <w:rFonts w:ascii="Times New Roman" w:hAnsi="Times New Roman" w:cs="Times New Roman"/>
          <w:sz w:val="28"/>
          <w:szCs w:val="28"/>
        </w:rPr>
        <w:t xml:space="preserve">относится, в целом, к облученной популяции. Она равна произведению средней эффективной дозы на число лиц в облученной группе. В определении коллективной эквивалентной и коллективной эффективной доз не указано время, за которое она получена. Поэтому обычно указывается и время, за которое получена доза для группы лиц. Единицы коллективных доз – </w:t>
      </w:r>
      <w:r w:rsidRPr="00CA2C20">
        <w:rPr>
          <w:rFonts w:ascii="Times New Roman" w:hAnsi="Times New Roman" w:cs="Times New Roman"/>
          <w:b/>
          <w:sz w:val="28"/>
          <w:szCs w:val="28"/>
        </w:rPr>
        <w:t>чел</w:t>
      </w:r>
      <w:r w:rsidR="00E90CB1" w:rsidRPr="00E90CB1">
        <w:rPr>
          <w:rFonts w:ascii="Times New Roman" w:hAnsi="Times New Roman" w:cs="Times New Roman"/>
          <w:b/>
          <w:bCs/>
          <w:sz w:val="28"/>
          <w:szCs w:val="28"/>
        </w:rPr>
        <w:t>•</w:t>
      </w:r>
      <w:r w:rsidRPr="00CA2C20">
        <w:rPr>
          <w:rFonts w:ascii="Times New Roman" w:hAnsi="Times New Roman" w:cs="Times New Roman"/>
          <w:b/>
          <w:sz w:val="28"/>
          <w:szCs w:val="28"/>
        </w:rPr>
        <w:t xml:space="preserve">Зв </w:t>
      </w:r>
      <w:r w:rsidRPr="00CA2C20">
        <w:rPr>
          <w:rFonts w:ascii="Times New Roman" w:hAnsi="Times New Roman" w:cs="Times New Roman"/>
          <w:sz w:val="28"/>
          <w:szCs w:val="28"/>
        </w:rPr>
        <w:t xml:space="preserve">и </w:t>
      </w:r>
      <w:r w:rsidRPr="00CA2C20">
        <w:rPr>
          <w:rFonts w:ascii="Times New Roman" w:hAnsi="Times New Roman" w:cs="Times New Roman"/>
          <w:b/>
          <w:sz w:val="28"/>
          <w:szCs w:val="28"/>
        </w:rPr>
        <w:t>чел</w:t>
      </w:r>
      <w:r w:rsidR="00E90CB1" w:rsidRPr="00E90CB1">
        <w:rPr>
          <w:rFonts w:ascii="Times New Roman" w:hAnsi="Times New Roman" w:cs="Times New Roman"/>
          <w:b/>
          <w:bCs/>
          <w:sz w:val="28"/>
          <w:szCs w:val="28"/>
        </w:rPr>
        <w:t>•</w:t>
      </w:r>
      <w:r w:rsidRPr="00CA2C20">
        <w:rPr>
          <w:rFonts w:ascii="Times New Roman" w:hAnsi="Times New Roman" w:cs="Times New Roman"/>
          <w:b/>
          <w:sz w:val="28"/>
          <w:szCs w:val="28"/>
        </w:rPr>
        <w:t>бэр.</w:t>
      </w:r>
    </w:p>
    <w:p w:rsidR="00CA2C20" w:rsidRDefault="00CA2C20" w:rsidP="00CC6232">
      <w:pPr>
        <w:rPr>
          <w:rFonts w:ascii="Times New Roman" w:eastAsia="Times New Roman" w:hAnsi="Times New Roman" w:cs="Times New Roman"/>
          <w:color w:val="000000"/>
          <w:sz w:val="28"/>
          <w:szCs w:val="28"/>
          <w:lang w:eastAsia="ru-RU"/>
        </w:rPr>
      </w:pPr>
    </w:p>
    <w:p w:rsidR="00897E46" w:rsidRDefault="00897E46" w:rsidP="00CC6232">
      <w:pPr>
        <w:rPr>
          <w:rFonts w:ascii="Times New Roman" w:eastAsia="Times New Roman" w:hAnsi="Times New Roman" w:cs="Times New Roman"/>
          <w:color w:val="000000"/>
          <w:sz w:val="28"/>
          <w:szCs w:val="28"/>
          <w:lang w:eastAsia="ru-RU"/>
        </w:rPr>
      </w:pPr>
    </w:p>
    <w:p w:rsidR="00897E46" w:rsidRDefault="00897E46" w:rsidP="00CC6232">
      <w:pPr>
        <w:rPr>
          <w:rFonts w:ascii="Times New Roman" w:eastAsia="Times New Roman" w:hAnsi="Times New Roman" w:cs="Times New Roman"/>
          <w:color w:val="000000"/>
          <w:sz w:val="28"/>
          <w:szCs w:val="28"/>
          <w:lang w:eastAsia="ru-RU"/>
        </w:rPr>
      </w:pPr>
    </w:p>
    <w:p w:rsidR="00897E46" w:rsidRDefault="00897E46" w:rsidP="00CC6232">
      <w:pPr>
        <w:rPr>
          <w:rFonts w:ascii="Times New Roman" w:hAnsi="Times New Roman"/>
          <w:b/>
          <w:bCs/>
          <w:sz w:val="32"/>
          <w:szCs w:val="32"/>
        </w:rPr>
      </w:pPr>
      <w:r w:rsidRPr="00897E46">
        <w:rPr>
          <w:rFonts w:ascii="Times New Roman" w:eastAsia="Calibri" w:hAnsi="Times New Roman" w:cs="Times New Roman"/>
          <w:b/>
          <w:bCs/>
          <w:sz w:val="32"/>
          <w:szCs w:val="32"/>
        </w:rPr>
        <w:t>Раздел 2 Проведение радиоэкологических исследований</w:t>
      </w:r>
    </w:p>
    <w:p w:rsidR="00897E46" w:rsidRPr="00897E46" w:rsidRDefault="00897E46" w:rsidP="00CC6232">
      <w:pPr>
        <w:rPr>
          <w:rFonts w:ascii="Times New Roman" w:hAnsi="Times New Roman"/>
          <w:b/>
          <w:bCs/>
          <w:sz w:val="30"/>
          <w:szCs w:val="30"/>
        </w:rPr>
      </w:pPr>
    </w:p>
    <w:p w:rsidR="00897E46" w:rsidRDefault="00897E46" w:rsidP="00897E46">
      <w:pPr>
        <w:rPr>
          <w:rFonts w:ascii="Times New Roman" w:hAnsi="Times New Roman" w:cs="Times New Roman"/>
          <w:b/>
          <w:sz w:val="30"/>
          <w:szCs w:val="30"/>
        </w:rPr>
      </w:pPr>
      <w:r w:rsidRPr="00A80C0B">
        <w:rPr>
          <w:rFonts w:ascii="Times New Roman" w:hAnsi="Times New Roman" w:cs="Times New Roman"/>
          <w:b/>
          <w:sz w:val="30"/>
          <w:szCs w:val="30"/>
        </w:rPr>
        <w:lastRenderedPageBreak/>
        <w:t xml:space="preserve">Тема </w:t>
      </w:r>
      <w:r w:rsidR="001C1C62">
        <w:rPr>
          <w:rFonts w:ascii="Times New Roman" w:hAnsi="Times New Roman" w:cs="Times New Roman"/>
          <w:b/>
          <w:sz w:val="30"/>
          <w:szCs w:val="30"/>
        </w:rPr>
        <w:t>4</w:t>
      </w:r>
      <w:r w:rsidRPr="00A80C0B">
        <w:rPr>
          <w:rFonts w:ascii="Times New Roman" w:hAnsi="Times New Roman" w:cs="Times New Roman"/>
          <w:b/>
          <w:sz w:val="30"/>
          <w:szCs w:val="30"/>
        </w:rPr>
        <w:t xml:space="preserve"> Организация реперной сети радиоэкологического мониторинга</w:t>
      </w:r>
    </w:p>
    <w:p w:rsidR="00A80C0B" w:rsidRPr="00A80C0B" w:rsidRDefault="00A80C0B" w:rsidP="00897E46">
      <w:pPr>
        <w:rPr>
          <w:rFonts w:ascii="Times New Roman" w:hAnsi="Times New Roman" w:cs="Times New Roman"/>
          <w:b/>
          <w:sz w:val="30"/>
          <w:szCs w:val="30"/>
        </w:rPr>
      </w:pPr>
    </w:p>
    <w:p w:rsidR="00897E46" w:rsidRPr="00A80C0B" w:rsidRDefault="00A80C0B" w:rsidP="00897E46">
      <w:pPr>
        <w:rPr>
          <w:rFonts w:ascii="Times New Roman" w:hAnsi="Times New Roman" w:cs="Times New Roman"/>
          <w:b/>
          <w:sz w:val="30"/>
          <w:szCs w:val="30"/>
        </w:rPr>
      </w:pPr>
      <w:r>
        <w:rPr>
          <w:rFonts w:ascii="Times New Roman" w:hAnsi="Times New Roman" w:cs="Times New Roman"/>
          <w:b/>
          <w:sz w:val="30"/>
          <w:szCs w:val="30"/>
        </w:rPr>
        <w:t>1</w:t>
      </w:r>
      <w:r w:rsidR="00897E46" w:rsidRPr="00A80C0B">
        <w:rPr>
          <w:rFonts w:ascii="Times New Roman" w:hAnsi="Times New Roman" w:cs="Times New Roman"/>
          <w:b/>
          <w:sz w:val="30"/>
          <w:szCs w:val="30"/>
        </w:rPr>
        <w:t xml:space="preserve"> Организация радиоэкологического контроля и мониторинга</w:t>
      </w:r>
    </w:p>
    <w:p w:rsidR="00897E46" w:rsidRPr="00A80C0B" w:rsidRDefault="00897E46" w:rsidP="00897E46">
      <w:pPr>
        <w:rPr>
          <w:rFonts w:ascii="Times New Roman" w:hAnsi="Times New Roman" w:cs="Times New Roman"/>
          <w:b/>
          <w:sz w:val="30"/>
          <w:szCs w:val="30"/>
        </w:rPr>
      </w:pPr>
      <w:r w:rsidRPr="00A80C0B">
        <w:rPr>
          <w:rFonts w:ascii="Times New Roman" w:hAnsi="Times New Roman" w:cs="Times New Roman"/>
          <w:b/>
          <w:sz w:val="30"/>
          <w:szCs w:val="30"/>
        </w:rPr>
        <w:t>2 Организация реперной сети радиоэкологического мониторинга</w:t>
      </w:r>
    </w:p>
    <w:p w:rsidR="00897E46" w:rsidRPr="00A80C0B" w:rsidRDefault="00897E46" w:rsidP="00897E46">
      <w:pPr>
        <w:rPr>
          <w:rFonts w:ascii="Times New Roman" w:hAnsi="Times New Roman" w:cs="Times New Roman"/>
          <w:b/>
          <w:sz w:val="30"/>
          <w:szCs w:val="30"/>
        </w:rPr>
      </w:pPr>
      <w:r w:rsidRPr="00A80C0B">
        <w:rPr>
          <w:rFonts w:ascii="Times New Roman" w:hAnsi="Times New Roman" w:cs="Times New Roman"/>
          <w:b/>
          <w:sz w:val="30"/>
          <w:szCs w:val="30"/>
        </w:rPr>
        <w:t>3 Цели и задачи радиационного мониторинга реперной сети</w:t>
      </w:r>
    </w:p>
    <w:p w:rsidR="00897E46" w:rsidRPr="00897E46" w:rsidRDefault="00897E46" w:rsidP="00897E46">
      <w:pPr>
        <w:ind w:left="720"/>
        <w:rPr>
          <w:rFonts w:ascii="Times New Roman" w:hAnsi="Times New Roman" w:cs="Times New Roman"/>
          <w:b/>
          <w:sz w:val="28"/>
          <w:szCs w:val="28"/>
        </w:rPr>
      </w:pPr>
    </w:p>
    <w:p w:rsidR="00897E46" w:rsidRPr="00897E46" w:rsidRDefault="00897E46" w:rsidP="00A80C0B">
      <w:pPr>
        <w:widowControl w:val="0"/>
        <w:rPr>
          <w:rFonts w:ascii="Times New Roman" w:hAnsi="Times New Roman" w:cs="Times New Roman"/>
          <w:sz w:val="28"/>
          <w:szCs w:val="28"/>
        </w:rPr>
      </w:pPr>
      <w:r w:rsidRPr="00A80C0B">
        <w:rPr>
          <w:rFonts w:ascii="Times New Roman" w:hAnsi="Times New Roman" w:cs="Times New Roman"/>
          <w:b/>
          <w:sz w:val="28"/>
          <w:szCs w:val="28"/>
        </w:rPr>
        <w:t>1</w:t>
      </w:r>
      <w:r w:rsidRPr="00897E46">
        <w:rPr>
          <w:rFonts w:ascii="Times New Roman" w:hAnsi="Times New Roman" w:cs="Times New Roman"/>
          <w:sz w:val="28"/>
          <w:szCs w:val="28"/>
        </w:rPr>
        <w:t xml:space="preserve"> Радиационный контроль на территории Республики Беларусь осуществляется в целях ограничения и минимизации последствий облучения населения республики от загрязнения окружающей среды радиоактивными веществами в результате аварии на Чернобыльской АЭС и выбросов АЭС сопредельных государств. Под </w:t>
      </w:r>
      <w:r w:rsidRPr="00897E46">
        <w:rPr>
          <w:rFonts w:ascii="Times New Roman" w:hAnsi="Times New Roman" w:cs="Times New Roman"/>
          <w:b/>
          <w:sz w:val="28"/>
          <w:szCs w:val="28"/>
        </w:rPr>
        <w:t>радиационным контролем</w:t>
      </w:r>
      <w:r w:rsidRPr="00897E46">
        <w:rPr>
          <w:rFonts w:ascii="Times New Roman" w:hAnsi="Times New Roman" w:cs="Times New Roman"/>
          <w:sz w:val="28"/>
          <w:szCs w:val="28"/>
        </w:rPr>
        <w:t xml:space="preserve"> понимается комплекс административных, организационно-технических, санитарно-гигиенических мероприятий и правовых мер, направленных на снижение воздействия на население и другие категории облучаемых лиц радиационного фактора. Министерства и ведомства разрабатывают свои положения о ради</w:t>
      </w:r>
      <w:r w:rsidR="00A80C0B">
        <w:rPr>
          <w:rFonts w:ascii="Times New Roman" w:hAnsi="Times New Roman" w:cs="Times New Roman"/>
          <w:sz w:val="28"/>
          <w:szCs w:val="28"/>
        </w:rPr>
        <w:t>ационном</w:t>
      </w:r>
      <w:r w:rsidRPr="00897E46">
        <w:rPr>
          <w:rFonts w:ascii="Times New Roman" w:hAnsi="Times New Roman" w:cs="Times New Roman"/>
          <w:sz w:val="28"/>
          <w:szCs w:val="28"/>
        </w:rPr>
        <w:t xml:space="preserve"> контроле, которые пересматриваются не реже одного раза в пять лет с учетом изменений </w:t>
      </w:r>
      <w:r w:rsidR="00A80C0B">
        <w:rPr>
          <w:rFonts w:ascii="Times New Roman" w:hAnsi="Times New Roman" w:cs="Times New Roman"/>
          <w:sz w:val="28"/>
          <w:szCs w:val="28"/>
        </w:rPr>
        <w:t>радиа</w:t>
      </w:r>
      <w:r w:rsidRPr="00897E46">
        <w:rPr>
          <w:rFonts w:ascii="Times New Roman" w:hAnsi="Times New Roman" w:cs="Times New Roman"/>
          <w:sz w:val="28"/>
          <w:szCs w:val="28"/>
        </w:rPr>
        <w:t>ционной обстановки в республике. Координацию работ по контролю за радиоактивным загрязнением природной среды осуществляет Государственный комитет Республики Беларусь по проблемам последствий катастрофы на Чернобыльской АЭС. Общая оценка радиационной обстановки на территории республики (радиационный мониторинг), методическое руководство возлагается на Белорусское республиканское управление по гидрометеорологии. Ответственность за радиационный контроль в зависимости от объектов радиационного  контроля возлагается на соответствующие министерства и ведомства.</w:t>
      </w:r>
    </w:p>
    <w:p w:rsidR="00897E46" w:rsidRPr="00897E46" w:rsidRDefault="00897E46" w:rsidP="00A80C0B">
      <w:pPr>
        <w:rPr>
          <w:rFonts w:ascii="Times New Roman" w:hAnsi="Times New Roman" w:cs="Times New Roman"/>
          <w:sz w:val="28"/>
          <w:szCs w:val="28"/>
        </w:rPr>
      </w:pPr>
      <w:r w:rsidRPr="00897E46">
        <w:rPr>
          <w:rFonts w:ascii="Times New Roman" w:hAnsi="Times New Roman" w:cs="Times New Roman"/>
          <w:sz w:val="28"/>
          <w:szCs w:val="28"/>
        </w:rPr>
        <w:t>Основной задачей радиационного контроля является получение объек</w:t>
      </w:r>
      <w:r w:rsidRPr="00897E46">
        <w:rPr>
          <w:rFonts w:ascii="Times New Roman" w:hAnsi="Times New Roman" w:cs="Times New Roman"/>
          <w:sz w:val="28"/>
          <w:szCs w:val="28"/>
        </w:rPr>
        <w:softHyphen/>
        <w:t>тивных данных по радиационной обстановке. Задача решается путем наблюдения и оценки уровня радиоактивного загрязнения компонентов природы и биологических объектов с целью предупреждения возможных последствий для здоровья человека, а также путем выявления закономерностей пространственно-временной миграции радионуклидов в биологических звеньях и составления прогноза возможных уровней радиоактивного загрязнения.</w:t>
      </w:r>
    </w:p>
    <w:p w:rsidR="00897E46" w:rsidRPr="00897E46" w:rsidRDefault="00897E46" w:rsidP="00A80C0B">
      <w:pPr>
        <w:rPr>
          <w:rFonts w:ascii="Times New Roman" w:hAnsi="Times New Roman" w:cs="Times New Roman"/>
          <w:sz w:val="28"/>
          <w:szCs w:val="28"/>
        </w:rPr>
      </w:pPr>
      <w:r w:rsidRPr="00897E46">
        <w:rPr>
          <w:rFonts w:ascii="Times New Roman" w:hAnsi="Times New Roman" w:cs="Times New Roman"/>
          <w:sz w:val="28"/>
          <w:szCs w:val="28"/>
        </w:rPr>
        <w:t>Контроль за дозами облучения человека (внешними и внутренними) яв</w:t>
      </w:r>
      <w:r w:rsidRPr="00897E46">
        <w:rPr>
          <w:rFonts w:ascii="Times New Roman" w:hAnsi="Times New Roman" w:cs="Times New Roman"/>
          <w:sz w:val="28"/>
          <w:szCs w:val="28"/>
        </w:rPr>
        <w:softHyphen/>
        <w:t>ляется неотъемлемой частью системы радиационного контроля.</w:t>
      </w:r>
    </w:p>
    <w:p w:rsidR="00897E46" w:rsidRPr="00897E46" w:rsidRDefault="00897E46" w:rsidP="00A80C0B">
      <w:pPr>
        <w:rPr>
          <w:rFonts w:ascii="Times New Roman" w:hAnsi="Times New Roman" w:cs="Times New Roman"/>
          <w:sz w:val="28"/>
          <w:szCs w:val="28"/>
        </w:rPr>
      </w:pPr>
      <w:r w:rsidRPr="00897E46">
        <w:rPr>
          <w:rFonts w:ascii="Times New Roman" w:hAnsi="Times New Roman" w:cs="Times New Roman"/>
          <w:sz w:val="28"/>
          <w:szCs w:val="28"/>
        </w:rPr>
        <w:t xml:space="preserve">Измеряемыми параметрами объектов радиационного контроля  являются следующие: </w:t>
      </w:r>
    </w:p>
    <w:p w:rsidR="00897E46" w:rsidRPr="00897E46" w:rsidRDefault="00897E46" w:rsidP="00A80C0B">
      <w:pPr>
        <w:rPr>
          <w:rFonts w:ascii="Times New Roman" w:hAnsi="Times New Roman" w:cs="Times New Roman"/>
          <w:sz w:val="28"/>
          <w:szCs w:val="28"/>
        </w:rPr>
      </w:pPr>
      <w:r w:rsidRPr="00897E46">
        <w:rPr>
          <w:rFonts w:ascii="Times New Roman" w:hAnsi="Times New Roman" w:cs="Times New Roman"/>
          <w:sz w:val="28"/>
          <w:szCs w:val="28"/>
        </w:rPr>
        <w:t>1) мощность экспозиционной дозы и плотность потока частиц для внешнего облучения;</w:t>
      </w:r>
    </w:p>
    <w:p w:rsidR="00897E46" w:rsidRPr="00897E46" w:rsidRDefault="00897E46" w:rsidP="00A80C0B">
      <w:pPr>
        <w:rPr>
          <w:rFonts w:ascii="Times New Roman" w:hAnsi="Times New Roman" w:cs="Times New Roman"/>
          <w:sz w:val="28"/>
          <w:szCs w:val="28"/>
        </w:rPr>
      </w:pPr>
      <w:r w:rsidRPr="00897E46">
        <w:rPr>
          <w:rFonts w:ascii="Times New Roman" w:hAnsi="Times New Roman" w:cs="Times New Roman"/>
          <w:sz w:val="28"/>
          <w:szCs w:val="28"/>
        </w:rPr>
        <w:lastRenderedPageBreak/>
        <w:t>2) концентрация радионуклидов в объектах контроля (вода, воздух, почва, продукты питания, организм человека и др.) для внутреннего облучения.</w:t>
      </w:r>
    </w:p>
    <w:p w:rsidR="00897E46" w:rsidRPr="00897E46" w:rsidRDefault="00897E46" w:rsidP="00A80C0B">
      <w:pPr>
        <w:rPr>
          <w:rFonts w:ascii="Times New Roman" w:hAnsi="Times New Roman" w:cs="Times New Roman"/>
          <w:sz w:val="28"/>
          <w:szCs w:val="28"/>
        </w:rPr>
      </w:pPr>
      <w:r w:rsidRPr="00897E46">
        <w:rPr>
          <w:rFonts w:ascii="Times New Roman" w:hAnsi="Times New Roman" w:cs="Times New Roman"/>
          <w:sz w:val="28"/>
          <w:szCs w:val="28"/>
        </w:rPr>
        <w:t>Оценка радиационной обстановки производится путем сравнения ре</w:t>
      </w:r>
      <w:r w:rsidRPr="00897E46">
        <w:rPr>
          <w:rFonts w:ascii="Times New Roman" w:hAnsi="Times New Roman" w:cs="Times New Roman"/>
          <w:sz w:val="28"/>
          <w:szCs w:val="28"/>
        </w:rPr>
        <w:softHyphen/>
        <w:t>зультатов измерений и расчетов с системой республиканских нормативов:</w:t>
      </w:r>
    </w:p>
    <w:p w:rsidR="00897E46" w:rsidRPr="00897E46" w:rsidRDefault="00897E46" w:rsidP="00A80C0B">
      <w:pPr>
        <w:rPr>
          <w:rFonts w:ascii="Times New Roman" w:hAnsi="Times New Roman" w:cs="Times New Roman"/>
          <w:sz w:val="28"/>
          <w:szCs w:val="28"/>
        </w:rPr>
      </w:pPr>
      <w:r w:rsidRPr="00897E46">
        <w:rPr>
          <w:rFonts w:ascii="Times New Roman" w:hAnsi="Times New Roman" w:cs="Times New Roman"/>
          <w:sz w:val="28"/>
          <w:szCs w:val="28"/>
        </w:rPr>
        <w:t>1) республиканские допустимые уровни содержания радионуклидов це</w:t>
      </w:r>
      <w:r w:rsidRPr="00897E46">
        <w:rPr>
          <w:rFonts w:ascii="Times New Roman" w:hAnsi="Times New Roman" w:cs="Times New Roman"/>
          <w:sz w:val="28"/>
          <w:szCs w:val="28"/>
        </w:rPr>
        <w:softHyphen/>
        <w:t xml:space="preserve">зия и стронция в пищевых продуктах и питьевой воде; республиканские допустимые уровни содержания </w:t>
      </w:r>
      <w:r w:rsidR="00A80C0B" w:rsidRPr="00A80C0B">
        <w:rPr>
          <w:rFonts w:ascii="Times New Roman" w:hAnsi="Times New Roman" w:cs="Times New Roman"/>
          <w:sz w:val="28"/>
          <w:szCs w:val="28"/>
          <w:vertAlign w:val="superscript"/>
        </w:rPr>
        <w:t>137</w:t>
      </w:r>
      <w:r w:rsidRPr="00897E46">
        <w:rPr>
          <w:rFonts w:ascii="Times New Roman" w:hAnsi="Times New Roman" w:cs="Times New Roman"/>
          <w:sz w:val="28"/>
          <w:szCs w:val="28"/>
        </w:rPr>
        <w:t>Cs</w:t>
      </w:r>
      <w:r w:rsidR="00A80C0B">
        <w:rPr>
          <w:rFonts w:ascii="Times New Roman" w:hAnsi="Times New Roman" w:cs="Times New Roman"/>
          <w:sz w:val="28"/>
          <w:szCs w:val="28"/>
        </w:rPr>
        <w:t xml:space="preserve"> </w:t>
      </w:r>
      <w:r w:rsidRPr="00897E46">
        <w:rPr>
          <w:rFonts w:ascii="Times New Roman" w:hAnsi="Times New Roman" w:cs="Times New Roman"/>
          <w:sz w:val="28"/>
          <w:szCs w:val="28"/>
        </w:rPr>
        <w:t xml:space="preserve">и </w:t>
      </w:r>
      <w:r w:rsidR="00A80C0B" w:rsidRPr="00A80C0B">
        <w:rPr>
          <w:rFonts w:ascii="Times New Roman" w:hAnsi="Times New Roman" w:cs="Times New Roman"/>
          <w:sz w:val="28"/>
          <w:szCs w:val="28"/>
          <w:vertAlign w:val="superscript"/>
        </w:rPr>
        <w:t>90</w:t>
      </w:r>
      <w:r w:rsidRPr="00897E46">
        <w:rPr>
          <w:rFonts w:ascii="Times New Roman" w:hAnsi="Times New Roman" w:cs="Times New Roman"/>
          <w:sz w:val="28"/>
          <w:szCs w:val="28"/>
        </w:rPr>
        <w:t xml:space="preserve">Sr в сельскохозяйственном сырье и кормах; нормативы на содержание </w:t>
      </w:r>
      <w:r w:rsidR="00A80C0B" w:rsidRPr="00A80C0B">
        <w:rPr>
          <w:rFonts w:ascii="Times New Roman" w:hAnsi="Times New Roman" w:cs="Times New Roman"/>
          <w:sz w:val="28"/>
          <w:szCs w:val="28"/>
          <w:vertAlign w:val="superscript"/>
        </w:rPr>
        <w:t>137</w:t>
      </w:r>
      <w:r w:rsidRPr="00897E46">
        <w:rPr>
          <w:rFonts w:ascii="Times New Roman" w:hAnsi="Times New Roman" w:cs="Times New Roman"/>
          <w:sz w:val="28"/>
          <w:szCs w:val="28"/>
        </w:rPr>
        <w:t>Cs в продукции лесного хозяйства; временные допустимые уровни содержания радионуклидов цезия в лекарственно-техническом сырье и другие. Прогноз возможного изменения радиационной обстановки осуществляется на основании первичных данных радиационного мониторинга, тенденций и закономерностей миграции радионуклидов, результатов лабораторных и естественных экспериментов.</w:t>
      </w:r>
    </w:p>
    <w:p w:rsidR="00897E46" w:rsidRPr="00897E46" w:rsidRDefault="00897E46" w:rsidP="00A80C0B">
      <w:pPr>
        <w:rPr>
          <w:rFonts w:ascii="Times New Roman" w:hAnsi="Times New Roman" w:cs="Times New Roman"/>
          <w:sz w:val="28"/>
          <w:szCs w:val="28"/>
        </w:rPr>
      </w:pPr>
      <w:r w:rsidRPr="00897E46">
        <w:rPr>
          <w:rFonts w:ascii="Times New Roman" w:hAnsi="Times New Roman" w:cs="Times New Roman"/>
          <w:sz w:val="28"/>
          <w:szCs w:val="28"/>
        </w:rPr>
        <w:t>Радиационный контроль проводится на следующих территориях (зонах):</w:t>
      </w:r>
    </w:p>
    <w:p w:rsidR="00897E46" w:rsidRPr="00897E46" w:rsidRDefault="00897E46" w:rsidP="00A80C0B">
      <w:pPr>
        <w:rPr>
          <w:rFonts w:ascii="Times New Roman" w:hAnsi="Times New Roman" w:cs="Times New Roman"/>
          <w:sz w:val="28"/>
          <w:szCs w:val="28"/>
        </w:rPr>
      </w:pPr>
      <w:r w:rsidRPr="00A80C0B">
        <w:rPr>
          <w:rFonts w:ascii="Times New Roman" w:hAnsi="Times New Roman" w:cs="Times New Roman"/>
          <w:b/>
          <w:sz w:val="28"/>
          <w:szCs w:val="28"/>
        </w:rPr>
        <w:t xml:space="preserve">1 Зона </w:t>
      </w:r>
      <w:r w:rsidRPr="00A80C0B">
        <w:rPr>
          <w:rFonts w:ascii="Times New Roman" w:hAnsi="Times New Roman" w:cs="Times New Roman"/>
          <w:b/>
          <w:i/>
          <w:sz w:val="28"/>
          <w:szCs w:val="28"/>
        </w:rPr>
        <w:t>А</w:t>
      </w:r>
      <w:r w:rsidRPr="00897E46">
        <w:rPr>
          <w:rFonts w:ascii="Times New Roman" w:hAnsi="Times New Roman" w:cs="Times New Roman"/>
          <w:sz w:val="28"/>
          <w:szCs w:val="28"/>
        </w:rPr>
        <w:t xml:space="preserve"> – территория, относящаяся к зонам радиоактивного загрязне</w:t>
      </w:r>
      <w:r w:rsidRPr="00897E46">
        <w:rPr>
          <w:rFonts w:ascii="Times New Roman" w:hAnsi="Times New Roman" w:cs="Times New Roman"/>
          <w:sz w:val="28"/>
          <w:szCs w:val="28"/>
        </w:rPr>
        <w:softHyphen/>
        <w:t xml:space="preserve">ния в результате аварии на Чернобыльской АЭС согласно Закону Республики Беларусь </w:t>
      </w:r>
      <w:r w:rsidR="00A80C0B">
        <w:rPr>
          <w:rFonts w:ascii="Times New Roman" w:hAnsi="Times New Roman" w:cs="Times New Roman"/>
          <w:sz w:val="28"/>
          <w:szCs w:val="28"/>
        </w:rPr>
        <w:t>«</w:t>
      </w:r>
      <w:r w:rsidRPr="00897E46">
        <w:rPr>
          <w:rFonts w:ascii="Times New Roman" w:hAnsi="Times New Roman" w:cs="Times New Roman"/>
          <w:sz w:val="28"/>
          <w:szCs w:val="28"/>
        </w:rPr>
        <w:t>О правовом режиме территорий, подвергшихся радиоактивному загрязнению в результате катастрофы на Чернобыльской АЭС</w:t>
      </w:r>
      <w:r w:rsidR="00A80C0B">
        <w:rPr>
          <w:rFonts w:ascii="Times New Roman" w:hAnsi="Times New Roman" w:cs="Times New Roman"/>
          <w:sz w:val="28"/>
          <w:szCs w:val="28"/>
        </w:rPr>
        <w:t>»</w:t>
      </w:r>
      <w:r w:rsidRPr="00897E46">
        <w:rPr>
          <w:rFonts w:ascii="Times New Roman" w:hAnsi="Times New Roman" w:cs="Times New Roman"/>
          <w:sz w:val="28"/>
          <w:szCs w:val="28"/>
        </w:rPr>
        <w:t>.</w:t>
      </w:r>
    </w:p>
    <w:p w:rsidR="00897E46" w:rsidRPr="00897E46" w:rsidRDefault="00897E46" w:rsidP="009961A1">
      <w:pPr>
        <w:rPr>
          <w:rFonts w:ascii="Times New Roman" w:hAnsi="Times New Roman" w:cs="Times New Roman"/>
          <w:sz w:val="28"/>
          <w:szCs w:val="28"/>
        </w:rPr>
      </w:pPr>
      <w:r w:rsidRPr="009961A1">
        <w:rPr>
          <w:rFonts w:ascii="Times New Roman" w:hAnsi="Times New Roman" w:cs="Times New Roman"/>
          <w:b/>
          <w:sz w:val="28"/>
          <w:szCs w:val="28"/>
        </w:rPr>
        <w:t xml:space="preserve">2 Зона </w:t>
      </w:r>
      <w:r w:rsidRPr="009961A1">
        <w:rPr>
          <w:rFonts w:ascii="Times New Roman" w:hAnsi="Times New Roman" w:cs="Times New Roman"/>
          <w:b/>
          <w:i/>
          <w:sz w:val="28"/>
          <w:szCs w:val="28"/>
        </w:rPr>
        <w:t>Б</w:t>
      </w:r>
      <w:r w:rsidRPr="00897E46">
        <w:rPr>
          <w:rFonts w:ascii="Times New Roman" w:hAnsi="Times New Roman" w:cs="Times New Roman"/>
          <w:sz w:val="28"/>
          <w:szCs w:val="28"/>
        </w:rPr>
        <w:t xml:space="preserve"> – территория вероятного радиационного воздействия выбросов АЭС сопредельных государств (30-ти километровые зоны вокруг Игналинской, Смоленской и Чернобыльской АЭС).</w:t>
      </w:r>
    </w:p>
    <w:p w:rsidR="00897E46" w:rsidRPr="00897E46" w:rsidRDefault="00897E46" w:rsidP="009961A1">
      <w:pPr>
        <w:rPr>
          <w:rFonts w:ascii="Times New Roman" w:hAnsi="Times New Roman" w:cs="Times New Roman"/>
          <w:sz w:val="28"/>
          <w:szCs w:val="28"/>
        </w:rPr>
      </w:pPr>
      <w:r w:rsidRPr="009961A1">
        <w:rPr>
          <w:rFonts w:ascii="Times New Roman" w:hAnsi="Times New Roman" w:cs="Times New Roman"/>
          <w:b/>
          <w:sz w:val="28"/>
          <w:szCs w:val="28"/>
        </w:rPr>
        <w:t>3</w:t>
      </w:r>
      <w:r w:rsidR="009961A1" w:rsidRPr="009961A1">
        <w:rPr>
          <w:rFonts w:ascii="Times New Roman" w:hAnsi="Times New Roman" w:cs="Times New Roman"/>
          <w:b/>
          <w:sz w:val="28"/>
          <w:szCs w:val="28"/>
        </w:rPr>
        <w:t xml:space="preserve"> </w:t>
      </w:r>
      <w:r w:rsidRPr="009961A1">
        <w:rPr>
          <w:rFonts w:ascii="Times New Roman" w:hAnsi="Times New Roman" w:cs="Times New Roman"/>
          <w:b/>
          <w:sz w:val="28"/>
          <w:szCs w:val="28"/>
        </w:rPr>
        <w:t xml:space="preserve">Зона </w:t>
      </w:r>
      <w:r w:rsidRPr="009961A1">
        <w:rPr>
          <w:rFonts w:ascii="Times New Roman" w:hAnsi="Times New Roman" w:cs="Times New Roman"/>
          <w:b/>
          <w:i/>
          <w:sz w:val="28"/>
          <w:szCs w:val="28"/>
        </w:rPr>
        <w:t>В</w:t>
      </w:r>
      <w:r w:rsidRPr="00897E46">
        <w:rPr>
          <w:rFonts w:ascii="Times New Roman" w:hAnsi="Times New Roman" w:cs="Times New Roman"/>
          <w:sz w:val="28"/>
          <w:szCs w:val="28"/>
        </w:rPr>
        <w:t xml:space="preserve"> – остальная территория республики.</w:t>
      </w:r>
    </w:p>
    <w:p w:rsidR="00897E46" w:rsidRPr="00897E46" w:rsidRDefault="00897E46" w:rsidP="009961A1">
      <w:pPr>
        <w:rPr>
          <w:rFonts w:ascii="Times New Roman" w:hAnsi="Times New Roman" w:cs="Times New Roman"/>
          <w:sz w:val="28"/>
          <w:szCs w:val="28"/>
        </w:rPr>
      </w:pPr>
      <w:r w:rsidRPr="00897E46">
        <w:rPr>
          <w:rFonts w:ascii="Times New Roman" w:hAnsi="Times New Roman" w:cs="Times New Roman"/>
          <w:sz w:val="28"/>
          <w:szCs w:val="28"/>
        </w:rPr>
        <w:t xml:space="preserve">В зоне </w:t>
      </w:r>
      <w:r w:rsidRPr="00897E46">
        <w:rPr>
          <w:rFonts w:ascii="Times New Roman" w:hAnsi="Times New Roman" w:cs="Times New Roman"/>
          <w:i/>
          <w:sz w:val="28"/>
          <w:szCs w:val="28"/>
        </w:rPr>
        <w:t>А</w:t>
      </w:r>
      <w:r w:rsidRPr="00897E46">
        <w:rPr>
          <w:rFonts w:ascii="Times New Roman" w:hAnsi="Times New Roman" w:cs="Times New Roman"/>
          <w:sz w:val="28"/>
          <w:szCs w:val="28"/>
        </w:rPr>
        <w:t xml:space="preserve"> все населенные пункты, хозяйства и предприятия, производя</w:t>
      </w:r>
      <w:r w:rsidRPr="00897E46">
        <w:rPr>
          <w:rFonts w:ascii="Times New Roman" w:hAnsi="Times New Roman" w:cs="Times New Roman"/>
          <w:sz w:val="28"/>
          <w:szCs w:val="28"/>
        </w:rPr>
        <w:softHyphen/>
        <w:t>щие сырье и продукцию, подразделяются на две группы. В первую группу входят населенные пункты и хозяйства, в которых за последние 2 года не было зарегистрировано превышение допустимых уровней (РДУ) загрязнения радионуклидами заготавливаемой, перерабатываемой и реализуемой продукции. Ко второй группе относятся населенные пункты и хозяйства, в которых отмечаются факты превышения РДУ производимой продукции за последние 2 года.</w:t>
      </w:r>
    </w:p>
    <w:p w:rsidR="00897E46" w:rsidRPr="00897E46" w:rsidRDefault="00897E46" w:rsidP="009961A1">
      <w:pPr>
        <w:rPr>
          <w:rFonts w:ascii="Times New Roman" w:hAnsi="Times New Roman" w:cs="Times New Roman"/>
          <w:sz w:val="28"/>
          <w:szCs w:val="28"/>
        </w:rPr>
      </w:pPr>
      <w:r w:rsidRPr="00897E46">
        <w:rPr>
          <w:rFonts w:ascii="Times New Roman" w:hAnsi="Times New Roman" w:cs="Times New Roman"/>
          <w:sz w:val="28"/>
          <w:szCs w:val="28"/>
        </w:rPr>
        <w:t>Частота и объем радиационного контроля определяется ведомственной схемой радиационного контроля, согласованной с Минздравом и Госком</w:t>
      </w:r>
      <w:r w:rsidRPr="00897E46">
        <w:rPr>
          <w:rFonts w:ascii="Times New Roman" w:hAnsi="Times New Roman" w:cs="Times New Roman"/>
          <w:sz w:val="28"/>
          <w:szCs w:val="28"/>
        </w:rPr>
        <w:softHyphen/>
        <w:t xml:space="preserve">чернобылем (группа </w:t>
      </w:r>
      <w:r w:rsidR="00233F09" w:rsidRPr="00233F09">
        <w:rPr>
          <w:rFonts w:ascii="Times New Roman" w:hAnsi="Times New Roman" w:cs="Times New Roman"/>
          <w:i/>
          <w:sz w:val="28"/>
          <w:szCs w:val="28"/>
        </w:rPr>
        <w:t>А</w:t>
      </w:r>
      <w:r w:rsidRPr="00897E46">
        <w:rPr>
          <w:rFonts w:ascii="Times New Roman" w:hAnsi="Times New Roman" w:cs="Times New Roman"/>
          <w:sz w:val="28"/>
          <w:szCs w:val="28"/>
        </w:rPr>
        <w:t xml:space="preserve"> 1) и с соответствующими министерствами и ведомст</w:t>
      </w:r>
      <w:r w:rsidRPr="00897E46">
        <w:rPr>
          <w:rFonts w:ascii="Times New Roman" w:hAnsi="Times New Roman" w:cs="Times New Roman"/>
          <w:sz w:val="28"/>
          <w:szCs w:val="28"/>
        </w:rPr>
        <w:softHyphen/>
        <w:t xml:space="preserve">вами (группа </w:t>
      </w:r>
      <w:r w:rsidR="00233F09" w:rsidRPr="00233F09">
        <w:rPr>
          <w:rFonts w:ascii="Times New Roman" w:hAnsi="Times New Roman" w:cs="Times New Roman"/>
          <w:i/>
          <w:sz w:val="28"/>
          <w:szCs w:val="28"/>
        </w:rPr>
        <w:t>А</w:t>
      </w:r>
      <w:r w:rsidR="00233F09">
        <w:rPr>
          <w:rFonts w:ascii="Times New Roman" w:hAnsi="Times New Roman" w:cs="Times New Roman"/>
          <w:sz w:val="28"/>
          <w:szCs w:val="28"/>
        </w:rPr>
        <w:t xml:space="preserve"> 2). </w:t>
      </w:r>
      <w:r w:rsidRPr="00897E46">
        <w:rPr>
          <w:rFonts w:ascii="Times New Roman" w:hAnsi="Times New Roman" w:cs="Times New Roman"/>
          <w:sz w:val="28"/>
          <w:szCs w:val="28"/>
        </w:rPr>
        <w:t xml:space="preserve">На всей территории зоны </w:t>
      </w:r>
      <w:r w:rsidRPr="00897E46">
        <w:rPr>
          <w:rFonts w:ascii="Times New Roman" w:hAnsi="Times New Roman" w:cs="Times New Roman"/>
          <w:i/>
          <w:sz w:val="28"/>
          <w:szCs w:val="28"/>
        </w:rPr>
        <w:t>А</w:t>
      </w:r>
      <w:r w:rsidRPr="00897E46">
        <w:rPr>
          <w:rFonts w:ascii="Times New Roman" w:hAnsi="Times New Roman" w:cs="Times New Roman"/>
          <w:sz w:val="28"/>
          <w:szCs w:val="28"/>
        </w:rPr>
        <w:t xml:space="preserve"> организуется сеть постоянных пунктов радиационного мониторинга объектов окружающей среды по специ</w:t>
      </w:r>
      <w:r w:rsidRPr="00897E46">
        <w:rPr>
          <w:rFonts w:ascii="Times New Roman" w:hAnsi="Times New Roman" w:cs="Times New Roman"/>
          <w:sz w:val="28"/>
          <w:szCs w:val="28"/>
        </w:rPr>
        <w:softHyphen/>
        <w:t xml:space="preserve">альным программам. Радиационный контроль осуществляется в три этапа: </w:t>
      </w:r>
    </w:p>
    <w:p w:rsidR="00897E46" w:rsidRPr="00897E46" w:rsidRDefault="00233F09" w:rsidP="00233F09">
      <w:pPr>
        <w:rPr>
          <w:rFonts w:ascii="Times New Roman" w:hAnsi="Times New Roman" w:cs="Times New Roman"/>
          <w:sz w:val="28"/>
          <w:szCs w:val="28"/>
        </w:rPr>
      </w:pPr>
      <w:r>
        <w:rPr>
          <w:rFonts w:ascii="Times New Roman" w:hAnsi="Times New Roman" w:cs="Times New Roman"/>
          <w:sz w:val="28"/>
          <w:szCs w:val="28"/>
        </w:rPr>
        <w:softHyphen/>
      </w:r>
      <w:r w:rsidR="00897E46" w:rsidRPr="00897E46">
        <w:rPr>
          <w:rFonts w:ascii="Times New Roman" w:hAnsi="Times New Roman" w:cs="Times New Roman"/>
          <w:sz w:val="28"/>
          <w:szCs w:val="28"/>
        </w:rPr>
        <w:t xml:space="preserve"> при производстве прод</w:t>
      </w:r>
      <w:r>
        <w:rPr>
          <w:rFonts w:ascii="Times New Roman" w:hAnsi="Times New Roman" w:cs="Times New Roman"/>
          <w:sz w:val="28"/>
          <w:szCs w:val="28"/>
        </w:rPr>
        <w:t>укции;</w:t>
      </w:r>
    </w:p>
    <w:p w:rsidR="00897E46" w:rsidRPr="00897E46" w:rsidRDefault="00233F09" w:rsidP="00233F09">
      <w:pPr>
        <w:rPr>
          <w:rFonts w:ascii="Times New Roman" w:hAnsi="Times New Roman" w:cs="Times New Roman"/>
          <w:sz w:val="28"/>
          <w:szCs w:val="28"/>
        </w:rPr>
      </w:pPr>
      <w:r>
        <w:rPr>
          <w:rFonts w:ascii="Times New Roman" w:hAnsi="Times New Roman" w:cs="Times New Roman"/>
          <w:sz w:val="28"/>
          <w:szCs w:val="28"/>
        </w:rPr>
        <w:softHyphen/>
      </w:r>
      <w:r w:rsidR="00897E46" w:rsidRPr="00897E46">
        <w:rPr>
          <w:rFonts w:ascii="Times New Roman" w:hAnsi="Times New Roman" w:cs="Times New Roman"/>
          <w:sz w:val="28"/>
          <w:szCs w:val="28"/>
        </w:rPr>
        <w:t xml:space="preserve"> при переработке продукции;</w:t>
      </w:r>
    </w:p>
    <w:p w:rsidR="00897E46" w:rsidRPr="00897E46" w:rsidRDefault="00233F09" w:rsidP="00233F09">
      <w:pPr>
        <w:rPr>
          <w:rFonts w:ascii="Times New Roman" w:hAnsi="Times New Roman" w:cs="Times New Roman"/>
          <w:sz w:val="28"/>
          <w:szCs w:val="28"/>
        </w:rPr>
      </w:pPr>
      <w:r>
        <w:rPr>
          <w:rFonts w:ascii="Times New Roman" w:hAnsi="Times New Roman" w:cs="Times New Roman"/>
          <w:sz w:val="28"/>
          <w:szCs w:val="28"/>
        </w:rPr>
        <w:softHyphen/>
      </w:r>
      <w:r w:rsidR="00897E46" w:rsidRPr="00897E46">
        <w:rPr>
          <w:rFonts w:ascii="Times New Roman" w:hAnsi="Times New Roman" w:cs="Times New Roman"/>
          <w:sz w:val="28"/>
          <w:szCs w:val="28"/>
        </w:rPr>
        <w:t xml:space="preserve"> при реализации продукции.</w:t>
      </w:r>
    </w:p>
    <w:p w:rsidR="00897E46" w:rsidRPr="00897E46" w:rsidRDefault="00897E46" w:rsidP="00233F09">
      <w:pPr>
        <w:rPr>
          <w:rFonts w:ascii="Times New Roman" w:hAnsi="Times New Roman" w:cs="Times New Roman"/>
          <w:sz w:val="28"/>
          <w:szCs w:val="28"/>
        </w:rPr>
      </w:pPr>
      <w:r w:rsidRPr="00897E46">
        <w:rPr>
          <w:rFonts w:ascii="Times New Roman" w:hAnsi="Times New Roman" w:cs="Times New Roman"/>
          <w:sz w:val="28"/>
          <w:szCs w:val="28"/>
        </w:rPr>
        <w:t>На основании данных радиационного контроля и результатов измерения радионуклидов в организме человека осуществляется оценка и прогноз доз облучения для жителей населенных пунктов группы 1 один раз в три года, для группы 2 – ежегодно.</w:t>
      </w:r>
    </w:p>
    <w:p w:rsidR="00897E46" w:rsidRPr="00897E46" w:rsidRDefault="00897E46" w:rsidP="00233F09">
      <w:pPr>
        <w:widowControl w:val="0"/>
        <w:rPr>
          <w:rFonts w:ascii="Times New Roman" w:hAnsi="Times New Roman" w:cs="Times New Roman"/>
          <w:sz w:val="28"/>
          <w:szCs w:val="28"/>
        </w:rPr>
      </w:pPr>
      <w:r w:rsidRPr="00897E46">
        <w:rPr>
          <w:rFonts w:ascii="Times New Roman" w:hAnsi="Times New Roman" w:cs="Times New Roman"/>
          <w:sz w:val="28"/>
          <w:szCs w:val="28"/>
        </w:rPr>
        <w:lastRenderedPageBreak/>
        <w:t xml:space="preserve">Радиационный контроль в зоне </w:t>
      </w:r>
      <w:r w:rsidRPr="00897E46">
        <w:rPr>
          <w:rFonts w:ascii="Times New Roman" w:hAnsi="Times New Roman" w:cs="Times New Roman"/>
          <w:i/>
          <w:sz w:val="28"/>
          <w:szCs w:val="28"/>
        </w:rPr>
        <w:t>Б</w:t>
      </w:r>
      <w:r w:rsidRPr="00897E46">
        <w:rPr>
          <w:rFonts w:ascii="Times New Roman" w:hAnsi="Times New Roman" w:cs="Times New Roman"/>
          <w:sz w:val="28"/>
          <w:szCs w:val="28"/>
        </w:rPr>
        <w:t xml:space="preserve"> осуществляется в определенных пунктах контроля, где измеряется мощность экспозиционной дозы и определяется концентрация радионуклидов в воздухе, воде, и атмосферных выпадениях.</w:t>
      </w:r>
    </w:p>
    <w:p w:rsidR="00897E46" w:rsidRPr="00897E46" w:rsidRDefault="00897E46" w:rsidP="00233F09">
      <w:pPr>
        <w:rPr>
          <w:rFonts w:ascii="Times New Roman" w:hAnsi="Times New Roman" w:cs="Times New Roman"/>
          <w:sz w:val="28"/>
          <w:szCs w:val="28"/>
        </w:rPr>
      </w:pPr>
      <w:r w:rsidRPr="00897E46">
        <w:rPr>
          <w:rFonts w:ascii="Times New Roman" w:hAnsi="Times New Roman" w:cs="Times New Roman"/>
          <w:sz w:val="28"/>
          <w:szCs w:val="28"/>
        </w:rPr>
        <w:t xml:space="preserve">В зоне </w:t>
      </w:r>
      <w:r w:rsidRPr="00897E46">
        <w:rPr>
          <w:rFonts w:ascii="Times New Roman" w:hAnsi="Times New Roman" w:cs="Times New Roman"/>
          <w:i/>
          <w:sz w:val="28"/>
          <w:szCs w:val="28"/>
        </w:rPr>
        <w:t>В</w:t>
      </w:r>
      <w:r w:rsidRPr="00897E46">
        <w:rPr>
          <w:rFonts w:ascii="Times New Roman" w:hAnsi="Times New Roman" w:cs="Times New Roman"/>
          <w:sz w:val="28"/>
          <w:szCs w:val="28"/>
        </w:rPr>
        <w:t xml:space="preserve"> радиационный мониторинг осуществляется в постоянных пунктах наблюдения. В Республике Беларусь создана и функционирует система радиационного мониторинга, вошедшая в национальную систему мониторинга окружающей среды Республики Беларусь. В ее состав входит широкая сеть пунктов наблюдений и аккредитованных лабораторий. Основные объекты мониторинга</w:t>
      </w:r>
      <w:r w:rsidR="00233F09">
        <w:rPr>
          <w:rFonts w:ascii="Times New Roman" w:hAnsi="Times New Roman" w:cs="Times New Roman"/>
          <w:sz w:val="28"/>
          <w:szCs w:val="28"/>
        </w:rPr>
        <w:t>:</w:t>
      </w:r>
      <w:r w:rsidRPr="00897E46">
        <w:rPr>
          <w:rFonts w:ascii="Times New Roman" w:hAnsi="Times New Roman" w:cs="Times New Roman"/>
          <w:sz w:val="28"/>
          <w:szCs w:val="28"/>
        </w:rPr>
        <w:t xml:space="preserve"> атмосферный воздух, почва, поверхностные и подземные воды. </w:t>
      </w:r>
    </w:p>
    <w:p w:rsidR="00897E46" w:rsidRPr="00897E46" w:rsidRDefault="00897E46" w:rsidP="00233F09">
      <w:pPr>
        <w:rPr>
          <w:rFonts w:ascii="Times New Roman" w:hAnsi="Times New Roman" w:cs="Times New Roman"/>
          <w:sz w:val="28"/>
          <w:szCs w:val="28"/>
        </w:rPr>
      </w:pPr>
      <w:r w:rsidRPr="00897E46">
        <w:rPr>
          <w:rFonts w:ascii="Times New Roman" w:hAnsi="Times New Roman" w:cs="Times New Roman"/>
          <w:sz w:val="28"/>
          <w:szCs w:val="28"/>
        </w:rPr>
        <w:t xml:space="preserve">Радиационный мониторинг обеспечивается Министерством природных ресурсов и охраны окружающей среды, Министерством лесного хозяйства, Министерством сельского хозяйства и продовольствия. </w:t>
      </w:r>
    </w:p>
    <w:p w:rsidR="00897E46" w:rsidRPr="00897E46" w:rsidRDefault="00897E46" w:rsidP="00233F09">
      <w:pPr>
        <w:pStyle w:val="a3"/>
        <w:ind w:firstLine="709"/>
        <w:jc w:val="both"/>
        <w:rPr>
          <w:b/>
          <w:bCs/>
          <w:sz w:val="28"/>
          <w:szCs w:val="28"/>
        </w:rPr>
      </w:pPr>
      <w:r w:rsidRPr="00897E46">
        <w:rPr>
          <w:b/>
          <w:bCs/>
          <w:sz w:val="28"/>
          <w:szCs w:val="28"/>
        </w:rPr>
        <w:t>Сеть пунктов наблюдений радиационного мониторинга и контроля включает:</w:t>
      </w:r>
    </w:p>
    <w:p w:rsidR="00897E46" w:rsidRPr="00897E46" w:rsidRDefault="00233F09" w:rsidP="00233F09">
      <w:pPr>
        <w:pStyle w:val="a3"/>
        <w:ind w:firstLine="567"/>
        <w:jc w:val="both"/>
        <w:rPr>
          <w:sz w:val="28"/>
          <w:szCs w:val="28"/>
        </w:rPr>
      </w:pPr>
      <w:r>
        <w:rPr>
          <w:sz w:val="28"/>
          <w:szCs w:val="28"/>
        </w:rPr>
        <w:softHyphen/>
        <w:t xml:space="preserve"> </w:t>
      </w:r>
      <w:r w:rsidR="00897E46" w:rsidRPr="00897E46">
        <w:rPr>
          <w:sz w:val="28"/>
          <w:szCs w:val="28"/>
        </w:rPr>
        <w:t>55</w:t>
      </w:r>
      <w:r>
        <w:rPr>
          <w:sz w:val="28"/>
          <w:szCs w:val="28"/>
        </w:rPr>
        <w:t xml:space="preserve"> </w:t>
      </w:r>
      <w:r w:rsidR="00897E46" w:rsidRPr="00897E46">
        <w:rPr>
          <w:sz w:val="28"/>
          <w:szCs w:val="28"/>
        </w:rPr>
        <w:t>дозиметрических постов</w:t>
      </w:r>
      <w:r>
        <w:rPr>
          <w:sz w:val="28"/>
          <w:szCs w:val="28"/>
        </w:rPr>
        <w:t>, на которых производится</w:t>
      </w:r>
      <w:r w:rsidR="00897E46" w:rsidRPr="00897E46">
        <w:rPr>
          <w:sz w:val="28"/>
          <w:szCs w:val="28"/>
        </w:rPr>
        <w:t xml:space="preserve"> измерение мощности дозы гамма-излучения (МД);</w:t>
      </w:r>
    </w:p>
    <w:p w:rsidR="00897E46" w:rsidRPr="00897E46" w:rsidRDefault="00233F09" w:rsidP="00233F09">
      <w:pPr>
        <w:pStyle w:val="a3"/>
        <w:ind w:firstLine="709"/>
        <w:jc w:val="both"/>
        <w:rPr>
          <w:sz w:val="28"/>
          <w:szCs w:val="28"/>
        </w:rPr>
      </w:pPr>
      <w:r>
        <w:rPr>
          <w:sz w:val="28"/>
          <w:szCs w:val="28"/>
        </w:rPr>
        <w:softHyphen/>
        <w:t xml:space="preserve"> </w:t>
      </w:r>
      <w:r w:rsidR="00897E46" w:rsidRPr="00897E46">
        <w:rPr>
          <w:sz w:val="28"/>
          <w:szCs w:val="28"/>
        </w:rPr>
        <w:t>27 пунктов наблюдений</w:t>
      </w:r>
      <w:r>
        <w:rPr>
          <w:sz w:val="28"/>
          <w:szCs w:val="28"/>
        </w:rPr>
        <w:t>, на которых производится</w:t>
      </w:r>
      <w:r w:rsidR="00897E46" w:rsidRPr="00897E46">
        <w:rPr>
          <w:sz w:val="28"/>
          <w:szCs w:val="28"/>
        </w:rPr>
        <w:t xml:space="preserve"> отбор проб радиоактивных выпадений из приземного слоя атмосферы (с помощью горизонтальных планшетов);</w:t>
      </w:r>
    </w:p>
    <w:p w:rsidR="00897E46" w:rsidRPr="00897E46" w:rsidRDefault="00233F09" w:rsidP="00233F09">
      <w:pPr>
        <w:pStyle w:val="a3"/>
        <w:ind w:firstLine="709"/>
        <w:jc w:val="both"/>
        <w:rPr>
          <w:sz w:val="28"/>
          <w:szCs w:val="28"/>
        </w:rPr>
      </w:pPr>
      <w:r>
        <w:rPr>
          <w:sz w:val="28"/>
          <w:szCs w:val="28"/>
        </w:rPr>
        <w:softHyphen/>
        <w:t xml:space="preserve"> </w:t>
      </w:r>
      <w:r w:rsidR="00897E46" w:rsidRPr="00897E46">
        <w:rPr>
          <w:sz w:val="28"/>
          <w:szCs w:val="28"/>
        </w:rPr>
        <w:t>7 пунктов наблюдений (Браслав, Гомель, Минск, Могилев, Мозырь, Мстиславль, Пинск)</w:t>
      </w:r>
      <w:r>
        <w:rPr>
          <w:sz w:val="28"/>
          <w:szCs w:val="28"/>
        </w:rPr>
        <w:t>, где осуществляется</w:t>
      </w:r>
      <w:r w:rsidR="00897E46" w:rsidRPr="00897E46">
        <w:rPr>
          <w:sz w:val="28"/>
          <w:szCs w:val="28"/>
        </w:rPr>
        <w:t xml:space="preserve"> отбор проб радиоактивных аэрозолей в приземном слое атмосферы (с использованием фильтровентиляционных установок);</w:t>
      </w:r>
    </w:p>
    <w:p w:rsidR="00897E46" w:rsidRPr="00897E46" w:rsidRDefault="00233F09" w:rsidP="00233F09">
      <w:pPr>
        <w:pStyle w:val="a3"/>
        <w:ind w:firstLine="709"/>
        <w:jc w:val="both"/>
        <w:rPr>
          <w:sz w:val="28"/>
          <w:szCs w:val="28"/>
        </w:rPr>
      </w:pPr>
      <w:r>
        <w:rPr>
          <w:sz w:val="28"/>
          <w:szCs w:val="28"/>
        </w:rPr>
        <w:softHyphen/>
        <w:t xml:space="preserve"> </w:t>
      </w:r>
      <w:r w:rsidR="00897E46" w:rsidRPr="00897E46">
        <w:rPr>
          <w:sz w:val="28"/>
          <w:szCs w:val="28"/>
        </w:rPr>
        <w:t>4 АСРК в зоне наблюдений АЭС, расположенных на территориях сопредельных государств (Игналинская, Чернобыльс</w:t>
      </w:r>
      <w:r>
        <w:rPr>
          <w:sz w:val="28"/>
          <w:szCs w:val="28"/>
        </w:rPr>
        <w:t>кая, Смоленская, Ровенская АЭС);</w:t>
      </w:r>
    </w:p>
    <w:p w:rsidR="00897E46" w:rsidRPr="00897E46" w:rsidRDefault="00233F09" w:rsidP="00233F09">
      <w:pPr>
        <w:pStyle w:val="a3"/>
        <w:ind w:firstLine="709"/>
        <w:jc w:val="both"/>
        <w:rPr>
          <w:sz w:val="28"/>
          <w:szCs w:val="28"/>
        </w:rPr>
      </w:pPr>
      <w:r>
        <w:rPr>
          <w:sz w:val="28"/>
          <w:szCs w:val="28"/>
        </w:rPr>
        <w:softHyphen/>
        <w:t xml:space="preserve"> </w:t>
      </w:r>
      <w:r w:rsidR="00897E46" w:rsidRPr="00897E46">
        <w:rPr>
          <w:sz w:val="28"/>
          <w:szCs w:val="28"/>
        </w:rPr>
        <w:t>7 пунктов наблюдений за радиоактивным загрязнением поверхностных вод;</w:t>
      </w:r>
    </w:p>
    <w:p w:rsidR="00897E46" w:rsidRPr="00897E46" w:rsidRDefault="00233F09" w:rsidP="00233F09">
      <w:pPr>
        <w:pStyle w:val="a3"/>
        <w:ind w:firstLine="709"/>
        <w:jc w:val="both"/>
        <w:rPr>
          <w:sz w:val="28"/>
          <w:szCs w:val="28"/>
        </w:rPr>
      </w:pPr>
      <w:r>
        <w:rPr>
          <w:sz w:val="28"/>
          <w:szCs w:val="28"/>
        </w:rPr>
        <w:softHyphen/>
        <w:t xml:space="preserve"> </w:t>
      </w:r>
      <w:r w:rsidR="00897E46" w:rsidRPr="00897E46">
        <w:rPr>
          <w:sz w:val="28"/>
          <w:szCs w:val="28"/>
        </w:rPr>
        <w:t>142 пункта наблюдений за радиоактивным загрязнением земель</w:t>
      </w:r>
      <w:r>
        <w:rPr>
          <w:sz w:val="28"/>
          <w:szCs w:val="28"/>
        </w:rPr>
        <w:t>.</w:t>
      </w:r>
    </w:p>
    <w:p w:rsidR="00897E46" w:rsidRPr="00897E46" w:rsidRDefault="00897E46" w:rsidP="00233F09">
      <w:pPr>
        <w:pStyle w:val="a3"/>
        <w:ind w:firstLine="709"/>
        <w:jc w:val="both"/>
        <w:rPr>
          <w:sz w:val="28"/>
          <w:szCs w:val="28"/>
        </w:rPr>
      </w:pPr>
      <w:r w:rsidRPr="00897E46">
        <w:rPr>
          <w:b/>
          <w:bCs/>
          <w:sz w:val="28"/>
          <w:szCs w:val="28"/>
        </w:rPr>
        <w:t>Автоматизированная система радиационного контроля</w:t>
      </w:r>
      <w:r w:rsidR="00233F09">
        <w:rPr>
          <w:b/>
          <w:bCs/>
          <w:sz w:val="28"/>
          <w:szCs w:val="28"/>
        </w:rPr>
        <w:t>.</w:t>
      </w:r>
      <w:r w:rsidRPr="00897E46">
        <w:rPr>
          <w:b/>
          <w:bCs/>
          <w:sz w:val="28"/>
          <w:szCs w:val="28"/>
        </w:rPr>
        <w:t xml:space="preserve"> </w:t>
      </w:r>
      <w:r w:rsidRPr="00897E46">
        <w:rPr>
          <w:sz w:val="28"/>
          <w:szCs w:val="28"/>
        </w:rPr>
        <w:t xml:space="preserve">В настоящее время в состав АСРК входят: </w:t>
      </w:r>
    </w:p>
    <w:p w:rsidR="00897E46" w:rsidRPr="00897E46" w:rsidRDefault="00233F09" w:rsidP="00233F09">
      <w:pPr>
        <w:pStyle w:val="a3"/>
        <w:ind w:firstLine="709"/>
        <w:jc w:val="both"/>
        <w:rPr>
          <w:sz w:val="28"/>
          <w:szCs w:val="28"/>
        </w:rPr>
      </w:pPr>
      <w:r>
        <w:rPr>
          <w:sz w:val="28"/>
          <w:szCs w:val="28"/>
        </w:rPr>
        <w:softHyphen/>
        <w:t xml:space="preserve"> </w:t>
      </w:r>
      <w:r w:rsidR="00897E46" w:rsidRPr="00897E46">
        <w:rPr>
          <w:sz w:val="28"/>
          <w:szCs w:val="28"/>
        </w:rPr>
        <w:t>27 АПИ, функционирующих в непрерывном режиме;</w:t>
      </w:r>
    </w:p>
    <w:p w:rsidR="00897E46" w:rsidRPr="00897E46" w:rsidRDefault="00233F09" w:rsidP="00233F09">
      <w:pPr>
        <w:pStyle w:val="a3"/>
        <w:ind w:firstLine="709"/>
        <w:jc w:val="both"/>
        <w:rPr>
          <w:sz w:val="28"/>
          <w:szCs w:val="28"/>
        </w:rPr>
      </w:pPr>
      <w:r>
        <w:rPr>
          <w:sz w:val="28"/>
          <w:szCs w:val="28"/>
        </w:rPr>
        <w:softHyphen/>
        <w:t xml:space="preserve"> </w:t>
      </w:r>
      <w:r w:rsidR="00897E46" w:rsidRPr="00897E46">
        <w:rPr>
          <w:sz w:val="28"/>
          <w:szCs w:val="28"/>
        </w:rPr>
        <w:t>4 локальных центра реагирования (сбора-обработки информации): в г</w:t>
      </w:r>
      <w:r>
        <w:rPr>
          <w:sz w:val="28"/>
          <w:szCs w:val="28"/>
        </w:rPr>
        <w:t>ородах</w:t>
      </w:r>
      <w:r w:rsidR="00897E46" w:rsidRPr="00897E46">
        <w:rPr>
          <w:sz w:val="28"/>
          <w:szCs w:val="28"/>
        </w:rPr>
        <w:t xml:space="preserve"> Мозыр</w:t>
      </w:r>
      <w:r>
        <w:rPr>
          <w:sz w:val="28"/>
          <w:szCs w:val="28"/>
        </w:rPr>
        <w:t>ь</w:t>
      </w:r>
      <w:r w:rsidR="00897E46" w:rsidRPr="00897E46">
        <w:rPr>
          <w:sz w:val="28"/>
          <w:szCs w:val="28"/>
        </w:rPr>
        <w:t>, Мстиславл</w:t>
      </w:r>
      <w:r>
        <w:rPr>
          <w:sz w:val="28"/>
          <w:szCs w:val="28"/>
        </w:rPr>
        <w:t>ь</w:t>
      </w:r>
      <w:r w:rsidR="00897E46" w:rsidRPr="00897E46">
        <w:rPr>
          <w:sz w:val="28"/>
          <w:szCs w:val="28"/>
        </w:rPr>
        <w:t>, Пинск, Браслав;</w:t>
      </w:r>
    </w:p>
    <w:p w:rsidR="00897E46" w:rsidRPr="00897E46" w:rsidRDefault="00223006" w:rsidP="00223006">
      <w:pPr>
        <w:pStyle w:val="a3"/>
        <w:ind w:firstLine="709"/>
        <w:jc w:val="both"/>
        <w:rPr>
          <w:sz w:val="28"/>
          <w:szCs w:val="28"/>
        </w:rPr>
      </w:pPr>
      <w:r>
        <w:rPr>
          <w:sz w:val="28"/>
          <w:szCs w:val="28"/>
        </w:rPr>
        <w:softHyphen/>
        <w:t xml:space="preserve"> </w:t>
      </w:r>
      <w:r w:rsidR="00897E46" w:rsidRPr="00897E46">
        <w:rPr>
          <w:sz w:val="28"/>
          <w:szCs w:val="28"/>
        </w:rPr>
        <w:t>3 региональных центра реагирования в г</w:t>
      </w:r>
      <w:r>
        <w:rPr>
          <w:sz w:val="28"/>
          <w:szCs w:val="28"/>
        </w:rPr>
        <w:t>ородах</w:t>
      </w:r>
      <w:r w:rsidR="00897E46" w:rsidRPr="00897E46">
        <w:rPr>
          <w:sz w:val="28"/>
          <w:szCs w:val="28"/>
        </w:rPr>
        <w:t xml:space="preserve"> Гомел</w:t>
      </w:r>
      <w:r>
        <w:rPr>
          <w:sz w:val="28"/>
          <w:szCs w:val="28"/>
        </w:rPr>
        <w:t>ь</w:t>
      </w:r>
      <w:r w:rsidR="00897E46" w:rsidRPr="00897E46">
        <w:rPr>
          <w:sz w:val="28"/>
          <w:szCs w:val="28"/>
        </w:rPr>
        <w:t>, Могилев</w:t>
      </w:r>
      <w:r>
        <w:rPr>
          <w:sz w:val="28"/>
          <w:szCs w:val="28"/>
        </w:rPr>
        <w:t>, Брест;</w:t>
      </w:r>
    </w:p>
    <w:p w:rsidR="00897E46" w:rsidRPr="00897E46" w:rsidRDefault="00223006" w:rsidP="00223006">
      <w:pPr>
        <w:pStyle w:val="a3"/>
        <w:ind w:firstLine="709"/>
        <w:jc w:val="both"/>
        <w:rPr>
          <w:sz w:val="28"/>
          <w:szCs w:val="28"/>
        </w:rPr>
      </w:pPr>
      <w:r>
        <w:rPr>
          <w:sz w:val="28"/>
          <w:szCs w:val="28"/>
        </w:rPr>
        <w:softHyphen/>
        <w:t xml:space="preserve"> </w:t>
      </w:r>
      <w:r w:rsidR="00897E46" w:rsidRPr="00897E46">
        <w:rPr>
          <w:sz w:val="28"/>
          <w:szCs w:val="28"/>
        </w:rPr>
        <w:t>1 национальный центр реагирования в г. Минске на базе ГУ «РЦРКМ».</w:t>
      </w:r>
    </w:p>
    <w:p w:rsidR="00897E46" w:rsidRPr="00897E46" w:rsidRDefault="00897E46" w:rsidP="00897E46">
      <w:pPr>
        <w:pStyle w:val="a3"/>
        <w:ind w:firstLine="708"/>
        <w:jc w:val="both"/>
        <w:rPr>
          <w:sz w:val="28"/>
          <w:szCs w:val="28"/>
        </w:rPr>
      </w:pPr>
      <w:r w:rsidRPr="00897E46">
        <w:rPr>
          <w:sz w:val="28"/>
          <w:szCs w:val="28"/>
        </w:rPr>
        <w:t>АСРК в зоне наблюдения АЭС предназначена для оперативного сбора информации о радиационной обстановке и раннего предупреждения об аварии на объекте.</w:t>
      </w:r>
    </w:p>
    <w:p w:rsidR="00120642" w:rsidRDefault="00897E46" w:rsidP="00120642">
      <w:pPr>
        <w:pStyle w:val="a3"/>
        <w:ind w:firstLine="567"/>
        <w:jc w:val="both"/>
        <w:rPr>
          <w:sz w:val="28"/>
          <w:szCs w:val="28"/>
        </w:rPr>
      </w:pPr>
      <w:r w:rsidRPr="00897E46">
        <w:rPr>
          <w:sz w:val="28"/>
          <w:szCs w:val="28"/>
        </w:rPr>
        <w:t>АСРК функционирует в двух основных режимах: нормальном и, при возни</w:t>
      </w:r>
      <w:r w:rsidR="00223006">
        <w:rPr>
          <w:sz w:val="28"/>
          <w:szCs w:val="28"/>
        </w:rPr>
        <w:t xml:space="preserve">кновении чрезвычайной ситуации, </w:t>
      </w:r>
      <w:r w:rsidR="00223006">
        <w:rPr>
          <w:sz w:val="28"/>
          <w:szCs w:val="28"/>
        </w:rPr>
        <w:softHyphen/>
        <w:t xml:space="preserve"> </w:t>
      </w:r>
      <w:r w:rsidRPr="00897E46">
        <w:rPr>
          <w:sz w:val="28"/>
          <w:szCs w:val="28"/>
        </w:rPr>
        <w:t xml:space="preserve">в аварийном. Система обеспечивает регулярный опрос датчиков измерения МД на автоматических пунктах </w:t>
      </w:r>
      <w:r w:rsidRPr="00897E46">
        <w:rPr>
          <w:sz w:val="28"/>
          <w:szCs w:val="28"/>
        </w:rPr>
        <w:lastRenderedPageBreak/>
        <w:t>измерения (АПИ), сравнение измеренных величин с заданными пороговыми значениями и перевод системы в аварийный режим работы при их превышениях, передачу данных измерений в центры реагирования, отображение данных на электронных табло для информирования населения, проживающего в зоне наблюдения АЭС. АСРК переходит в аварийный режим работы при превышении уровня МД над фоновыми значениями, характерными для данной местности, на 0,20 мкЗв/ч.</w:t>
      </w:r>
    </w:p>
    <w:p w:rsidR="00120642" w:rsidRDefault="00897E46" w:rsidP="00120642">
      <w:pPr>
        <w:pStyle w:val="a3"/>
        <w:ind w:firstLine="709"/>
        <w:jc w:val="both"/>
        <w:rPr>
          <w:sz w:val="28"/>
          <w:szCs w:val="28"/>
        </w:rPr>
      </w:pPr>
      <w:r w:rsidRPr="00897E46">
        <w:rPr>
          <w:b/>
          <w:bCs/>
          <w:sz w:val="28"/>
          <w:szCs w:val="28"/>
        </w:rPr>
        <w:t>Основные задачи организации радиационно-экологического мониторинга и контроля в зоне влияния АЭС</w:t>
      </w:r>
      <w:r w:rsidR="00120642">
        <w:rPr>
          <w:b/>
          <w:bCs/>
          <w:sz w:val="28"/>
          <w:szCs w:val="28"/>
        </w:rPr>
        <w:t>:</w:t>
      </w:r>
    </w:p>
    <w:p w:rsidR="00120642" w:rsidRDefault="00120642" w:rsidP="00120642">
      <w:pPr>
        <w:pStyle w:val="a3"/>
        <w:ind w:firstLine="709"/>
        <w:jc w:val="both"/>
        <w:rPr>
          <w:sz w:val="28"/>
          <w:szCs w:val="28"/>
        </w:rPr>
      </w:pPr>
      <w:r>
        <w:rPr>
          <w:sz w:val="28"/>
          <w:szCs w:val="28"/>
        </w:rPr>
        <w:softHyphen/>
        <w:t xml:space="preserve"> с</w:t>
      </w:r>
      <w:r w:rsidR="00897E46" w:rsidRPr="00897E46">
        <w:rPr>
          <w:sz w:val="28"/>
          <w:szCs w:val="28"/>
        </w:rPr>
        <w:t>истематические наблюдения за уровнем радиоактивного и химического загрязнения объектов природной среды, причем чувствительность приборов должна позволять уверенно регистрировать как фоновое, так и э</w:t>
      </w:r>
      <w:r>
        <w:rPr>
          <w:sz w:val="28"/>
          <w:szCs w:val="28"/>
        </w:rPr>
        <w:t>кстремально высокое загрязнение;</w:t>
      </w:r>
    </w:p>
    <w:p w:rsidR="00120642" w:rsidRDefault="007F2BBC" w:rsidP="00120642">
      <w:pPr>
        <w:pStyle w:val="a3"/>
        <w:ind w:firstLine="709"/>
        <w:jc w:val="both"/>
        <w:rPr>
          <w:sz w:val="28"/>
          <w:szCs w:val="28"/>
        </w:rPr>
      </w:pPr>
      <w:r>
        <w:rPr>
          <w:sz w:val="28"/>
          <w:szCs w:val="28"/>
        </w:rPr>
        <w:softHyphen/>
        <w:t xml:space="preserve"> о</w:t>
      </w:r>
      <w:r w:rsidR="00897E46" w:rsidRPr="00897E46">
        <w:rPr>
          <w:sz w:val="28"/>
          <w:szCs w:val="28"/>
        </w:rPr>
        <w:t>бнаружение и оценка уровней и масштабов радиоактивного загрязнения объектов наблюдения</w:t>
      </w:r>
      <w:r>
        <w:rPr>
          <w:sz w:val="28"/>
          <w:szCs w:val="28"/>
        </w:rPr>
        <w:t>;</w:t>
      </w:r>
    </w:p>
    <w:p w:rsidR="00120642" w:rsidRDefault="007F2BBC" w:rsidP="00120642">
      <w:pPr>
        <w:pStyle w:val="a3"/>
        <w:ind w:firstLine="709"/>
        <w:jc w:val="both"/>
        <w:rPr>
          <w:sz w:val="28"/>
          <w:szCs w:val="28"/>
        </w:rPr>
      </w:pPr>
      <w:r>
        <w:rPr>
          <w:sz w:val="28"/>
          <w:szCs w:val="28"/>
        </w:rPr>
        <w:softHyphen/>
        <w:t xml:space="preserve"> к</w:t>
      </w:r>
      <w:r w:rsidR="00897E46" w:rsidRPr="00897E46">
        <w:rPr>
          <w:sz w:val="28"/>
          <w:szCs w:val="28"/>
        </w:rPr>
        <w:t>онтроль уровней радиоактивного загрязнения объектов природной среды от АЭС, оценка радиационной опасности, возникшей в результате радиоактивного загрязнения</w:t>
      </w:r>
      <w:r>
        <w:rPr>
          <w:sz w:val="28"/>
          <w:szCs w:val="28"/>
        </w:rPr>
        <w:t>;</w:t>
      </w:r>
    </w:p>
    <w:p w:rsidR="00120642" w:rsidRDefault="007F2BBC" w:rsidP="00120642">
      <w:pPr>
        <w:pStyle w:val="a3"/>
        <w:ind w:firstLine="709"/>
        <w:jc w:val="both"/>
        <w:rPr>
          <w:sz w:val="28"/>
          <w:szCs w:val="28"/>
        </w:rPr>
      </w:pPr>
      <w:r>
        <w:rPr>
          <w:sz w:val="28"/>
          <w:szCs w:val="28"/>
        </w:rPr>
        <w:softHyphen/>
        <w:t xml:space="preserve"> п</w:t>
      </w:r>
      <w:r w:rsidR="00897E46" w:rsidRPr="00897E46">
        <w:rPr>
          <w:sz w:val="28"/>
          <w:szCs w:val="28"/>
        </w:rPr>
        <w:t>рогноз изменений радиационного состояния окружающей среды</w:t>
      </w:r>
      <w:r>
        <w:rPr>
          <w:sz w:val="28"/>
          <w:szCs w:val="28"/>
        </w:rPr>
        <w:t>;</w:t>
      </w:r>
    </w:p>
    <w:p w:rsidR="00120642" w:rsidRDefault="007F2BBC" w:rsidP="00120642">
      <w:pPr>
        <w:pStyle w:val="a3"/>
        <w:ind w:firstLine="709"/>
        <w:jc w:val="both"/>
        <w:rPr>
          <w:sz w:val="28"/>
          <w:szCs w:val="28"/>
        </w:rPr>
      </w:pPr>
      <w:r>
        <w:rPr>
          <w:sz w:val="28"/>
          <w:szCs w:val="28"/>
        </w:rPr>
        <w:softHyphen/>
        <w:t xml:space="preserve"> с</w:t>
      </w:r>
      <w:r w:rsidR="00897E46" w:rsidRPr="00897E46">
        <w:rPr>
          <w:sz w:val="28"/>
          <w:szCs w:val="28"/>
        </w:rPr>
        <w:t>бор, обобщение и передача заинтересованным органам и ведомствам информации о радиационной обстановке и состоянии окружающей среды в районе расположения АЭС и о прогнозе ее изменения.</w:t>
      </w:r>
    </w:p>
    <w:p w:rsidR="007F2BBC" w:rsidRDefault="00897E46" w:rsidP="007F2BBC">
      <w:pPr>
        <w:pStyle w:val="a3"/>
        <w:ind w:firstLine="709"/>
        <w:jc w:val="both"/>
        <w:rPr>
          <w:sz w:val="28"/>
          <w:szCs w:val="28"/>
        </w:rPr>
      </w:pPr>
      <w:r w:rsidRPr="00897E46">
        <w:rPr>
          <w:b/>
          <w:bCs/>
          <w:sz w:val="28"/>
          <w:szCs w:val="28"/>
        </w:rPr>
        <w:t>Виды наблюдений в зоне влияния АЭС:</w:t>
      </w:r>
    </w:p>
    <w:p w:rsidR="007F2BBC" w:rsidRDefault="007F2BBC" w:rsidP="007F2BBC">
      <w:pPr>
        <w:pStyle w:val="a3"/>
        <w:ind w:firstLine="709"/>
        <w:jc w:val="both"/>
        <w:rPr>
          <w:sz w:val="28"/>
          <w:szCs w:val="28"/>
        </w:rPr>
      </w:pPr>
      <w:r>
        <w:rPr>
          <w:sz w:val="28"/>
          <w:szCs w:val="28"/>
        </w:rPr>
        <w:softHyphen/>
        <w:t xml:space="preserve"> </w:t>
      </w:r>
      <w:r w:rsidR="00897E46" w:rsidRPr="00897E46">
        <w:rPr>
          <w:sz w:val="28"/>
          <w:szCs w:val="28"/>
        </w:rPr>
        <w:t xml:space="preserve">измерения мощности дозы гамма-излучения (МД) посредством автоматизированной системы радиационного контроля (АСРК); </w:t>
      </w:r>
    </w:p>
    <w:p w:rsidR="007F2BBC" w:rsidRDefault="007F2BBC" w:rsidP="007F2BBC">
      <w:pPr>
        <w:pStyle w:val="a3"/>
        <w:ind w:firstLine="709"/>
        <w:jc w:val="both"/>
        <w:rPr>
          <w:sz w:val="28"/>
          <w:szCs w:val="28"/>
        </w:rPr>
      </w:pPr>
      <w:r>
        <w:rPr>
          <w:sz w:val="28"/>
          <w:szCs w:val="28"/>
        </w:rPr>
        <w:softHyphen/>
        <w:t xml:space="preserve"> </w:t>
      </w:r>
      <w:r w:rsidR="00897E46" w:rsidRPr="00897E46">
        <w:rPr>
          <w:sz w:val="28"/>
          <w:szCs w:val="28"/>
        </w:rPr>
        <w:t>определение содержания радионуклидов в объектах окружающей среды: в атмосферном воздухе, поверхностных водах (вода, донные отложения, гидробионты), подземны</w:t>
      </w:r>
      <w:r>
        <w:rPr>
          <w:sz w:val="28"/>
          <w:szCs w:val="28"/>
        </w:rPr>
        <w:t>х водах, почве, растительности;</w:t>
      </w:r>
    </w:p>
    <w:p w:rsidR="007F2BBC" w:rsidRDefault="007F2BBC" w:rsidP="007F2BBC">
      <w:pPr>
        <w:pStyle w:val="a3"/>
        <w:ind w:firstLine="709"/>
        <w:jc w:val="both"/>
        <w:rPr>
          <w:sz w:val="28"/>
          <w:szCs w:val="28"/>
        </w:rPr>
      </w:pPr>
      <w:r>
        <w:rPr>
          <w:sz w:val="28"/>
          <w:szCs w:val="28"/>
        </w:rPr>
        <w:softHyphen/>
        <w:t xml:space="preserve"> </w:t>
      </w:r>
      <w:r w:rsidR="00897E46" w:rsidRPr="00897E46">
        <w:rPr>
          <w:sz w:val="28"/>
          <w:szCs w:val="28"/>
        </w:rPr>
        <w:t>определение содержания радионуклидов в почвах сельскохозяйственных угодий и лесных массивов, в сельскохозяйственной продукции и компонентах лесных биогеоценозов;</w:t>
      </w:r>
    </w:p>
    <w:p w:rsidR="007F2BBC" w:rsidRDefault="007F2BBC" w:rsidP="007F2BBC">
      <w:pPr>
        <w:pStyle w:val="a3"/>
        <w:ind w:firstLine="709"/>
        <w:jc w:val="both"/>
        <w:rPr>
          <w:sz w:val="28"/>
          <w:szCs w:val="28"/>
        </w:rPr>
      </w:pPr>
      <w:r>
        <w:rPr>
          <w:sz w:val="28"/>
          <w:szCs w:val="28"/>
        </w:rPr>
        <w:softHyphen/>
        <w:t xml:space="preserve"> </w:t>
      </w:r>
      <w:r w:rsidR="00897E46" w:rsidRPr="00897E46">
        <w:rPr>
          <w:sz w:val="28"/>
          <w:szCs w:val="28"/>
        </w:rPr>
        <w:t>наблюдения за химическим загрязнением атмосферного воздуха (воздух, атмосферные осадки, снегомерная съемка), поверхностных вод (вода, донные отложения), подземных вод, почвы;</w:t>
      </w:r>
    </w:p>
    <w:p w:rsidR="007F2BBC" w:rsidRDefault="007F2BBC" w:rsidP="007F2BBC">
      <w:pPr>
        <w:pStyle w:val="a3"/>
        <w:ind w:firstLine="709"/>
        <w:jc w:val="both"/>
        <w:rPr>
          <w:sz w:val="28"/>
          <w:szCs w:val="28"/>
        </w:rPr>
      </w:pPr>
      <w:r>
        <w:rPr>
          <w:sz w:val="28"/>
          <w:szCs w:val="28"/>
        </w:rPr>
        <w:softHyphen/>
        <w:t xml:space="preserve"> </w:t>
      </w:r>
      <w:r w:rsidR="00897E46" w:rsidRPr="00897E46">
        <w:rPr>
          <w:sz w:val="28"/>
          <w:szCs w:val="28"/>
        </w:rPr>
        <w:t>наблюдения за состоянием наземных и водных экосистем разного уровня организации: популяций отдельных видов-индикаторов, биоценозов (по динамике структурных и функциональных показателей)</w:t>
      </w:r>
      <w:r>
        <w:rPr>
          <w:sz w:val="28"/>
          <w:szCs w:val="28"/>
        </w:rPr>
        <w:t>;</w:t>
      </w:r>
    </w:p>
    <w:p w:rsidR="00897E46" w:rsidRPr="00897E46" w:rsidRDefault="007F2BBC" w:rsidP="007F2BBC">
      <w:pPr>
        <w:pStyle w:val="a3"/>
        <w:ind w:firstLine="709"/>
        <w:jc w:val="both"/>
        <w:rPr>
          <w:sz w:val="28"/>
          <w:szCs w:val="28"/>
        </w:rPr>
      </w:pPr>
      <w:r>
        <w:rPr>
          <w:sz w:val="28"/>
          <w:szCs w:val="28"/>
        </w:rPr>
        <w:softHyphen/>
        <w:t xml:space="preserve"> </w:t>
      </w:r>
      <w:r w:rsidR="00897E46" w:rsidRPr="00897E46">
        <w:rPr>
          <w:sz w:val="28"/>
          <w:szCs w:val="28"/>
        </w:rPr>
        <w:t>наблюдения за метеорологическими, аэрологическими и гидрологическими параметрами, уровенным и температурным режимами поверхностных и подземных вод.</w:t>
      </w:r>
    </w:p>
    <w:p w:rsidR="00897E46" w:rsidRPr="00897E46" w:rsidRDefault="00897E46" w:rsidP="00054603">
      <w:pPr>
        <w:widowControl w:val="0"/>
        <w:rPr>
          <w:rFonts w:ascii="Times New Roman" w:hAnsi="Times New Roman" w:cs="Times New Roman"/>
          <w:sz w:val="28"/>
          <w:szCs w:val="28"/>
        </w:rPr>
      </w:pPr>
      <w:r w:rsidRPr="00897E46">
        <w:rPr>
          <w:rFonts w:ascii="Times New Roman" w:hAnsi="Times New Roman" w:cs="Times New Roman"/>
          <w:sz w:val="28"/>
          <w:szCs w:val="28"/>
        </w:rPr>
        <w:t>Наблюдение за радиоактивным загрязнением воздуха проводится с 1963 г. На 55 станциях измеряется мощность экспозиционной дозы гамма-излучения 1</w:t>
      </w:r>
      <w:r w:rsidR="00054603">
        <w:rPr>
          <w:rFonts w:ascii="Times New Roman" w:hAnsi="Times New Roman" w:cs="Times New Roman"/>
          <w:sz w:val="28"/>
          <w:szCs w:val="28"/>
        </w:rPr>
        <w:t>–</w:t>
      </w:r>
      <w:r w:rsidRPr="00897E46">
        <w:rPr>
          <w:rFonts w:ascii="Times New Roman" w:hAnsi="Times New Roman" w:cs="Times New Roman"/>
          <w:sz w:val="28"/>
          <w:szCs w:val="28"/>
        </w:rPr>
        <w:t xml:space="preserve">6 раз в сутки. Измерение гамма-излучающих радионуклидов и суммарной бета-активности атмосферных выпадений проводится </w:t>
      </w:r>
      <w:r w:rsidR="007F2BBC">
        <w:rPr>
          <w:rFonts w:ascii="Times New Roman" w:hAnsi="Times New Roman" w:cs="Times New Roman"/>
          <w:sz w:val="28"/>
          <w:szCs w:val="28"/>
        </w:rPr>
        <w:t>на</w:t>
      </w:r>
      <w:r w:rsidRPr="00897E46">
        <w:rPr>
          <w:rFonts w:ascii="Times New Roman" w:hAnsi="Times New Roman" w:cs="Times New Roman"/>
          <w:sz w:val="28"/>
          <w:szCs w:val="28"/>
        </w:rPr>
        <w:t xml:space="preserve"> 25 метеостанциях, аэрозолей –</w:t>
      </w:r>
      <w:r w:rsidR="003C1C58">
        <w:rPr>
          <w:rFonts w:ascii="Times New Roman" w:hAnsi="Times New Roman" w:cs="Times New Roman"/>
          <w:sz w:val="28"/>
          <w:szCs w:val="28"/>
        </w:rPr>
        <w:t xml:space="preserve"> </w:t>
      </w:r>
      <w:r w:rsidR="007F2BBC">
        <w:rPr>
          <w:rFonts w:ascii="Times New Roman" w:hAnsi="Times New Roman" w:cs="Times New Roman"/>
          <w:sz w:val="28"/>
          <w:szCs w:val="28"/>
        </w:rPr>
        <w:t xml:space="preserve">на </w:t>
      </w:r>
      <w:r w:rsidRPr="00897E46">
        <w:rPr>
          <w:rFonts w:ascii="Times New Roman" w:hAnsi="Times New Roman" w:cs="Times New Roman"/>
          <w:sz w:val="28"/>
          <w:szCs w:val="28"/>
        </w:rPr>
        <w:t xml:space="preserve">6 метеостанциях (Могилев, Минск, Брест, </w:t>
      </w:r>
      <w:r w:rsidRPr="00897E46">
        <w:rPr>
          <w:rFonts w:ascii="Times New Roman" w:hAnsi="Times New Roman" w:cs="Times New Roman"/>
          <w:sz w:val="28"/>
          <w:szCs w:val="28"/>
        </w:rPr>
        <w:lastRenderedPageBreak/>
        <w:t>Гомель, Мозырь, Пинск).</w:t>
      </w:r>
    </w:p>
    <w:p w:rsidR="00897E46" w:rsidRPr="00897E46" w:rsidRDefault="00897E46" w:rsidP="00054603">
      <w:pPr>
        <w:rPr>
          <w:rFonts w:ascii="Times New Roman" w:hAnsi="Times New Roman" w:cs="Times New Roman"/>
          <w:sz w:val="28"/>
          <w:szCs w:val="28"/>
        </w:rPr>
      </w:pPr>
      <w:r w:rsidRPr="00897E46">
        <w:rPr>
          <w:rFonts w:ascii="Times New Roman" w:hAnsi="Times New Roman" w:cs="Times New Roman"/>
          <w:sz w:val="28"/>
          <w:szCs w:val="28"/>
        </w:rPr>
        <w:t>Система радиационного контроля в Республике Беларусь представляет собой трехуровневую структуру, состоящую из:</w:t>
      </w:r>
    </w:p>
    <w:p w:rsidR="00897E46" w:rsidRPr="00897E46" w:rsidRDefault="00054603" w:rsidP="00054603">
      <w:pPr>
        <w:rPr>
          <w:rFonts w:ascii="Times New Roman" w:hAnsi="Times New Roman" w:cs="Times New Roman"/>
          <w:sz w:val="28"/>
          <w:szCs w:val="28"/>
        </w:rPr>
      </w:pPr>
      <w:r>
        <w:rPr>
          <w:rFonts w:ascii="Times New Roman" w:hAnsi="Times New Roman" w:cs="Times New Roman"/>
          <w:sz w:val="28"/>
          <w:szCs w:val="28"/>
        </w:rPr>
        <w:softHyphen/>
      </w:r>
      <w:r w:rsidR="00897E46" w:rsidRPr="00897E46">
        <w:rPr>
          <w:rFonts w:ascii="Times New Roman" w:hAnsi="Times New Roman" w:cs="Times New Roman"/>
          <w:sz w:val="28"/>
          <w:szCs w:val="28"/>
        </w:rPr>
        <w:t xml:space="preserve"> государственного контроля и надзора;</w:t>
      </w:r>
    </w:p>
    <w:p w:rsidR="00897E46" w:rsidRPr="00897E46" w:rsidRDefault="00054603" w:rsidP="00054603">
      <w:pPr>
        <w:rPr>
          <w:rFonts w:ascii="Times New Roman" w:hAnsi="Times New Roman" w:cs="Times New Roman"/>
          <w:sz w:val="28"/>
          <w:szCs w:val="28"/>
        </w:rPr>
      </w:pPr>
      <w:r>
        <w:rPr>
          <w:rFonts w:ascii="Times New Roman" w:hAnsi="Times New Roman" w:cs="Times New Roman"/>
          <w:sz w:val="28"/>
          <w:szCs w:val="28"/>
        </w:rPr>
        <w:softHyphen/>
      </w:r>
      <w:r w:rsidR="00897E46" w:rsidRPr="00897E46">
        <w:rPr>
          <w:rFonts w:ascii="Times New Roman" w:hAnsi="Times New Roman" w:cs="Times New Roman"/>
          <w:sz w:val="28"/>
          <w:szCs w:val="28"/>
        </w:rPr>
        <w:t xml:space="preserve"> ведомственного  контроля;</w:t>
      </w:r>
    </w:p>
    <w:p w:rsidR="00897E46" w:rsidRPr="00897E46" w:rsidRDefault="00054603" w:rsidP="00054603">
      <w:pPr>
        <w:rPr>
          <w:rFonts w:ascii="Times New Roman" w:hAnsi="Times New Roman" w:cs="Times New Roman"/>
          <w:sz w:val="28"/>
          <w:szCs w:val="28"/>
        </w:rPr>
      </w:pPr>
      <w:r>
        <w:rPr>
          <w:rFonts w:ascii="Times New Roman" w:hAnsi="Times New Roman" w:cs="Times New Roman"/>
          <w:sz w:val="28"/>
          <w:szCs w:val="28"/>
        </w:rPr>
        <w:softHyphen/>
      </w:r>
      <w:r w:rsidR="00897E46" w:rsidRPr="00897E46">
        <w:rPr>
          <w:rFonts w:ascii="Times New Roman" w:hAnsi="Times New Roman" w:cs="Times New Roman"/>
          <w:sz w:val="28"/>
          <w:szCs w:val="28"/>
        </w:rPr>
        <w:t xml:space="preserve"> общественного контроля.</w:t>
      </w:r>
    </w:p>
    <w:p w:rsidR="00897E46" w:rsidRPr="00897E46" w:rsidRDefault="00897E46" w:rsidP="00054603">
      <w:pPr>
        <w:widowControl w:val="0"/>
        <w:rPr>
          <w:rFonts w:ascii="Times New Roman" w:hAnsi="Times New Roman" w:cs="Times New Roman"/>
          <w:sz w:val="28"/>
          <w:szCs w:val="28"/>
        </w:rPr>
      </w:pPr>
      <w:r w:rsidRPr="00897E46">
        <w:rPr>
          <w:rFonts w:ascii="Times New Roman" w:hAnsi="Times New Roman" w:cs="Times New Roman"/>
          <w:b/>
          <w:sz w:val="28"/>
          <w:szCs w:val="28"/>
        </w:rPr>
        <w:t>Государственный контроль и надзор</w:t>
      </w:r>
      <w:r w:rsidRPr="00897E46">
        <w:rPr>
          <w:rFonts w:ascii="Times New Roman" w:hAnsi="Times New Roman" w:cs="Times New Roman"/>
          <w:sz w:val="28"/>
          <w:szCs w:val="28"/>
        </w:rPr>
        <w:t xml:space="preserve"> осуществляют:</w:t>
      </w:r>
    </w:p>
    <w:p w:rsidR="00897E46" w:rsidRPr="00897E46" w:rsidRDefault="00897E46" w:rsidP="00054603">
      <w:pPr>
        <w:widowControl w:val="0"/>
        <w:rPr>
          <w:rFonts w:ascii="Times New Roman" w:hAnsi="Times New Roman" w:cs="Times New Roman"/>
          <w:sz w:val="28"/>
          <w:szCs w:val="28"/>
        </w:rPr>
      </w:pPr>
      <w:r w:rsidRPr="00897E46">
        <w:rPr>
          <w:rFonts w:ascii="Times New Roman" w:hAnsi="Times New Roman" w:cs="Times New Roman"/>
          <w:sz w:val="28"/>
          <w:szCs w:val="28"/>
        </w:rPr>
        <w:t>1 Госкомчернобыль (контроль за соблюдением правового режима на территориях радиоактивного загрязнения; общий контроль и координация деятельности министерств и ведомств по осуществлению радиационного контроля; организация подготовки кадров, обеспечивающих деятельность системы радиационного контроля).</w:t>
      </w:r>
    </w:p>
    <w:p w:rsidR="00897E46" w:rsidRPr="00897E46" w:rsidRDefault="00897E46" w:rsidP="00054603">
      <w:pPr>
        <w:widowControl w:val="0"/>
        <w:rPr>
          <w:rFonts w:ascii="Times New Roman" w:hAnsi="Times New Roman" w:cs="Times New Roman"/>
          <w:sz w:val="28"/>
          <w:szCs w:val="28"/>
        </w:rPr>
      </w:pPr>
      <w:r w:rsidRPr="00897E46">
        <w:rPr>
          <w:rFonts w:ascii="Times New Roman" w:hAnsi="Times New Roman" w:cs="Times New Roman"/>
          <w:sz w:val="28"/>
          <w:szCs w:val="28"/>
        </w:rPr>
        <w:t>2 Санитарно-эпидемиологическая служба Минздрава (государственный надзор за соблюдением всеми структурами Норм радиацион</w:t>
      </w:r>
      <w:r w:rsidR="00054603">
        <w:rPr>
          <w:rFonts w:ascii="Times New Roman" w:hAnsi="Times New Roman" w:cs="Times New Roman"/>
          <w:sz w:val="28"/>
          <w:szCs w:val="28"/>
        </w:rPr>
        <w:t xml:space="preserve">ной  безопасности; Основных </w:t>
      </w:r>
      <w:r w:rsidRPr="00897E46">
        <w:rPr>
          <w:rFonts w:ascii="Times New Roman" w:hAnsi="Times New Roman" w:cs="Times New Roman"/>
          <w:sz w:val="28"/>
          <w:szCs w:val="28"/>
        </w:rPr>
        <w:t>санитарных правил работы с радиоактивными веществами и другими источниками радиоактивных излучений; нормативных документов, регламентирующих радиационную безопасность; а так же индивидуальный дозиметрический контроль внешнего облучения критических групп населения и контроль радиоактивного загрязнения сельхозпродукции и продуктов питания, производимых в личных подсобных хозяйствах).</w:t>
      </w:r>
    </w:p>
    <w:p w:rsidR="00897E46" w:rsidRPr="00897E46" w:rsidRDefault="00897E46" w:rsidP="00054603">
      <w:pPr>
        <w:rPr>
          <w:rFonts w:ascii="Times New Roman" w:hAnsi="Times New Roman" w:cs="Times New Roman"/>
          <w:spacing w:val="-4"/>
          <w:sz w:val="28"/>
          <w:szCs w:val="28"/>
        </w:rPr>
      </w:pPr>
      <w:r w:rsidRPr="00897E46">
        <w:rPr>
          <w:rFonts w:ascii="Times New Roman" w:hAnsi="Times New Roman" w:cs="Times New Roman"/>
          <w:spacing w:val="-4"/>
          <w:sz w:val="28"/>
          <w:szCs w:val="28"/>
        </w:rPr>
        <w:t>3 Белстандарт (государственный надзор за изменениями радиоактивного загрязнения природной среды, всех видов сырья и продукции, включающий проверку соблюдения метрологических правил и норм, состояния и правиль</w:t>
      </w:r>
      <w:r w:rsidRPr="00897E46">
        <w:rPr>
          <w:rFonts w:ascii="Times New Roman" w:hAnsi="Times New Roman" w:cs="Times New Roman"/>
          <w:spacing w:val="-4"/>
          <w:sz w:val="28"/>
          <w:szCs w:val="28"/>
        </w:rPr>
        <w:softHyphen/>
        <w:t>ности применения средств и методик выполнения измерения, метрологическую аттестацию методик измерений радионуклидного загрязнения объектов контроля, аккреди</w:t>
      </w:r>
      <w:r w:rsidR="00054603">
        <w:rPr>
          <w:rFonts w:ascii="Times New Roman" w:hAnsi="Times New Roman" w:cs="Times New Roman"/>
          <w:spacing w:val="-4"/>
          <w:sz w:val="28"/>
          <w:szCs w:val="28"/>
        </w:rPr>
        <w:t xml:space="preserve">тацию подразделений контроля и </w:t>
      </w:r>
      <w:r w:rsidRPr="00897E46">
        <w:rPr>
          <w:rFonts w:ascii="Times New Roman" w:hAnsi="Times New Roman" w:cs="Times New Roman"/>
          <w:spacing w:val="-4"/>
          <w:sz w:val="28"/>
          <w:szCs w:val="28"/>
        </w:rPr>
        <w:t>ведение их реестра).</w:t>
      </w:r>
    </w:p>
    <w:p w:rsidR="00897E46" w:rsidRPr="00897E46" w:rsidRDefault="00897E46" w:rsidP="00054603">
      <w:pPr>
        <w:rPr>
          <w:rFonts w:ascii="Times New Roman" w:hAnsi="Times New Roman" w:cs="Times New Roman"/>
          <w:sz w:val="28"/>
          <w:szCs w:val="28"/>
        </w:rPr>
      </w:pPr>
      <w:r w:rsidRPr="00897E46">
        <w:rPr>
          <w:rFonts w:ascii="Times New Roman" w:hAnsi="Times New Roman" w:cs="Times New Roman"/>
          <w:sz w:val="28"/>
          <w:szCs w:val="28"/>
        </w:rPr>
        <w:t>4 Минздрав (оценка и прогноз доз облучения населения для всех зон контроля).</w:t>
      </w:r>
    </w:p>
    <w:p w:rsidR="00897E46" w:rsidRPr="00897E46" w:rsidRDefault="00897E46" w:rsidP="00054603">
      <w:pPr>
        <w:rPr>
          <w:rFonts w:ascii="Times New Roman" w:hAnsi="Times New Roman" w:cs="Times New Roman"/>
          <w:sz w:val="28"/>
          <w:szCs w:val="28"/>
        </w:rPr>
      </w:pPr>
      <w:r w:rsidRPr="00897E46">
        <w:rPr>
          <w:rFonts w:ascii="Times New Roman" w:hAnsi="Times New Roman" w:cs="Times New Roman"/>
          <w:sz w:val="28"/>
          <w:szCs w:val="28"/>
        </w:rPr>
        <w:t>5 Главгидромет (методическое обеспечение и руководство работами по оценке радиационной обстановки; общая оценка радиационной обстановки (радиационный мониторинг) на территории республики).</w:t>
      </w:r>
    </w:p>
    <w:p w:rsidR="00897E46" w:rsidRPr="00897E46" w:rsidRDefault="00897E46" w:rsidP="00054603">
      <w:pPr>
        <w:rPr>
          <w:rFonts w:ascii="Times New Roman" w:hAnsi="Times New Roman" w:cs="Times New Roman"/>
          <w:sz w:val="28"/>
          <w:szCs w:val="28"/>
        </w:rPr>
      </w:pPr>
      <w:r w:rsidRPr="00897E46">
        <w:rPr>
          <w:rFonts w:ascii="Times New Roman" w:hAnsi="Times New Roman" w:cs="Times New Roman"/>
          <w:b/>
          <w:sz w:val="28"/>
          <w:szCs w:val="28"/>
        </w:rPr>
        <w:t>Ведомственный контроль</w:t>
      </w:r>
      <w:r w:rsidRPr="00897E46">
        <w:rPr>
          <w:rFonts w:ascii="Times New Roman" w:hAnsi="Times New Roman" w:cs="Times New Roman"/>
          <w:sz w:val="28"/>
          <w:szCs w:val="28"/>
        </w:rPr>
        <w:t xml:space="preserve"> (Министерство сельского хозяйства и продовольствия Республики Беларусь, Министерство жилищно-коммунального хозяйства Республики Беларусь, Белкоопсоюз, другие министерства и ведомства, осуществляющие заготовку, переработку и реализацию продукции) осуществляют:</w:t>
      </w:r>
    </w:p>
    <w:p w:rsidR="00897E46" w:rsidRPr="00897E46" w:rsidRDefault="00054603" w:rsidP="00054603">
      <w:pPr>
        <w:widowControl w:val="0"/>
        <w:rPr>
          <w:rFonts w:ascii="Times New Roman" w:hAnsi="Times New Roman" w:cs="Times New Roman"/>
          <w:sz w:val="28"/>
          <w:szCs w:val="28"/>
        </w:rPr>
      </w:pPr>
      <w:r>
        <w:rPr>
          <w:rFonts w:ascii="Times New Roman" w:hAnsi="Times New Roman" w:cs="Times New Roman"/>
          <w:sz w:val="28"/>
          <w:szCs w:val="28"/>
        </w:rPr>
        <w:t>1</w:t>
      </w:r>
      <w:r w:rsidR="00897E46" w:rsidRPr="00897E46">
        <w:rPr>
          <w:rFonts w:ascii="Times New Roman" w:hAnsi="Times New Roman" w:cs="Times New Roman"/>
          <w:sz w:val="28"/>
          <w:szCs w:val="28"/>
        </w:rPr>
        <w:t xml:space="preserve"> Минсельхозпрод (радиационный контроль каждой партии сельскохо</w:t>
      </w:r>
      <w:r w:rsidR="00897E46" w:rsidRPr="00897E46">
        <w:rPr>
          <w:rFonts w:ascii="Times New Roman" w:hAnsi="Times New Roman" w:cs="Times New Roman"/>
          <w:sz w:val="28"/>
          <w:szCs w:val="28"/>
        </w:rPr>
        <w:softHyphen/>
        <w:t xml:space="preserve">зяйственного сырья и готовой продукции общественного сектора, фермерских хозяйств в группе 2 зоны </w:t>
      </w:r>
      <w:r w:rsidR="00897E46" w:rsidRPr="00897E46">
        <w:rPr>
          <w:rFonts w:ascii="Times New Roman" w:hAnsi="Times New Roman" w:cs="Times New Roman"/>
          <w:i/>
          <w:sz w:val="28"/>
          <w:szCs w:val="28"/>
        </w:rPr>
        <w:t>А</w:t>
      </w:r>
      <w:r w:rsidR="00897E46" w:rsidRPr="00897E46">
        <w:rPr>
          <w:rFonts w:ascii="Times New Roman" w:hAnsi="Times New Roman" w:cs="Times New Roman"/>
          <w:sz w:val="28"/>
          <w:szCs w:val="28"/>
        </w:rPr>
        <w:t xml:space="preserve"> и выборочный контроль в группе 1; контроль сырья и продукции общественного сектора зоны </w:t>
      </w:r>
      <w:r w:rsidR="00897E46" w:rsidRPr="00897E46">
        <w:rPr>
          <w:rFonts w:ascii="Times New Roman" w:hAnsi="Times New Roman" w:cs="Times New Roman"/>
          <w:i/>
          <w:sz w:val="28"/>
          <w:szCs w:val="28"/>
        </w:rPr>
        <w:t>В</w:t>
      </w:r>
      <w:r>
        <w:rPr>
          <w:rFonts w:ascii="Times New Roman" w:hAnsi="Times New Roman" w:cs="Times New Roman"/>
          <w:i/>
          <w:sz w:val="28"/>
          <w:szCs w:val="28"/>
        </w:rPr>
        <w:t xml:space="preserve"> –</w:t>
      </w:r>
      <w:r w:rsidR="00897E46" w:rsidRPr="00897E46">
        <w:rPr>
          <w:rFonts w:ascii="Times New Roman" w:hAnsi="Times New Roman" w:cs="Times New Roman"/>
          <w:sz w:val="28"/>
          <w:szCs w:val="28"/>
        </w:rPr>
        <w:t xml:space="preserve"> выборочно – один раз в год; контроль продукции, реализуемой на рынках, радиоактивное загрязнение почвы  сельскохозяйственных угодий колхозов, совхозов и фермерских хозяйств, торфа, применяемого в качестве удобрений).</w:t>
      </w:r>
    </w:p>
    <w:p w:rsidR="00897E46" w:rsidRPr="00897E46" w:rsidRDefault="00897E46" w:rsidP="00054603">
      <w:pPr>
        <w:rPr>
          <w:rFonts w:ascii="Times New Roman" w:hAnsi="Times New Roman" w:cs="Times New Roman"/>
          <w:sz w:val="28"/>
          <w:szCs w:val="28"/>
        </w:rPr>
      </w:pPr>
      <w:r w:rsidRPr="00897E46">
        <w:rPr>
          <w:rFonts w:ascii="Times New Roman" w:hAnsi="Times New Roman" w:cs="Times New Roman"/>
          <w:sz w:val="28"/>
          <w:szCs w:val="28"/>
        </w:rPr>
        <w:lastRenderedPageBreak/>
        <w:t xml:space="preserve">2 Белкоопсоюз (контроль продукции, поступающей на заготовительные пункты из зоны </w:t>
      </w:r>
      <w:r w:rsidRPr="00897E46">
        <w:rPr>
          <w:rFonts w:ascii="Times New Roman" w:hAnsi="Times New Roman" w:cs="Times New Roman"/>
          <w:i/>
          <w:sz w:val="28"/>
          <w:szCs w:val="28"/>
        </w:rPr>
        <w:t>А</w:t>
      </w:r>
      <w:r w:rsidRPr="00897E46">
        <w:rPr>
          <w:rFonts w:ascii="Times New Roman" w:hAnsi="Times New Roman" w:cs="Times New Roman"/>
          <w:sz w:val="28"/>
          <w:szCs w:val="28"/>
        </w:rPr>
        <w:t xml:space="preserve"> группы 2; выборочный контроль продукции, заготавливае</w:t>
      </w:r>
      <w:r w:rsidRPr="00897E46">
        <w:rPr>
          <w:rFonts w:ascii="Times New Roman" w:hAnsi="Times New Roman" w:cs="Times New Roman"/>
          <w:sz w:val="28"/>
          <w:szCs w:val="28"/>
        </w:rPr>
        <w:softHyphen/>
        <w:t>мой в других зонах и выдача сертификатов качества на партии готовой про</w:t>
      </w:r>
      <w:r w:rsidRPr="00897E46">
        <w:rPr>
          <w:rFonts w:ascii="Times New Roman" w:hAnsi="Times New Roman" w:cs="Times New Roman"/>
          <w:sz w:val="28"/>
          <w:szCs w:val="28"/>
        </w:rPr>
        <w:softHyphen/>
        <w:t>дукции).</w:t>
      </w:r>
    </w:p>
    <w:p w:rsidR="00897E46" w:rsidRPr="00897E46" w:rsidRDefault="00897E46" w:rsidP="00054603">
      <w:pPr>
        <w:widowControl w:val="0"/>
        <w:rPr>
          <w:rFonts w:ascii="Times New Roman" w:hAnsi="Times New Roman" w:cs="Times New Roman"/>
          <w:sz w:val="28"/>
          <w:szCs w:val="28"/>
        </w:rPr>
      </w:pPr>
      <w:r w:rsidRPr="00897E46">
        <w:rPr>
          <w:rFonts w:ascii="Times New Roman" w:hAnsi="Times New Roman" w:cs="Times New Roman"/>
          <w:sz w:val="28"/>
          <w:szCs w:val="28"/>
        </w:rPr>
        <w:t xml:space="preserve">3 Минлесхоз (контроль лесного фонда, направляемого в разработку в зоне </w:t>
      </w:r>
      <w:r w:rsidRPr="00897E46">
        <w:rPr>
          <w:rFonts w:ascii="Times New Roman" w:hAnsi="Times New Roman" w:cs="Times New Roman"/>
          <w:i/>
          <w:sz w:val="28"/>
          <w:szCs w:val="28"/>
        </w:rPr>
        <w:t>А</w:t>
      </w:r>
      <w:r w:rsidRPr="00897E46">
        <w:rPr>
          <w:rFonts w:ascii="Times New Roman" w:hAnsi="Times New Roman" w:cs="Times New Roman"/>
          <w:sz w:val="28"/>
          <w:szCs w:val="28"/>
        </w:rPr>
        <w:t>; выдача сертификатов на партии готовой продукции и сырья, заготав</w:t>
      </w:r>
      <w:r w:rsidRPr="00897E46">
        <w:rPr>
          <w:rFonts w:ascii="Times New Roman" w:hAnsi="Times New Roman" w:cs="Times New Roman"/>
          <w:sz w:val="28"/>
          <w:szCs w:val="28"/>
        </w:rPr>
        <w:softHyphen/>
        <w:t xml:space="preserve">ливаемых в зоне </w:t>
      </w:r>
      <w:r w:rsidRPr="00897E46">
        <w:rPr>
          <w:rFonts w:ascii="Times New Roman" w:hAnsi="Times New Roman" w:cs="Times New Roman"/>
          <w:i/>
          <w:sz w:val="28"/>
          <w:szCs w:val="28"/>
        </w:rPr>
        <w:t>А</w:t>
      </w:r>
      <w:r w:rsidRPr="00897E46">
        <w:rPr>
          <w:rFonts w:ascii="Times New Roman" w:hAnsi="Times New Roman" w:cs="Times New Roman"/>
          <w:sz w:val="28"/>
          <w:szCs w:val="28"/>
        </w:rPr>
        <w:t xml:space="preserve">; контроль даров леса в зоне </w:t>
      </w:r>
      <w:r w:rsidRPr="00897E46">
        <w:rPr>
          <w:rFonts w:ascii="Times New Roman" w:hAnsi="Times New Roman" w:cs="Times New Roman"/>
          <w:i/>
          <w:sz w:val="28"/>
          <w:szCs w:val="28"/>
        </w:rPr>
        <w:t>А</w:t>
      </w:r>
      <w:r w:rsidRPr="00897E46">
        <w:rPr>
          <w:rFonts w:ascii="Times New Roman" w:hAnsi="Times New Roman" w:cs="Times New Roman"/>
          <w:sz w:val="28"/>
          <w:szCs w:val="28"/>
        </w:rPr>
        <w:t xml:space="preserve">; контроль на рабочих местах в зоне </w:t>
      </w:r>
      <w:r w:rsidRPr="00897E46">
        <w:rPr>
          <w:rFonts w:ascii="Times New Roman" w:hAnsi="Times New Roman" w:cs="Times New Roman"/>
          <w:i/>
          <w:sz w:val="28"/>
          <w:szCs w:val="28"/>
        </w:rPr>
        <w:t>А</w:t>
      </w:r>
      <w:r w:rsidRPr="00897E46">
        <w:rPr>
          <w:rFonts w:ascii="Times New Roman" w:hAnsi="Times New Roman" w:cs="Times New Roman"/>
          <w:sz w:val="28"/>
          <w:szCs w:val="28"/>
        </w:rPr>
        <w:t>; оповещение населения о радиационной обстановке в лесах и воз</w:t>
      </w:r>
      <w:r w:rsidRPr="00897E46">
        <w:rPr>
          <w:rFonts w:ascii="Times New Roman" w:hAnsi="Times New Roman" w:cs="Times New Roman"/>
          <w:sz w:val="28"/>
          <w:szCs w:val="28"/>
        </w:rPr>
        <w:softHyphen/>
        <w:t xml:space="preserve">можности использования лесной продукции и оформление информации с ней в лесных массивах). </w:t>
      </w:r>
    </w:p>
    <w:p w:rsidR="00897E46" w:rsidRPr="00897E46" w:rsidRDefault="00054603" w:rsidP="00054603">
      <w:pPr>
        <w:widowControl w:val="0"/>
        <w:rPr>
          <w:rFonts w:ascii="Times New Roman" w:hAnsi="Times New Roman" w:cs="Times New Roman"/>
          <w:sz w:val="28"/>
          <w:szCs w:val="28"/>
        </w:rPr>
      </w:pPr>
      <w:r>
        <w:rPr>
          <w:rFonts w:ascii="Times New Roman" w:hAnsi="Times New Roman" w:cs="Times New Roman"/>
          <w:sz w:val="28"/>
          <w:szCs w:val="28"/>
        </w:rPr>
        <w:t>4</w:t>
      </w:r>
      <w:r w:rsidR="00897E46" w:rsidRPr="00897E46">
        <w:rPr>
          <w:rFonts w:ascii="Times New Roman" w:hAnsi="Times New Roman" w:cs="Times New Roman"/>
          <w:sz w:val="28"/>
          <w:szCs w:val="28"/>
        </w:rPr>
        <w:t xml:space="preserve"> Минжилкомхоз (контроль питьевой воды, контроль радиоактивных отходов и отходов дезактивации перед захоронением, контроль объектов жи</w:t>
      </w:r>
      <w:r w:rsidR="00897E46" w:rsidRPr="00897E46">
        <w:rPr>
          <w:rFonts w:ascii="Times New Roman" w:hAnsi="Times New Roman" w:cs="Times New Roman"/>
          <w:sz w:val="28"/>
          <w:szCs w:val="28"/>
        </w:rPr>
        <w:softHyphen/>
        <w:t>лищно-коммунального хозяйства  и  их  территорий,  сточных вод и их осад</w:t>
      </w:r>
      <w:r w:rsidR="00897E46" w:rsidRPr="00897E46">
        <w:rPr>
          <w:rFonts w:ascii="Times New Roman" w:hAnsi="Times New Roman" w:cs="Times New Roman"/>
          <w:sz w:val="28"/>
          <w:szCs w:val="28"/>
        </w:rPr>
        <w:softHyphen/>
        <w:t>ков на очистных сооружениях, твердых бытовых и зольных отходов).</w:t>
      </w:r>
    </w:p>
    <w:p w:rsidR="00897E46" w:rsidRPr="00897E46" w:rsidRDefault="00897E46" w:rsidP="00054603">
      <w:pPr>
        <w:widowControl w:val="0"/>
        <w:rPr>
          <w:rFonts w:ascii="Times New Roman" w:hAnsi="Times New Roman" w:cs="Times New Roman"/>
          <w:sz w:val="28"/>
          <w:szCs w:val="28"/>
        </w:rPr>
      </w:pPr>
      <w:r w:rsidRPr="00897E46">
        <w:rPr>
          <w:rFonts w:ascii="Times New Roman" w:hAnsi="Times New Roman" w:cs="Times New Roman"/>
          <w:b/>
          <w:sz w:val="28"/>
          <w:szCs w:val="28"/>
        </w:rPr>
        <w:t>Общественный контроль</w:t>
      </w:r>
      <w:r w:rsidRPr="00897E46">
        <w:rPr>
          <w:rFonts w:ascii="Times New Roman" w:hAnsi="Times New Roman" w:cs="Times New Roman"/>
          <w:sz w:val="28"/>
          <w:szCs w:val="28"/>
        </w:rPr>
        <w:t xml:space="preserve"> (общественные и независимые организации) в дополнение к государственному и ведомственному радиационному контролю в порядке, определенном Госкомчернобылем, может в интересах населения осуществлять независимой контроль продукции и объектов окружающей среды.</w:t>
      </w:r>
    </w:p>
    <w:p w:rsidR="00897E46" w:rsidRPr="00897E46" w:rsidRDefault="00897E46" w:rsidP="00054603">
      <w:pPr>
        <w:rPr>
          <w:rFonts w:ascii="Times New Roman" w:hAnsi="Times New Roman" w:cs="Times New Roman"/>
          <w:sz w:val="28"/>
          <w:szCs w:val="28"/>
        </w:rPr>
      </w:pPr>
      <w:r w:rsidRPr="00897E46">
        <w:rPr>
          <w:rFonts w:ascii="Times New Roman" w:hAnsi="Times New Roman" w:cs="Times New Roman"/>
          <w:sz w:val="28"/>
          <w:szCs w:val="28"/>
        </w:rPr>
        <w:t>На предприятиях организуются подразделения радиационного контроля 3-го и 4-го классов. Руководство подразделением осуществляет начальник подразделения (радиометрист), который прошел специальное обучение по радиометрии и дозиметрии. Подразделения выполняют: отбор проб, первичную обработку, подготовку к измерению; определение объемной (удельной) активности радионуклидов в пищевых продуктах, сельскохозяйственной продукции, воде, почве и объектах внешней среды; отбор проб продукции для проведения анализа по определению содержания стронция.</w:t>
      </w:r>
    </w:p>
    <w:p w:rsidR="00897E46" w:rsidRPr="00897E46" w:rsidRDefault="00897E46" w:rsidP="00054603">
      <w:pPr>
        <w:rPr>
          <w:rFonts w:ascii="Times New Roman" w:hAnsi="Times New Roman" w:cs="Times New Roman"/>
          <w:sz w:val="28"/>
          <w:szCs w:val="28"/>
        </w:rPr>
      </w:pPr>
      <w:r w:rsidRPr="00897E46">
        <w:rPr>
          <w:rFonts w:ascii="Times New Roman" w:hAnsi="Times New Roman" w:cs="Times New Roman"/>
          <w:sz w:val="28"/>
          <w:szCs w:val="28"/>
        </w:rPr>
        <w:t xml:space="preserve">В республике изданы карты радиационного загрязнения территории </w:t>
      </w:r>
      <w:r w:rsidR="00054603">
        <w:rPr>
          <w:rFonts w:ascii="Times New Roman" w:hAnsi="Times New Roman" w:cs="Times New Roman"/>
          <w:sz w:val="28"/>
          <w:szCs w:val="28"/>
        </w:rPr>
        <w:t xml:space="preserve">и </w:t>
      </w:r>
      <w:r w:rsidRPr="00897E46">
        <w:rPr>
          <w:rFonts w:ascii="Times New Roman" w:hAnsi="Times New Roman" w:cs="Times New Roman"/>
          <w:sz w:val="28"/>
          <w:szCs w:val="28"/>
        </w:rPr>
        <w:t>29 наиболее загрязненных районов Гомельской, Могилевской и Брестской областей. Администрация хозяйств имеет карты радиоактивного загрязнения сельскохозяйственных угодий, в соответствии с которыми планируется веде</w:t>
      </w:r>
      <w:r w:rsidRPr="00897E46">
        <w:rPr>
          <w:rFonts w:ascii="Times New Roman" w:hAnsi="Times New Roman" w:cs="Times New Roman"/>
          <w:sz w:val="28"/>
          <w:szCs w:val="28"/>
        </w:rPr>
        <w:softHyphen/>
        <w:t>ние сельскохозяйственного производства. Радиационный контроль осуществ</w:t>
      </w:r>
      <w:r w:rsidRPr="00897E46">
        <w:rPr>
          <w:rFonts w:ascii="Times New Roman" w:hAnsi="Times New Roman" w:cs="Times New Roman"/>
          <w:sz w:val="28"/>
          <w:szCs w:val="28"/>
        </w:rPr>
        <w:softHyphen/>
        <w:t xml:space="preserve">ляется инженером или техником по охране труда. Текущему контролю подвергаются корма, сельхозпродукция местного производства, спецодежда. Периодическому </w:t>
      </w:r>
      <w:r w:rsidR="00054603">
        <w:rPr>
          <w:rFonts w:ascii="Times New Roman" w:hAnsi="Times New Roman" w:cs="Times New Roman"/>
          <w:sz w:val="28"/>
          <w:szCs w:val="28"/>
        </w:rPr>
        <w:t>ко</w:t>
      </w:r>
      <w:r w:rsidRPr="00897E46">
        <w:rPr>
          <w:rFonts w:ascii="Times New Roman" w:hAnsi="Times New Roman" w:cs="Times New Roman"/>
          <w:sz w:val="28"/>
          <w:szCs w:val="28"/>
        </w:rPr>
        <w:t>нтролю подвергается территория хозяйства, сельскохозяйственная техника, наружные и внутренние поверхности зданий и сооружений, вентиляционные установки, рабочие места, бытовые помещения, места приема пищи и отдыха.</w:t>
      </w:r>
    </w:p>
    <w:p w:rsidR="00897E46" w:rsidRPr="00897E46" w:rsidRDefault="00897E46" w:rsidP="00054603">
      <w:pPr>
        <w:pStyle w:val="a3"/>
        <w:ind w:firstLine="709"/>
        <w:jc w:val="both"/>
        <w:rPr>
          <w:sz w:val="28"/>
          <w:szCs w:val="28"/>
        </w:rPr>
      </w:pPr>
      <w:r w:rsidRPr="00897E46">
        <w:rPr>
          <w:sz w:val="28"/>
          <w:szCs w:val="28"/>
        </w:rPr>
        <w:t>В системе Минсельхозпрода функционирует 1330 радиологических ла</w:t>
      </w:r>
      <w:r w:rsidRPr="00897E46">
        <w:rPr>
          <w:sz w:val="28"/>
          <w:szCs w:val="28"/>
        </w:rPr>
        <w:softHyphen/>
        <w:t>бораторий и постов. При Минздраве работает 151 санэпидемстанция, Гос</w:t>
      </w:r>
      <w:r w:rsidRPr="00897E46">
        <w:rPr>
          <w:sz w:val="28"/>
          <w:szCs w:val="28"/>
        </w:rPr>
        <w:softHyphen/>
        <w:t>комчернобыле</w:t>
      </w:r>
      <w:r w:rsidR="007F2BBC">
        <w:rPr>
          <w:sz w:val="28"/>
          <w:szCs w:val="28"/>
        </w:rPr>
        <w:t xml:space="preserve"> – </w:t>
      </w:r>
      <w:r w:rsidRPr="00897E46">
        <w:rPr>
          <w:sz w:val="28"/>
          <w:szCs w:val="28"/>
        </w:rPr>
        <w:t>267 лабораторий,  расположенных в Гомельской (122), Моги</w:t>
      </w:r>
      <w:r w:rsidR="007F2BBC">
        <w:rPr>
          <w:sz w:val="28"/>
          <w:szCs w:val="28"/>
        </w:rPr>
        <w:t xml:space="preserve">левской (68), </w:t>
      </w:r>
      <w:r w:rsidRPr="00897E46">
        <w:rPr>
          <w:sz w:val="28"/>
          <w:szCs w:val="28"/>
        </w:rPr>
        <w:t>Брестской (40), Минской (17) областях и г</w:t>
      </w:r>
      <w:r w:rsidR="007F2BBC">
        <w:rPr>
          <w:sz w:val="28"/>
          <w:szCs w:val="28"/>
        </w:rPr>
        <w:t>.</w:t>
      </w:r>
      <w:r w:rsidRPr="00897E46">
        <w:rPr>
          <w:sz w:val="28"/>
          <w:szCs w:val="28"/>
        </w:rPr>
        <w:t xml:space="preserve"> Минске (20).</w:t>
      </w:r>
    </w:p>
    <w:p w:rsidR="00897E46" w:rsidRPr="00897E46" w:rsidRDefault="00897E46" w:rsidP="00054603">
      <w:pPr>
        <w:rPr>
          <w:rFonts w:ascii="Times New Roman" w:hAnsi="Times New Roman" w:cs="Times New Roman"/>
          <w:sz w:val="28"/>
          <w:szCs w:val="28"/>
        </w:rPr>
      </w:pPr>
      <w:r w:rsidRPr="00897E46">
        <w:rPr>
          <w:rFonts w:ascii="Times New Roman" w:hAnsi="Times New Roman" w:cs="Times New Roman"/>
          <w:sz w:val="28"/>
          <w:szCs w:val="28"/>
        </w:rPr>
        <w:t xml:space="preserve">В соответствии с требованиями действующего законодательства в Республике Беларусь запрещаются производство и реализация продукции, </w:t>
      </w:r>
      <w:r w:rsidRPr="00897E46">
        <w:rPr>
          <w:rFonts w:ascii="Times New Roman" w:hAnsi="Times New Roman" w:cs="Times New Roman"/>
          <w:sz w:val="28"/>
          <w:szCs w:val="28"/>
        </w:rPr>
        <w:lastRenderedPageBreak/>
        <w:t>содержание радионуклидов в которой превышает допустимые уровни. С целью обеспечения выполнения этого требования в республике создана и эффективно действует система радиационного контроля пищевых продуктов, продовольственного и сельскохозяйственного сырья, пищевой и другой продукции леса, производимых на загрязненной радионуклидами территории. Ее основу составляют ведомственные системы контроля.</w:t>
      </w:r>
    </w:p>
    <w:p w:rsidR="00897E46" w:rsidRPr="00897E46" w:rsidRDefault="00897E46" w:rsidP="00A231D8">
      <w:pPr>
        <w:rPr>
          <w:rFonts w:ascii="Times New Roman" w:hAnsi="Times New Roman" w:cs="Times New Roman"/>
          <w:sz w:val="28"/>
          <w:szCs w:val="28"/>
        </w:rPr>
      </w:pPr>
      <w:r w:rsidRPr="00897E46">
        <w:rPr>
          <w:rFonts w:ascii="Times New Roman" w:hAnsi="Times New Roman" w:cs="Times New Roman"/>
          <w:sz w:val="28"/>
          <w:szCs w:val="28"/>
        </w:rPr>
        <w:t>В республике функционируют около 1000 подразделений радиационного контроля организаций и предприятий Министерства сельского хозяйства и продовольствия, Министерства лесного хозяйства, Министерства здравоохранения, Белорусского республиканского общества потребительских союзов, других министерств, субъектов хозяйствования. Подразделения радиационного контроля Министерства здравоохранения, Госстандарта осуществляют соответствующие надзорные функции.</w:t>
      </w:r>
    </w:p>
    <w:p w:rsidR="00897E46" w:rsidRPr="00897E46" w:rsidRDefault="00897E46" w:rsidP="00A231D8">
      <w:pPr>
        <w:rPr>
          <w:rFonts w:ascii="Times New Roman" w:hAnsi="Times New Roman" w:cs="Times New Roman"/>
          <w:sz w:val="28"/>
          <w:szCs w:val="28"/>
        </w:rPr>
      </w:pPr>
      <w:r w:rsidRPr="00897E46">
        <w:rPr>
          <w:rFonts w:ascii="Times New Roman" w:hAnsi="Times New Roman" w:cs="Times New Roman"/>
          <w:sz w:val="28"/>
          <w:szCs w:val="28"/>
        </w:rPr>
        <w:t xml:space="preserve">Наиболее многочисленна сеть подразделений радиационного контроля Минсельхозпрода, включающая 517 лабораторий и постов. Для обеспечения контроля содержания радионуклидов в продуктах питания, сельскохозяйственной и другой продукции используется более 2 тыс. единиц радиометрического и спектрометрического оборудования. Ежегодно анализируется более 11 млн проб на содержание </w:t>
      </w:r>
      <w:r w:rsidR="00FD7E0B">
        <w:rPr>
          <w:rFonts w:ascii="Times New Roman" w:hAnsi="Times New Roman" w:cs="Times New Roman"/>
          <w:color w:val="000000"/>
          <w:spacing w:val="3"/>
          <w:sz w:val="28"/>
          <w:szCs w:val="28"/>
          <w:vertAlign w:val="superscript"/>
        </w:rPr>
        <w:t>137</w:t>
      </w:r>
      <w:r w:rsidR="00FD7E0B">
        <w:rPr>
          <w:rFonts w:ascii="Times New Roman" w:hAnsi="Times New Roman" w:cs="Times New Roman"/>
          <w:color w:val="000000"/>
          <w:spacing w:val="-1"/>
          <w:sz w:val="28"/>
          <w:szCs w:val="28"/>
          <w:lang w:val="en-US"/>
        </w:rPr>
        <w:t>Cs</w:t>
      </w:r>
      <w:r w:rsidR="00FD7E0B" w:rsidRPr="00897E46">
        <w:rPr>
          <w:rFonts w:ascii="Times New Roman" w:hAnsi="Times New Roman" w:cs="Times New Roman"/>
          <w:sz w:val="28"/>
          <w:szCs w:val="28"/>
        </w:rPr>
        <w:t xml:space="preserve"> </w:t>
      </w:r>
      <w:r w:rsidRPr="00897E46">
        <w:rPr>
          <w:rFonts w:ascii="Times New Roman" w:hAnsi="Times New Roman" w:cs="Times New Roman"/>
          <w:sz w:val="28"/>
          <w:szCs w:val="28"/>
        </w:rPr>
        <w:t xml:space="preserve">и около 18 тыс. – </w:t>
      </w:r>
      <w:r w:rsidR="00FD7E0B">
        <w:rPr>
          <w:rFonts w:ascii="Times New Roman" w:hAnsi="Times New Roman" w:cs="Times New Roman"/>
          <w:color w:val="000000"/>
          <w:spacing w:val="1"/>
          <w:sz w:val="28"/>
          <w:szCs w:val="28"/>
          <w:vertAlign w:val="superscript"/>
        </w:rPr>
        <w:t>90</w:t>
      </w:r>
      <w:r w:rsidR="00FD7E0B">
        <w:rPr>
          <w:rFonts w:ascii="Times New Roman" w:hAnsi="Times New Roman" w:cs="Times New Roman"/>
          <w:color w:val="000000"/>
          <w:spacing w:val="1"/>
          <w:sz w:val="28"/>
          <w:szCs w:val="28"/>
          <w:lang w:val="en-US"/>
        </w:rPr>
        <w:t>Sr</w:t>
      </w:r>
      <w:r w:rsidRPr="00897E46">
        <w:rPr>
          <w:rFonts w:ascii="Times New Roman" w:hAnsi="Times New Roman" w:cs="Times New Roman"/>
          <w:sz w:val="28"/>
          <w:szCs w:val="28"/>
        </w:rPr>
        <w:t>.</w:t>
      </w:r>
    </w:p>
    <w:p w:rsidR="00897E46" w:rsidRPr="00897E46" w:rsidRDefault="00897E46" w:rsidP="00A231D8">
      <w:pPr>
        <w:rPr>
          <w:rFonts w:ascii="Times New Roman" w:hAnsi="Times New Roman" w:cs="Times New Roman"/>
          <w:sz w:val="28"/>
          <w:szCs w:val="28"/>
        </w:rPr>
      </w:pPr>
      <w:r w:rsidRPr="00897E46">
        <w:rPr>
          <w:rFonts w:ascii="Times New Roman" w:hAnsi="Times New Roman" w:cs="Times New Roman"/>
          <w:sz w:val="28"/>
          <w:szCs w:val="28"/>
        </w:rPr>
        <w:t>Согласно требованиям нормативных документов, радиационному контролю подлежит вся продукция, производимая на территории радиоактивного загрязнения. На каждую партию продукции в обязательном порядке оформляется документ, удостоверяющий соответствие содержания радионуклидов установленным уровням.</w:t>
      </w:r>
    </w:p>
    <w:p w:rsidR="00897E46" w:rsidRPr="00897E46" w:rsidRDefault="00897E46" w:rsidP="00A231D8">
      <w:pPr>
        <w:rPr>
          <w:rFonts w:ascii="Times New Roman" w:hAnsi="Times New Roman" w:cs="Times New Roman"/>
          <w:sz w:val="28"/>
          <w:szCs w:val="28"/>
        </w:rPr>
      </w:pPr>
      <w:r w:rsidRPr="00897E46">
        <w:rPr>
          <w:rFonts w:ascii="Times New Roman" w:hAnsi="Times New Roman" w:cs="Times New Roman"/>
          <w:sz w:val="28"/>
          <w:szCs w:val="28"/>
        </w:rPr>
        <w:t>На перерабатывающих предприятиях все сырье и готовая продукция, произведенные на загрязненных радионуклидами территориях, подвергаются тройному радиационному контролю – входному, в процессе переработки сырья, контролю готовой продукции.</w:t>
      </w:r>
    </w:p>
    <w:p w:rsidR="00897E46" w:rsidRPr="00897E46" w:rsidRDefault="00897E46" w:rsidP="00A231D8">
      <w:pPr>
        <w:rPr>
          <w:rFonts w:ascii="Times New Roman" w:hAnsi="Times New Roman" w:cs="Times New Roman"/>
          <w:sz w:val="28"/>
          <w:szCs w:val="28"/>
        </w:rPr>
      </w:pPr>
      <w:r w:rsidRPr="00897E46">
        <w:rPr>
          <w:rFonts w:ascii="Times New Roman" w:hAnsi="Times New Roman" w:cs="Times New Roman"/>
          <w:sz w:val="28"/>
          <w:szCs w:val="28"/>
        </w:rPr>
        <w:t>В Министерстве лесного хозяйства функционируют 52 подразделения радиационного контроля. Ежегодно ими обследуются 140 цехов предприятий лесного хозяйства, измеряются около 65 тыс. проб древесины и продукции побочного лесопользования.</w:t>
      </w:r>
    </w:p>
    <w:p w:rsidR="00897E46" w:rsidRPr="00897E46" w:rsidRDefault="00897E46" w:rsidP="00897E46">
      <w:pPr>
        <w:widowControl w:val="0"/>
        <w:ind w:firstLine="284"/>
        <w:rPr>
          <w:rFonts w:ascii="Times New Roman" w:hAnsi="Times New Roman" w:cs="Times New Roman"/>
          <w:sz w:val="28"/>
          <w:szCs w:val="28"/>
        </w:rPr>
      </w:pPr>
    </w:p>
    <w:p w:rsidR="00897E46" w:rsidRPr="00897E46" w:rsidRDefault="00897E46" w:rsidP="00A231D8">
      <w:pPr>
        <w:shd w:val="clear" w:color="auto" w:fill="FFFFFF"/>
        <w:tabs>
          <w:tab w:val="left" w:pos="9354"/>
        </w:tabs>
        <w:ind w:right="-2"/>
        <w:rPr>
          <w:rFonts w:ascii="Times New Roman" w:hAnsi="Times New Roman" w:cs="Times New Roman"/>
          <w:sz w:val="28"/>
          <w:szCs w:val="28"/>
        </w:rPr>
      </w:pPr>
      <w:r w:rsidRPr="00897E46">
        <w:rPr>
          <w:rFonts w:ascii="Times New Roman" w:hAnsi="Times New Roman" w:cs="Times New Roman"/>
          <w:b/>
          <w:sz w:val="28"/>
          <w:szCs w:val="28"/>
        </w:rPr>
        <w:t>2</w:t>
      </w:r>
      <w:r w:rsidRPr="00897E46">
        <w:rPr>
          <w:rFonts w:ascii="Times New Roman" w:hAnsi="Times New Roman" w:cs="Times New Roman"/>
          <w:sz w:val="28"/>
          <w:szCs w:val="28"/>
        </w:rPr>
        <w:t xml:space="preserve"> </w:t>
      </w:r>
      <w:r w:rsidRPr="00897E46">
        <w:rPr>
          <w:rFonts w:ascii="Times New Roman" w:hAnsi="Times New Roman" w:cs="Times New Roman"/>
          <w:color w:val="000000"/>
          <w:spacing w:val="3"/>
          <w:sz w:val="28"/>
          <w:szCs w:val="28"/>
        </w:rPr>
        <w:t xml:space="preserve">Одной из </w:t>
      </w:r>
      <w:r w:rsidRPr="00897E46">
        <w:rPr>
          <w:rFonts w:ascii="Times New Roman" w:hAnsi="Times New Roman" w:cs="Times New Roman"/>
          <w:color w:val="000000"/>
          <w:spacing w:val="2"/>
          <w:sz w:val="28"/>
          <w:szCs w:val="28"/>
        </w:rPr>
        <w:t>составных частей радиационного мониторинга природной среды на терри</w:t>
      </w:r>
      <w:r w:rsidRPr="00897E46">
        <w:rPr>
          <w:rFonts w:ascii="Times New Roman" w:hAnsi="Times New Roman" w:cs="Times New Roman"/>
          <w:color w:val="000000"/>
          <w:spacing w:val="5"/>
          <w:sz w:val="28"/>
          <w:szCs w:val="28"/>
        </w:rPr>
        <w:t xml:space="preserve">тории Республики Беларусь </w:t>
      </w:r>
      <w:r w:rsidRPr="00897E46">
        <w:rPr>
          <w:rFonts w:ascii="Times New Roman" w:hAnsi="Times New Roman" w:cs="Times New Roman"/>
          <w:color w:val="000000"/>
          <w:spacing w:val="3"/>
          <w:sz w:val="28"/>
          <w:szCs w:val="28"/>
        </w:rPr>
        <w:t>является радиационный мониторинг реперной сети, который осуществляется с 1992 г.</w:t>
      </w:r>
      <w:r w:rsidRPr="00897E46">
        <w:rPr>
          <w:rFonts w:ascii="Times New Roman" w:hAnsi="Times New Roman" w:cs="Times New Roman"/>
          <w:iCs/>
          <w:color w:val="000000"/>
          <w:spacing w:val="-1"/>
          <w:sz w:val="28"/>
          <w:szCs w:val="28"/>
        </w:rPr>
        <w:t xml:space="preserve"> </w:t>
      </w:r>
      <w:r w:rsidRPr="00897E46">
        <w:rPr>
          <w:rFonts w:ascii="Times New Roman" w:hAnsi="Times New Roman" w:cs="Times New Roman"/>
          <w:color w:val="000000"/>
          <w:spacing w:val="-1"/>
          <w:sz w:val="28"/>
          <w:szCs w:val="28"/>
        </w:rPr>
        <w:t xml:space="preserve">Объектами радиационного мониторинга реперной сети являются населенные пункты, расположенные в различных зонах загрязнения почвы </w:t>
      </w:r>
      <w:r w:rsidRPr="00897E46">
        <w:rPr>
          <w:rFonts w:ascii="Times New Roman" w:hAnsi="Times New Roman" w:cs="Times New Roman"/>
          <w:color w:val="000000"/>
          <w:spacing w:val="3"/>
          <w:sz w:val="28"/>
          <w:szCs w:val="28"/>
          <w:vertAlign w:val="superscript"/>
        </w:rPr>
        <w:t>137</w:t>
      </w:r>
      <w:r w:rsidRPr="00897E46">
        <w:rPr>
          <w:rFonts w:ascii="Times New Roman" w:hAnsi="Times New Roman" w:cs="Times New Roman"/>
          <w:color w:val="000000"/>
          <w:spacing w:val="-1"/>
          <w:sz w:val="28"/>
          <w:szCs w:val="28"/>
          <w:lang w:val="en-US"/>
        </w:rPr>
        <w:t>Cs</w:t>
      </w:r>
      <w:r w:rsidRPr="00897E46">
        <w:rPr>
          <w:rFonts w:ascii="Times New Roman" w:hAnsi="Times New Roman" w:cs="Times New Roman"/>
          <w:color w:val="000000"/>
          <w:spacing w:val="3"/>
          <w:sz w:val="28"/>
          <w:szCs w:val="28"/>
        </w:rPr>
        <w:t>.</w:t>
      </w:r>
    </w:p>
    <w:p w:rsidR="00897E46" w:rsidRPr="00897E46" w:rsidRDefault="00897E46" w:rsidP="00A231D8">
      <w:pPr>
        <w:shd w:val="clear" w:color="auto" w:fill="FFFFFF"/>
        <w:tabs>
          <w:tab w:val="left" w:pos="0"/>
          <w:tab w:val="left" w:pos="2962"/>
          <w:tab w:val="left" w:pos="3816"/>
          <w:tab w:val="left" w:pos="6643"/>
        </w:tabs>
        <w:ind w:right="-2"/>
        <w:rPr>
          <w:rFonts w:ascii="Times New Roman" w:hAnsi="Times New Roman" w:cs="Times New Roman"/>
          <w:sz w:val="28"/>
          <w:szCs w:val="28"/>
        </w:rPr>
      </w:pPr>
      <w:r w:rsidRPr="00897E46">
        <w:rPr>
          <w:rFonts w:ascii="Times New Roman" w:hAnsi="Times New Roman" w:cs="Times New Roman"/>
          <w:color w:val="000000"/>
          <w:spacing w:val="5"/>
          <w:sz w:val="28"/>
          <w:szCs w:val="28"/>
        </w:rPr>
        <w:t>На реперной сети проводятся наблюдения по следующим пока</w:t>
      </w:r>
      <w:r w:rsidRPr="00897E46">
        <w:rPr>
          <w:rFonts w:ascii="Times New Roman" w:hAnsi="Times New Roman" w:cs="Times New Roman"/>
          <w:color w:val="000000"/>
          <w:spacing w:val="3"/>
          <w:sz w:val="28"/>
          <w:szCs w:val="28"/>
        </w:rPr>
        <w:t>зателям:</w:t>
      </w:r>
    </w:p>
    <w:p w:rsidR="00897E46" w:rsidRPr="00897E46" w:rsidRDefault="00A231D8" w:rsidP="00A231D8">
      <w:pPr>
        <w:shd w:val="clear" w:color="auto" w:fill="FFFFFF"/>
        <w:tabs>
          <w:tab w:val="left" w:pos="0"/>
          <w:tab w:val="left" w:pos="9354"/>
        </w:tabs>
        <w:ind w:right="-2"/>
        <w:rPr>
          <w:rFonts w:ascii="Times New Roman" w:hAnsi="Times New Roman" w:cs="Times New Roman"/>
          <w:sz w:val="28"/>
          <w:szCs w:val="28"/>
        </w:rPr>
      </w:pPr>
      <w:r>
        <w:rPr>
          <w:rFonts w:ascii="Times New Roman" w:hAnsi="Times New Roman" w:cs="Times New Roman"/>
          <w:color w:val="000000"/>
          <w:spacing w:val="6"/>
          <w:sz w:val="28"/>
          <w:szCs w:val="28"/>
        </w:rPr>
        <w:softHyphen/>
      </w:r>
      <w:r w:rsidR="00897E46" w:rsidRPr="00897E46">
        <w:rPr>
          <w:rFonts w:ascii="Times New Roman" w:hAnsi="Times New Roman" w:cs="Times New Roman"/>
          <w:color w:val="000000"/>
          <w:spacing w:val="6"/>
          <w:sz w:val="28"/>
          <w:szCs w:val="28"/>
        </w:rPr>
        <w:t xml:space="preserve"> мощность экспозиционной дозы гамма-излучения в воздухе на вы</w:t>
      </w:r>
      <w:r w:rsidR="00897E46" w:rsidRPr="00897E46">
        <w:rPr>
          <w:rFonts w:ascii="Times New Roman" w:hAnsi="Times New Roman" w:cs="Times New Roman"/>
          <w:color w:val="000000"/>
          <w:spacing w:val="11"/>
          <w:sz w:val="28"/>
          <w:szCs w:val="28"/>
        </w:rPr>
        <w:t xml:space="preserve">соте </w:t>
      </w:r>
      <w:smartTag w:uri="urn:schemas-microsoft-com:office:smarttags" w:element="metricconverter">
        <w:smartTagPr>
          <w:attr w:name="ProductID" w:val="1,0 м"/>
        </w:smartTagPr>
        <w:r w:rsidR="00897E46" w:rsidRPr="00897E46">
          <w:rPr>
            <w:rFonts w:ascii="Times New Roman" w:hAnsi="Times New Roman" w:cs="Times New Roman"/>
            <w:color w:val="000000"/>
            <w:spacing w:val="11"/>
            <w:sz w:val="28"/>
            <w:szCs w:val="28"/>
          </w:rPr>
          <w:t>1,0 м</w:t>
        </w:r>
      </w:smartTag>
      <w:r w:rsidR="00897E46" w:rsidRPr="00897E46">
        <w:rPr>
          <w:rFonts w:ascii="Times New Roman" w:hAnsi="Times New Roman" w:cs="Times New Roman"/>
          <w:color w:val="000000"/>
          <w:spacing w:val="11"/>
          <w:sz w:val="28"/>
          <w:szCs w:val="28"/>
        </w:rPr>
        <w:t xml:space="preserve"> и 3</w:t>
      </w:r>
      <w:r w:rsidR="00897E46" w:rsidRPr="00897E46">
        <w:rPr>
          <w:rFonts w:ascii="Times New Roman" w:hAnsi="Times New Roman" w:cs="Times New Roman"/>
          <w:sz w:val="28"/>
          <w:szCs w:val="28"/>
        </w:rPr>
        <w:t>–</w:t>
      </w:r>
      <w:r w:rsidR="00897E46" w:rsidRPr="00897E46">
        <w:rPr>
          <w:rFonts w:ascii="Times New Roman" w:hAnsi="Times New Roman" w:cs="Times New Roman"/>
          <w:color w:val="000000"/>
          <w:spacing w:val="11"/>
          <w:sz w:val="28"/>
          <w:szCs w:val="28"/>
        </w:rPr>
        <w:t>4 см от поверхности почвы</w:t>
      </w:r>
      <w:r>
        <w:rPr>
          <w:rFonts w:ascii="Times New Roman" w:hAnsi="Times New Roman" w:cs="Times New Roman"/>
          <w:color w:val="000000"/>
          <w:spacing w:val="11"/>
          <w:sz w:val="28"/>
          <w:szCs w:val="28"/>
        </w:rPr>
        <w:t>;</w:t>
      </w:r>
    </w:p>
    <w:p w:rsidR="00897E46" w:rsidRPr="00897E46" w:rsidRDefault="00A231D8" w:rsidP="00A231D8">
      <w:pPr>
        <w:shd w:val="clear" w:color="auto" w:fill="FFFFFF"/>
        <w:tabs>
          <w:tab w:val="left" w:pos="0"/>
          <w:tab w:val="left" w:pos="2923"/>
        </w:tabs>
        <w:ind w:right="-2"/>
        <w:rPr>
          <w:rFonts w:ascii="Times New Roman" w:hAnsi="Times New Roman" w:cs="Times New Roman"/>
          <w:color w:val="000000"/>
          <w:spacing w:val="11"/>
          <w:sz w:val="28"/>
          <w:szCs w:val="28"/>
        </w:rPr>
      </w:pPr>
      <w:r>
        <w:rPr>
          <w:rFonts w:ascii="Times New Roman" w:hAnsi="Times New Roman" w:cs="Times New Roman"/>
          <w:color w:val="000000"/>
          <w:spacing w:val="2"/>
          <w:sz w:val="28"/>
          <w:szCs w:val="28"/>
        </w:rPr>
        <w:softHyphen/>
      </w:r>
      <w:r w:rsidR="00897E46" w:rsidRPr="00897E46">
        <w:rPr>
          <w:rFonts w:ascii="Times New Roman" w:hAnsi="Times New Roman" w:cs="Times New Roman"/>
          <w:color w:val="000000"/>
          <w:spacing w:val="2"/>
          <w:sz w:val="28"/>
          <w:szCs w:val="28"/>
        </w:rPr>
        <w:t xml:space="preserve"> уровни радиоактивных выпадений (горизонтальные планшеты) и аэро</w:t>
      </w:r>
      <w:r w:rsidR="00897E46" w:rsidRPr="00897E46">
        <w:rPr>
          <w:rFonts w:ascii="Times New Roman" w:hAnsi="Times New Roman" w:cs="Times New Roman"/>
          <w:color w:val="000000"/>
          <w:spacing w:val="11"/>
          <w:sz w:val="28"/>
          <w:szCs w:val="28"/>
        </w:rPr>
        <w:t>золей (ФВУ)</w:t>
      </w:r>
      <w:r>
        <w:rPr>
          <w:rFonts w:ascii="Times New Roman" w:hAnsi="Times New Roman" w:cs="Times New Roman"/>
          <w:color w:val="000000"/>
          <w:spacing w:val="11"/>
          <w:sz w:val="28"/>
          <w:szCs w:val="28"/>
        </w:rPr>
        <w:t>;</w:t>
      </w:r>
    </w:p>
    <w:p w:rsidR="00897E46" w:rsidRPr="00897E46" w:rsidRDefault="00A231D8" w:rsidP="00A231D8">
      <w:pPr>
        <w:shd w:val="clear" w:color="auto" w:fill="FFFFFF"/>
        <w:tabs>
          <w:tab w:val="left" w:pos="0"/>
          <w:tab w:val="left" w:pos="2923"/>
        </w:tabs>
        <w:ind w:right="-2"/>
        <w:rPr>
          <w:rFonts w:ascii="Times New Roman" w:hAnsi="Times New Roman" w:cs="Times New Roman"/>
          <w:iCs/>
          <w:color w:val="000000"/>
          <w:sz w:val="28"/>
          <w:szCs w:val="28"/>
        </w:rPr>
      </w:pPr>
      <w:r>
        <w:rPr>
          <w:rFonts w:ascii="Times New Roman" w:hAnsi="Times New Roman" w:cs="Times New Roman"/>
          <w:color w:val="000000"/>
          <w:spacing w:val="7"/>
          <w:sz w:val="28"/>
          <w:szCs w:val="28"/>
        </w:rPr>
        <w:softHyphen/>
      </w:r>
      <w:r w:rsidR="00897E46" w:rsidRPr="00897E46">
        <w:rPr>
          <w:rFonts w:ascii="Times New Roman" w:hAnsi="Times New Roman" w:cs="Times New Roman"/>
          <w:color w:val="000000"/>
          <w:spacing w:val="7"/>
          <w:sz w:val="28"/>
          <w:szCs w:val="28"/>
        </w:rPr>
        <w:t xml:space="preserve"> запас активности радионуклидов в почве и донных отложениях</w:t>
      </w:r>
      <w:r>
        <w:rPr>
          <w:rFonts w:ascii="Times New Roman" w:hAnsi="Times New Roman" w:cs="Times New Roman"/>
          <w:color w:val="000000"/>
          <w:spacing w:val="7"/>
          <w:sz w:val="28"/>
          <w:szCs w:val="28"/>
        </w:rPr>
        <w:t>;</w:t>
      </w:r>
    </w:p>
    <w:p w:rsidR="00897E46" w:rsidRPr="00897E46" w:rsidRDefault="00A231D8" w:rsidP="00897E46">
      <w:pPr>
        <w:widowControl w:val="0"/>
        <w:shd w:val="clear" w:color="auto" w:fill="FFFFFF"/>
        <w:tabs>
          <w:tab w:val="left" w:pos="0"/>
        </w:tabs>
        <w:autoSpaceDE w:val="0"/>
        <w:autoSpaceDN w:val="0"/>
        <w:adjustRightInd w:val="0"/>
        <w:ind w:right="-2"/>
        <w:rPr>
          <w:rFonts w:ascii="Times New Roman" w:hAnsi="Times New Roman" w:cs="Times New Roman"/>
          <w:color w:val="000000"/>
          <w:sz w:val="28"/>
          <w:szCs w:val="28"/>
        </w:rPr>
      </w:pPr>
      <w:r>
        <w:rPr>
          <w:rFonts w:ascii="Times New Roman" w:hAnsi="Times New Roman" w:cs="Times New Roman"/>
          <w:color w:val="000000"/>
          <w:spacing w:val="6"/>
          <w:sz w:val="28"/>
          <w:szCs w:val="28"/>
        </w:rPr>
        <w:lastRenderedPageBreak/>
        <w:softHyphen/>
      </w:r>
      <w:r w:rsidR="00897E46" w:rsidRPr="00897E46">
        <w:rPr>
          <w:rFonts w:ascii="Times New Roman" w:hAnsi="Times New Roman" w:cs="Times New Roman"/>
          <w:color w:val="000000"/>
          <w:spacing w:val="6"/>
          <w:sz w:val="28"/>
          <w:szCs w:val="28"/>
        </w:rPr>
        <w:t xml:space="preserve"> удельная радиоактивность в пробах объектов мониторинга (вода, </w:t>
      </w:r>
      <w:r w:rsidR="00897E46" w:rsidRPr="00897E46">
        <w:rPr>
          <w:rFonts w:ascii="Times New Roman" w:hAnsi="Times New Roman" w:cs="Times New Roman"/>
          <w:color w:val="000000"/>
          <w:spacing w:val="3"/>
          <w:sz w:val="28"/>
          <w:szCs w:val="28"/>
        </w:rPr>
        <w:t>донные отложения).</w:t>
      </w:r>
    </w:p>
    <w:p w:rsidR="00897E46" w:rsidRPr="00897E46" w:rsidRDefault="00897E46" w:rsidP="00897E46">
      <w:pPr>
        <w:shd w:val="clear" w:color="auto" w:fill="FFFFFF"/>
        <w:ind w:right="284"/>
        <w:rPr>
          <w:rFonts w:ascii="Times New Roman" w:hAnsi="Times New Roman" w:cs="Times New Roman"/>
          <w:color w:val="000000"/>
          <w:spacing w:val="-2"/>
          <w:sz w:val="28"/>
          <w:szCs w:val="28"/>
        </w:rPr>
      </w:pPr>
      <w:r w:rsidRPr="00897E46">
        <w:rPr>
          <w:rFonts w:ascii="Times New Roman" w:hAnsi="Times New Roman" w:cs="Times New Roman"/>
          <w:color w:val="000000"/>
          <w:spacing w:val="1"/>
          <w:sz w:val="28"/>
          <w:szCs w:val="28"/>
        </w:rPr>
        <w:t>В пробах почвы определяются,</w:t>
      </w:r>
      <w:r w:rsidRPr="00897E46">
        <w:rPr>
          <w:rFonts w:ascii="Times New Roman" w:hAnsi="Times New Roman" w:cs="Times New Roman"/>
          <w:color w:val="000000"/>
          <w:spacing w:val="3"/>
          <w:sz w:val="28"/>
          <w:szCs w:val="28"/>
          <w:vertAlign w:val="superscript"/>
        </w:rPr>
        <w:t xml:space="preserve"> 137</w:t>
      </w:r>
      <w:r w:rsidRPr="00897E46">
        <w:rPr>
          <w:rFonts w:ascii="Times New Roman" w:hAnsi="Times New Roman" w:cs="Times New Roman"/>
          <w:color w:val="000000"/>
          <w:spacing w:val="-1"/>
          <w:sz w:val="28"/>
          <w:szCs w:val="28"/>
          <w:lang w:val="en-US"/>
        </w:rPr>
        <w:t>Cs</w:t>
      </w:r>
      <w:r w:rsidRPr="00897E46">
        <w:rPr>
          <w:rFonts w:ascii="Times New Roman" w:hAnsi="Times New Roman" w:cs="Times New Roman"/>
          <w:color w:val="000000"/>
          <w:spacing w:val="-1"/>
          <w:sz w:val="28"/>
          <w:szCs w:val="28"/>
        </w:rPr>
        <w:t>,</w:t>
      </w:r>
      <w:r w:rsidRPr="00897E46">
        <w:rPr>
          <w:rFonts w:ascii="Times New Roman" w:hAnsi="Times New Roman" w:cs="Times New Roman"/>
          <w:color w:val="000000"/>
          <w:spacing w:val="1"/>
          <w:sz w:val="28"/>
          <w:szCs w:val="28"/>
        </w:rPr>
        <w:t xml:space="preserve"> </w:t>
      </w:r>
      <w:r w:rsidRPr="00897E46">
        <w:rPr>
          <w:rFonts w:ascii="Times New Roman" w:hAnsi="Times New Roman" w:cs="Times New Roman"/>
          <w:color w:val="000000"/>
          <w:spacing w:val="1"/>
          <w:sz w:val="28"/>
          <w:szCs w:val="28"/>
          <w:vertAlign w:val="superscript"/>
        </w:rPr>
        <w:t>90</w:t>
      </w:r>
      <w:r w:rsidRPr="00897E46">
        <w:rPr>
          <w:rFonts w:ascii="Times New Roman" w:hAnsi="Times New Roman" w:cs="Times New Roman"/>
          <w:color w:val="000000"/>
          <w:spacing w:val="1"/>
          <w:sz w:val="28"/>
          <w:szCs w:val="28"/>
          <w:lang w:val="en-US"/>
        </w:rPr>
        <w:t>Sr</w:t>
      </w:r>
      <w:r w:rsidRPr="00897E46">
        <w:rPr>
          <w:rFonts w:ascii="Times New Roman" w:hAnsi="Times New Roman" w:cs="Times New Roman"/>
          <w:color w:val="000000"/>
          <w:spacing w:val="1"/>
          <w:sz w:val="28"/>
          <w:szCs w:val="28"/>
        </w:rPr>
        <w:t xml:space="preserve">, </w:t>
      </w:r>
      <w:r w:rsidRPr="00897E46">
        <w:rPr>
          <w:rFonts w:ascii="Times New Roman" w:hAnsi="Times New Roman" w:cs="Times New Roman"/>
          <w:color w:val="000000"/>
          <w:spacing w:val="1"/>
          <w:sz w:val="28"/>
          <w:szCs w:val="28"/>
          <w:vertAlign w:val="superscript"/>
        </w:rPr>
        <w:t>238, 239, 240</w:t>
      </w:r>
      <w:r w:rsidRPr="00897E46">
        <w:rPr>
          <w:rFonts w:ascii="Times New Roman" w:hAnsi="Times New Roman" w:cs="Times New Roman"/>
          <w:color w:val="000000"/>
          <w:spacing w:val="1"/>
          <w:sz w:val="28"/>
          <w:szCs w:val="28"/>
          <w:lang w:val="en-US"/>
        </w:rPr>
        <w:t>Pu</w:t>
      </w:r>
      <w:r w:rsidRPr="00897E46">
        <w:rPr>
          <w:rFonts w:ascii="Times New Roman" w:hAnsi="Times New Roman" w:cs="Times New Roman"/>
          <w:color w:val="000000"/>
          <w:spacing w:val="1"/>
          <w:sz w:val="28"/>
          <w:szCs w:val="28"/>
        </w:rPr>
        <w:t xml:space="preserve"> и </w:t>
      </w:r>
      <w:r w:rsidRPr="00897E46">
        <w:rPr>
          <w:rFonts w:ascii="Times New Roman" w:hAnsi="Times New Roman" w:cs="Times New Roman"/>
          <w:color w:val="000000"/>
          <w:spacing w:val="1"/>
          <w:sz w:val="28"/>
          <w:szCs w:val="28"/>
          <w:vertAlign w:val="superscript"/>
        </w:rPr>
        <w:t>241</w:t>
      </w:r>
      <w:r w:rsidRPr="00897E46">
        <w:rPr>
          <w:rFonts w:ascii="Times New Roman" w:hAnsi="Times New Roman" w:cs="Times New Roman"/>
          <w:color w:val="000000"/>
          <w:spacing w:val="1"/>
          <w:sz w:val="28"/>
          <w:szCs w:val="28"/>
          <w:lang w:val="en-US"/>
        </w:rPr>
        <w:t>Am</w:t>
      </w:r>
      <w:r w:rsidRPr="00897E46">
        <w:rPr>
          <w:rFonts w:ascii="Times New Roman" w:hAnsi="Times New Roman" w:cs="Times New Roman"/>
          <w:color w:val="000000"/>
          <w:spacing w:val="1"/>
          <w:sz w:val="28"/>
          <w:szCs w:val="28"/>
        </w:rPr>
        <w:t xml:space="preserve">. </w:t>
      </w:r>
      <w:r w:rsidRPr="00897E46">
        <w:rPr>
          <w:rFonts w:ascii="Times New Roman" w:hAnsi="Times New Roman" w:cs="Times New Roman"/>
          <w:color w:val="000000"/>
          <w:spacing w:val="6"/>
          <w:sz w:val="28"/>
          <w:szCs w:val="28"/>
        </w:rPr>
        <w:t xml:space="preserve">В пробах воды и донных отложений определяются </w:t>
      </w:r>
      <w:r w:rsidRPr="00897E46">
        <w:rPr>
          <w:rFonts w:ascii="Times New Roman" w:hAnsi="Times New Roman" w:cs="Times New Roman"/>
          <w:color w:val="000000"/>
          <w:spacing w:val="3"/>
          <w:sz w:val="28"/>
          <w:szCs w:val="28"/>
          <w:vertAlign w:val="superscript"/>
        </w:rPr>
        <w:t>137</w:t>
      </w:r>
      <w:r w:rsidRPr="00897E46">
        <w:rPr>
          <w:rFonts w:ascii="Times New Roman" w:hAnsi="Times New Roman" w:cs="Times New Roman"/>
          <w:color w:val="000000"/>
          <w:spacing w:val="-1"/>
          <w:sz w:val="28"/>
          <w:szCs w:val="28"/>
          <w:lang w:val="en-US"/>
        </w:rPr>
        <w:t>Cs</w:t>
      </w:r>
      <w:r w:rsidRPr="00897E46">
        <w:rPr>
          <w:rFonts w:ascii="Times New Roman" w:hAnsi="Times New Roman" w:cs="Times New Roman"/>
          <w:color w:val="000000"/>
          <w:spacing w:val="6"/>
          <w:sz w:val="28"/>
          <w:szCs w:val="28"/>
        </w:rPr>
        <w:t xml:space="preserve"> и </w:t>
      </w:r>
      <w:r w:rsidRPr="00897E46">
        <w:rPr>
          <w:rFonts w:ascii="Times New Roman" w:hAnsi="Times New Roman" w:cs="Times New Roman"/>
          <w:color w:val="000000"/>
          <w:spacing w:val="1"/>
          <w:sz w:val="28"/>
          <w:szCs w:val="28"/>
          <w:vertAlign w:val="superscript"/>
        </w:rPr>
        <w:t>90</w:t>
      </w:r>
      <w:r w:rsidRPr="00897E46">
        <w:rPr>
          <w:rFonts w:ascii="Times New Roman" w:hAnsi="Times New Roman" w:cs="Times New Roman"/>
          <w:color w:val="000000"/>
          <w:spacing w:val="1"/>
          <w:sz w:val="28"/>
          <w:szCs w:val="28"/>
          <w:lang w:val="en-US"/>
        </w:rPr>
        <w:t>Sr</w:t>
      </w:r>
      <w:r w:rsidRPr="00897E46">
        <w:rPr>
          <w:rFonts w:ascii="Times New Roman" w:hAnsi="Times New Roman" w:cs="Times New Roman"/>
          <w:color w:val="000000"/>
          <w:spacing w:val="-2"/>
          <w:sz w:val="28"/>
          <w:szCs w:val="28"/>
        </w:rPr>
        <w:t xml:space="preserve"> .</w:t>
      </w:r>
    </w:p>
    <w:p w:rsidR="00897E46" w:rsidRPr="00897E46" w:rsidRDefault="00897E46" w:rsidP="00897E46">
      <w:pPr>
        <w:shd w:val="clear" w:color="auto" w:fill="FFFFFF"/>
        <w:tabs>
          <w:tab w:val="left" w:leader="underscore" w:pos="0"/>
        </w:tabs>
        <w:ind w:right="284"/>
        <w:rPr>
          <w:rFonts w:ascii="Times New Roman" w:hAnsi="Times New Roman" w:cs="Times New Roman"/>
          <w:color w:val="000000"/>
          <w:spacing w:val="8"/>
          <w:sz w:val="28"/>
          <w:szCs w:val="28"/>
        </w:rPr>
      </w:pPr>
      <w:r w:rsidRPr="00897E46">
        <w:rPr>
          <w:rFonts w:ascii="Times New Roman" w:hAnsi="Times New Roman" w:cs="Times New Roman"/>
          <w:sz w:val="28"/>
          <w:szCs w:val="28"/>
        </w:rPr>
        <w:t xml:space="preserve">Реперная сеть включает в себя 18 ландшафтно-геохимических полигона и 181 реперную площадку, на которых изучается радиоэкологическая обстановка, накопление и систематизация информации по динамике пространственного распределения радионуклидов и мощности экспозиционной дозы гамма-излучения. Таким образом, </w:t>
      </w:r>
      <w:r w:rsidRPr="00897E46">
        <w:rPr>
          <w:rFonts w:ascii="Times New Roman" w:hAnsi="Times New Roman" w:cs="Times New Roman"/>
          <w:color w:val="000000"/>
          <w:spacing w:val="-2"/>
          <w:sz w:val="28"/>
          <w:szCs w:val="28"/>
        </w:rPr>
        <w:t xml:space="preserve">мониторинг проводится на стационарных метеостанциях, реперных </w:t>
      </w:r>
      <w:r w:rsidRPr="00897E46">
        <w:rPr>
          <w:rFonts w:ascii="Times New Roman" w:hAnsi="Times New Roman" w:cs="Times New Roman"/>
          <w:color w:val="000000"/>
          <w:spacing w:val="8"/>
          <w:sz w:val="28"/>
          <w:szCs w:val="28"/>
        </w:rPr>
        <w:t xml:space="preserve">площадках </w:t>
      </w:r>
      <w:r w:rsidRPr="00897E46">
        <w:rPr>
          <w:rFonts w:ascii="Times New Roman" w:hAnsi="Times New Roman" w:cs="Times New Roman"/>
          <w:iCs/>
          <w:color w:val="000000"/>
          <w:spacing w:val="8"/>
          <w:sz w:val="28"/>
          <w:szCs w:val="28"/>
        </w:rPr>
        <w:t xml:space="preserve">(РП) </w:t>
      </w:r>
      <w:r w:rsidRPr="00897E46">
        <w:rPr>
          <w:rFonts w:ascii="Times New Roman" w:hAnsi="Times New Roman" w:cs="Times New Roman"/>
          <w:color w:val="000000"/>
          <w:spacing w:val="8"/>
          <w:sz w:val="28"/>
          <w:szCs w:val="28"/>
        </w:rPr>
        <w:t>и ландшафтно-геохимических полигонах (ЛГП).</w:t>
      </w:r>
    </w:p>
    <w:p w:rsidR="00897E46" w:rsidRPr="00897E46" w:rsidRDefault="00897E46" w:rsidP="00897E46">
      <w:pPr>
        <w:shd w:val="clear" w:color="auto" w:fill="FFFFFF"/>
        <w:ind w:right="284"/>
        <w:rPr>
          <w:rFonts w:ascii="Times New Roman" w:hAnsi="Times New Roman" w:cs="Times New Roman"/>
          <w:sz w:val="28"/>
          <w:szCs w:val="28"/>
        </w:rPr>
      </w:pPr>
      <w:r w:rsidRPr="00897E46">
        <w:rPr>
          <w:rFonts w:ascii="Times New Roman" w:hAnsi="Times New Roman" w:cs="Times New Roman"/>
          <w:color w:val="000000"/>
          <w:spacing w:val="7"/>
          <w:sz w:val="28"/>
          <w:szCs w:val="28"/>
        </w:rPr>
        <w:t xml:space="preserve">Реперная сеть расположена на всей территории Беларуси. </w:t>
      </w:r>
      <w:r w:rsidRPr="00897E46">
        <w:rPr>
          <w:rFonts w:ascii="Times New Roman" w:hAnsi="Times New Roman" w:cs="Times New Roman"/>
          <w:color w:val="000000"/>
          <w:spacing w:val="3"/>
          <w:sz w:val="28"/>
          <w:szCs w:val="28"/>
        </w:rPr>
        <w:t>Количество реперных точек, расположенных в различиях областях респуб</w:t>
      </w:r>
      <w:r w:rsidRPr="00897E46">
        <w:rPr>
          <w:rFonts w:ascii="Times New Roman" w:hAnsi="Times New Roman" w:cs="Times New Roman"/>
          <w:color w:val="000000"/>
          <w:spacing w:val="9"/>
          <w:sz w:val="28"/>
          <w:szCs w:val="28"/>
        </w:rPr>
        <w:t xml:space="preserve">лики, зависит от степени загрязнения территории, и наиболее загрязненных районах (плотность загрязнения почвы </w:t>
      </w:r>
      <w:r w:rsidRPr="00897E46">
        <w:rPr>
          <w:rFonts w:ascii="Times New Roman" w:hAnsi="Times New Roman" w:cs="Times New Roman"/>
          <w:color w:val="000000"/>
          <w:spacing w:val="3"/>
          <w:sz w:val="28"/>
          <w:szCs w:val="28"/>
          <w:vertAlign w:val="superscript"/>
        </w:rPr>
        <w:t>137</w:t>
      </w:r>
      <w:r w:rsidRPr="00897E46">
        <w:rPr>
          <w:rFonts w:ascii="Times New Roman" w:hAnsi="Times New Roman" w:cs="Times New Roman"/>
          <w:color w:val="000000"/>
          <w:spacing w:val="-1"/>
          <w:sz w:val="28"/>
          <w:szCs w:val="28"/>
          <w:lang w:val="en-US"/>
        </w:rPr>
        <w:t>Cs</w:t>
      </w:r>
      <w:r w:rsidRPr="00897E46">
        <w:rPr>
          <w:rFonts w:ascii="Times New Roman" w:hAnsi="Times New Roman" w:cs="Times New Roman"/>
          <w:color w:val="000000"/>
          <w:spacing w:val="9"/>
          <w:sz w:val="28"/>
          <w:szCs w:val="28"/>
        </w:rPr>
        <w:t xml:space="preserve"> от 5,0 Ки/км</w:t>
      </w:r>
      <w:r w:rsidRPr="00897E46">
        <w:rPr>
          <w:rFonts w:ascii="Times New Roman" w:hAnsi="Times New Roman" w:cs="Times New Roman"/>
          <w:color w:val="000000"/>
          <w:spacing w:val="9"/>
          <w:sz w:val="28"/>
          <w:szCs w:val="28"/>
          <w:vertAlign w:val="superscript"/>
        </w:rPr>
        <w:t>2</w:t>
      </w:r>
      <w:r w:rsidRPr="00897E46">
        <w:rPr>
          <w:rFonts w:ascii="Times New Roman" w:hAnsi="Times New Roman" w:cs="Times New Roman"/>
          <w:color w:val="000000"/>
          <w:spacing w:val="9"/>
          <w:sz w:val="28"/>
          <w:szCs w:val="28"/>
        </w:rPr>
        <w:t xml:space="preserve"> (от 185 </w:t>
      </w:r>
      <w:r w:rsidRPr="00897E46">
        <w:rPr>
          <w:rFonts w:ascii="Times New Roman" w:hAnsi="Times New Roman" w:cs="Times New Roman"/>
          <w:sz w:val="28"/>
          <w:szCs w:val="28"/>
        </w:rPr>
        <w:t>кБк/м</w:t>
      </w:r>
      <w:r w:rsidRPr="00897E46">
        <w:rPr>
          <w:rFonts w:ascii="Times New Roman" w:hAnsi="Times New Roman" w:cs="Times New Roman"/>
          <w:sz w:val="28"/>
          <w:szCs w:val="28"/>
          <w:vertAlign w:val="superscript"/>
        </w:rPr>
        <w:t>2</w:t>
      </w:r>
      <w:r w:rsidRPr="00897E46">
        <w:rPr>
          <w:rFonts w:ascii="Times New Roman" w:hAnsi="Times New Roman" w:cs="Times New Roman"/>
          <w:sz w:val="28"/>
          <w:szCs w:val="28"/>
        </w:rPr>
        <w:t xml:space="preserve">) </w:t>
      </w:r>
      <w:r w:rsidRPr="00897E46">
        <w:rPr>
          <w:rFonts w:ascii="Times New Roman" w:hAnsi="Times New Roman" w:cs="Times New Roman"/>
          <w:color w:val="000000"/>
          <w:spacing w:val="6"/>
          <w:sz w:val="28"/>
          <w:szCs w:val="28"/>
        </w:rPr>
        <w:t xml:space="preserve">и выше) находится по 3 реперные площадки. На территории более </w:t>
      </w:r>
      <w:r w:rsidR="00A231D8">
        <w:rPr>
          <w:rFonts w:ascii="Times New Roman" w:hAnsi="Times New Roman" w:cs="Times New Roman"/>
          <w:color w:val="000000"/>
          <w:spacing w:val="6"/>
          <w:sz w:val="28"/>
          <w:szCs w:val="28"/>
        </w:rPr>
        <w:t>«</w:t>
      </w:r>
      <w:r w:rsidRPr="00897E46">
        <w:rPr>
          <w:rFonts w:ascii="Times New Roman" w:hAnsi="Times New Roman" w:cs="Times New Roman"/>
          <w:color w:val="000000"/>
          <w:spacing w:val="6"/>
          <w:sz w:val="28"/>
          <w:szCs w:val="28"/>
        </w:rPr>
        <w:t>чис</w:t>
      </w:r>
      <w:r w:rsidRPr="00897E46">
        <w:rPr>
          <w:rFonts w:ascii="Times New Roman" w:hAnsi="Times New Roman" w:cs="Times New Roman"/>
          <w:color w:val="000000"/>
          <w:spacing w:val="7"/>
          <w:sz w:val="28"/>
          <w:szCs w:val="28"/>
        </w:rPr>
        <w:t>тых</w:t>
      </w:r>
      <w:r w:rsidR="00A231D8">
        <w:rPr>
          <w:rFonts w:ascii="Times New Roman" w:hAnsi="Times New Roman" w:cs="Times New Roman"/>
          <w:color w:val="000000"/>
          <w:spacing w:val="7"/>
          <w:sz w:val="28"/>
          <w:szCs w:val="28"/>
        </w:rPr>
        <w:t>»</w:t>
      </w:r>
      <w:r w:rsidRPr="00897E46">
        <w:rPr>
          <w:rFonts w:ascii="Times New Roman" w:hAnsi="Times New Roman" w:cs="Times New Roman"/>
          <w:color w:val="000000"/>
          <w:spacing w:val="7"/>
          <w:sz w:val="28"/>
          <w:szCs w:val="28"/>
        </w:rPr>
        <w:t xml:space="preserve"> областей с плотностью загрязнения почвы </w:t>
      </w:r>
      <w:r w:rsidRPr="00897E46">
        <w:rPr>
          <w:rFonts w:ascii="Times New Roman" w:hAnsi="Times New Roman" w:cs="Times New Roman"/>
          <w:color w:val="000000"/>
          <w:spacing w:val="3"/>
          <w:sz w:val="28"/>
          <w:szCs w:val="28"/>
          <w:vertAlign w:val="superscript"/>
        </w:rPr>
        <w:t>137</w:t>
      </w:r>
      <w:r w:rsidRPr="00897E46">
        <w:rPr>
          <w:rFonts w:ascii="Times New Roman" w:hAnsi="Times New Roman" w:cs="Times New Roman"/>
          <w:color w:val="000000"/>
          <w:spacing w:val="-1"/>
          <w:sz w:val="28"/>
          <w:szCs w:val="28"/>
          <w:lang w:val="en-US"/>
        </w:rPr>
        <w:t>Cs</w:t>
      </w:r>
      <w:r w:rsidRPr="00897E46">
        <w:rPr>
          <w:rFonts w:ascii="Times New Roman" w:hAnsi="Times New Roman" w:cs="Times New Roman"/>
          <w:color w:val="000000"/>
          <w:spacing w:val="7"/>
          <w:sz w:val="28"/>
          <w:szCs w:val="28"/>
        </w:rPr>
        <w:t xml:space="preserve"> от 1,0 до </w:t>
      </w:r>
      <w:r w:rsidRPr="00897E46">
        <w:rPr>
          <w:rFonts w:ascii="Times New Roman" w:hAnsi="Times New Roman" w:cs="Times New Roman"/>
          <w:color w:val="000000"/>
          <w:spacing w:val="10"/>
          <w:sz w:val="28"/>
          <w:szCs w:val="28"/>
        </w:rPr>
        <w:t>5</w:t>
      </w:r>
      <w:r w:rsidR="0036015F">
        <w:rPr>
          <w:rFonts w:ascii="Times New Roman" w:hAnsi="Times New Roman" w:cs="Times New Roman"/>
          <w:color w:val="000000"/>
          <w:spacing w:val="10"/>
          <w:sz w:val="28"/>
          <w:szCs w:val="28"/>
        </w:rPr>
        <w:t>,</w:t>
      </w:r>
      <w:r w:rsidRPr="00897E46">
        <w:rPr>
          <w:rFonts w:ascii="Times New Roman" w:hAnsi="Times New Roman" w:cs="Times New Roman"/>
          <w:color w:val="000000"/>
          <w:spacing w:val="10"/>
          <w:sz w:val="28"/>
          <w:szCs w:val="28"/>
        </w:rPr>
        <w:t>0 Ки / км</w:t>
      </w:r>
      <w:r w:rsidRPr="00897E46">
        <w:rPr>
          <w:rFonts w:ascii="Times New Roman" w:hAnsi="Times New Roman" w:cs="Times New Roman"/>
          <w:color w:val="000000"/>
          <w:spacing w:val="10"/>
          <w:sz w:val="28"/>
          <w:szCs w:val="28"/>
          <w:vertAlign w:val="superscript"/>
        </w:rPr>
        <w:t>2</w:t>
      </w:r>
      <w:r w:rsidRPr="00897E46">
        <w:rPr>
          <w:rFonts w:ascii="Times New Roman" w:hAnsi="Times New Roman" w:cs="Times New Roman"/>
          <w:color w:val="000000"/>
          <w:spacing w:val="10"/>
          <w:sz w:val="28"/>
          <w:szCs w:val="28"/>
        </w:rPr>
        <w:t xml:space="preserve"> (37–185 </w:t>
      </w:r>
      <w:r w:rsidRPr="00897E46">
        <w:rPr>
          <w:rFonts w:ascii="Times New Roman" w:hAnsi="Times New Roman" w:cs="Times New Roman"/>
          <w:sz w:val="28"/>
          <w:szCs w:val="28"/>
        </w:rPr>
        <w:t>кБк/м</w:t>
      </w:r>
      <w:r w:rsidRPr="00897E46">
        <w:rPr>
          <w:rFonts w:ascii="Times New Roman" w:hAnsi="Times New Roman" w:cs="Times New Roman"/>
          <w:sz w:val="28"/>
          <w:szCs w:val="28"/>
          <w:vertAlign w:val="superscript"/>
        </w:rPr>
        <w:t>2</w:t>
      </w:r>
      <w:r w:rsidRPr="00897E46">
        <w:rPr>
          <w:rFonts w:ascii="Times New Roman" w:hAnsi="Times New Roman" w:cs="Times New Roman"/>
          <w:color w:val="000000"/>
          <w:spacing w:val="10"/>
          <w:sz w:val="28"/>
          <w:szCs w:val="28"/>
        </w:rPr>
        <w:t>)расположено, в основном, по 2 реперные площадки. В рай</w:t>
      </w:r>
      <w:r w:rsidRPr="00897E46">
        <w:rPr>
          <w:rFonts w:ascii="Times New Roman" w:hAnsi="Times New Roman" w:cs="Times New Roman"/>
          <w:color w:val="000000"/>
          <w:spacing w:val="11"/>
          <w:sz w:val="28"/>
          <w:szCs w:val="28"/>
        </w:rPr>
        <w:t xml:space="preserve">онах, где содержание </w:t>
      </w:r>
      <w:r w:rsidRPr="00897E46">
        <w:rPr>
          <w:rFonts w:ascii="Times New Roman" w:hAnsi="Times New Roman" w:cs="Times New Roman"/>
          <w:color w:val="000000"/>
          <w:spacing w:val="3"/>
          <w:sz w:val="28"/>
          <w:szCs w:val="28"/>
          <w:vertAlign w:val="superscript"/>
        </w:rPr>
        <w:t>137</w:t>
      </w:r>
      <w:r w:rsidRPr="00897E46">
        <w:rPr>
          <w:rFonts w:ascii="Times New Roman" w:hAnsi="Times New Roman" w:cs="Times New Roman"/>
          <w:color w:val="000000"/>
          <w:spacing w:val="-1"/>
          <w:sz w:val="28"/>
          <w:szCs w:val="28"/>
          <w:lang w:val="en-US"/>
        </w:rPr>
        <w:t>Cs</w:t>
      </w:r>
      <w:r w:rsidRPr="00897E46">
        <w:rPr>
          <w:rFonts w:ascii="Times New Roman" w:hAnsi="Times New Roman" w:cs="Times New Roman"/>
          <w:color w:val="000000"/>
          <w:spacing w:val="11"/>
          <w:sz w:val="28"/>
          <w:szCs w:val="28"/>
        </w:rPr>
        <w:t xml:space="preserve"> в почве до 1,0 Ки/км</w:t>
      </w:r>
      <w:r w:rsidRPr="00897E46">
        <w:rPr>
          <w:rFonts w:ascii="Times New Roman" w:hAnsi="Times New Roman" w:cs="Times New Roman"/>
          <w:color w:val="000000"/>
          <w:spacing w:val="11"/>
          <w:sz w:val="28"/>
          <w:szCs w:val="28"/>
          <w:vertAlign w:val="superscript"/>
        </w:rPr>
        <w:t>2</w:t>
      </w:r>
      <w:r w:rsidRPr="00897E46">
        <w:rPr>
          <w:rFonts w:ascii="Times New Roman" w:hAnsi="Times New Roman" w:cs="Times New Roman"/>
          <w:color w:val="000000"/>
          <w:spacing w:val="11"/>
          <w:sz w:val="28"/>
          <w:szCs w:val="28"/>
        </w:rPr>
        <w:t xml:space="preserve"> (до 37 </w:t>
      </w:r>
      <w:r w:rsidRPr="00897E46">
        <w:rPr>
          <w:rFonts w:ascii="Times New Roman" w:hAnsi="Times New Roman" w:cs="Times New Roman"/>
          <w:sz w:val="28"/>
          <w:szCs w:val="28"/>
        </w:rPr>
        <w:t>кБк/м</w:t>
      </w:r>
      <w:r w:rsidRPr="00897E46">
        <w:rPr>
          <w:rFonts w:ascii="Times New Roman" w:hAnsi="Times New Roman" w:cs="Times New Roman"/>
          <w:sz w:val="28"/>
          <w:szCs w:val="28"/>
          <w:vertAlign w:val="superscript"/>
        </w:rPr>
        <w:t>2</w:t>
      </w:r>
      <w:r w:rsidRPr="00897E46">
        <w:rPr>
          <w:rFonts w:ascii="Times New Roman" w:hAnsi="Times New Roman" w:cs="Times New Roman"/>
          <w:color w:val="000000"/>
          <w:spacing w:val="11"/>
          <w:sz w:val="28"/>
          <w:szCs w:val="28"/>
        </w:rPr>
        <w:t xml:space="preserve">) расположено </w:t>
      </w:r>
      <w:r w:rsidRPr="00897E46">
        <w:rPr>
          <w:rFonts w:ascii="Times New Roman" w:hAnsi="Times New Roman" w:cs="Times New Roman"/>
          <w:color w:val="000000"/>
          <w:spacing w:val="5"/>
          <w:sz w:val="28"/>
          <w:szCs w:val="28"/>
        </w:rPr>
        <w:t>по 1 площадке.</w:t>
      </w:r>
    </w:p>
    <w:p w:rsidR="00897E46" w:rsidRPr="00897E46" w:rsidRDefault="00897E46" w:rsidP="00897E46">
      <w:pPr>
        <w:shd w:val="clear" w:color="auto" w:fill="FFFFFF"/>
        <w:tabs>
          <w:tab w:val="left" w:leader="underscore" w:pos="2083"/>
          <w:tab w:val="left" w:leader="underscore" w:pos="5818"/>
        </w:tabs>
        <w:ind w:right="284"/>
        <w:rPr>
          <w:rFonts w:ascii="Times New Roman" w:hAnsi="Times New Roman" w:cs="Times New Roman"/>
          <w:color w:val="000000"/>
          <w:spacing w:val="17"/>
          <w:sz w:val="28"/>
          <w:szCs w:val="28"/>
        </w:rPr>
      </w:pPr>
      <w:r w:rsidRPr="00897E46">
        <w:rPr>
          <w:rFonts w:ascii="Times New Roman" w:hAnsi="Times New Roman" w:cs="Times New Roman"/>
          <w:color w:val="000000"/>
          <w:spacing w:val="3"/>
          <w:sz w:val="28"/>
          <w:szCs w:val="28"/>
        </w:rPr>
        <w:t xml:space="preserve">С целью изучения процессов миграции радионуклидов в почве </w:t>
      </w:r>
      <w:r w:rsidRPr="00897E46">
        <w:rPr>
          <w:rFonts w:ascii="Times New Roman" w:hAnsi="Times New Roman" w:cs="Times New Roman"/>
          <w:color w:val="000000"/>
          <w:spacing w:val="4"/>
          <w:sz w:val="28"/>
          <w:szCs w:val="28"/>
        </w:rPr>
        <w:t xml:space="preserve">создаются ландшафтно-геохимические полигоны, которые расположены на </w:t>
      </w:r>
      <w:r w:rsidRPr="00897E46">
        <w:rPr>
          <w:rFonts w:ascii="Times New Roman" w:hAnsi="Times New Roman" w:cs="Times New Roman"/>
          <w:color w:val="000000"/>
          <w:spacing w:val="8"/>
          <w:sz w:val="28"/>
          <w:szCs w:val="28"/>
        </w:rPr>
        <w:t>местностях с различными типами почв. ЛГП находятся в основном в зон</w:t>
      </w:r>
      <w:r w:rsidRPr="00897E46">
        <w:rPr>
          <w:rFonts w:ascii="Times New Roman" w:hAnsi="Times New Roman" w:cs="Times New Roman"/>
          <w:color w:val="000000"/>
          <w:spacing w:val="10"/>
          <w:sz w:val="28"/>
          <w:szCs w:val="28"/>
        </w:rPr>
        <w:t xml:space="preserve">ах загрязнения почвы </w:t>
      </w:r>
      <w:r w:rsidR="0036015F">
        <w:rPr>
          <w:rFonts w:ascii="Times New Roman" w:hAnsi="Times New Roman" w:cs="Times New Roman"/>
          <w:color w:val="000000"/>
          <w:spacing w:val="3"/>
          <w:sz w:val="28"/>
          <w:szCs w:val="28"/>
          <w:vertAlign w:val="superscript"/>
        </w:rPr>
        <w:t>137</w:t>
      </w:r>
      <w:r w:rsidR="0036015F">
        <w:rPr>
          <w:rFonts w:ascii="Times New Roman" w:hAnsi="Times New Roman" w:cs="Times New Roman"/>
          <w:color w:val="000000"/>
          <w:spacing w:val="-1"/>
          <w:sz w:val="28"/>
          <w:szCs w:val="28"/>
          <w:lang w:val="en-US"/>
        </w:rPr>
        <w:t>Cs</w:t>
      </w:r>
      <w:r w:rsidR="0036015F" w:rsidRPr="00897E46">
        <w:rPr>
          <w:rFonts w:ascii="Times New Roman" w:hAnsi="Times New Roman" w:cs="Times New Roman"/>
          <w:color w:val="000000"/>
          <w:spacing w:val="10"/>
          <w:sz w:val="28"/>
          <w:szCs w:val="28"/>
        </w:rPr>
        <w:t xml:space="preserve"> </w:t>
      </w:r>
      <w:r w:rsidRPr="00897E46">
        <w:rPr>
          <w:rFonts w:ascii="Times New Roman" w:hAnsi="Times New Roman" w:cs="Times New Roman"/>
          <w:color w:val="000000"/>
          <w:spacing w:val="10"/>
          <w:sz w:val="28"/>
          <w:szCs w:val="28"/>
        </w:rPr>
        <w:t>от 5</w:t>
      </w:r>
      <w:r w:rsidR="0036015F">
        <w:rPr>
          <w:rFonts w:ascii="Times New Roman" w:hAnsi="Times New Roman" w:cs="Times New Roman"/>
          <w:color w:val="000000"/>
          <w:spacing w:val="10"/>
          <w:sz w:val="28"/>
          <w:szCs w:val="28"/>
        </w:rPr>
        <w:t>,</w:t>
      </w:r>
      <w:r w:rsidRPr="00897E46">
        <w:rPr>
          <w:rFonts w:ascii="Times New Roman" w:hAnsi="Times New Roman" w:cs="Times New Roman"/>
          <w:color w:val="000000"/>
          <w:spacing w:val="10"/>
          <w:sz w:val="28"/>
          <w:szCs w:val="28"/>
        </w:rPr>
        <w:t>0 Ки/км</w:t>
      </w:r>
      <w:r w:rsidRPr="00897E46">
        <w:rPr>
          <w:rFonts w:ascii="Times New Roman" w:hAnsi="Times New Roman" w:cs="Times New Roman"/>
          <w:color w:val="000000"/>
          <w:spacing w:val="10"/>
          <w:sz w:val="28"/>
          <w:szCs w:val="28"/>
          <w:vertAlign w:val="superscript"/>
        </w:rPr>
        <w:t>2</w:t>
      </w:r>
      <w:r w:rsidRPr="00897E46">
        <w:rPr>
          <w:rFonts w:ascii="Times New Roman" w:hAnsi="Times New Roman" w:cs="Times New Roman"/>
          <w:color w:val="000000"/>
          <w:spacing w:val="10"/>
          <w:sz w:val="28"/>
          <w:szCs w:val="28"/>
        </w:rPr>
        <w:t xml:space="preserve"> и выше (по 3–4 полиго</w:t>
      </w:r>
      <w:r w:rsidRPr="00897E46">
        <w:rPr>
          <w:rFonts w:ascii="Times New Roman" w:hAnsi="Times New Roman" w:cs="Times New Roman"/>
          <w:color w:val="000000"/>
          <w:spacing w:val="12"/>
          <w:sz w:val="28"/>
          <w:szCs w:val="28"/>
        </w:rPr>
        <w:t xml:space="preserve">на на область), </w:t>
      </w:r>
      <w:r w:rsidRPr="00897E46">
        <w:rPr>
          <w:rFonts w:ascii="Times New Roman" w:hAnsi="Times New Roman" w:cs="Times New Roman"/>
          <w:iCs/>
          <w:color w:val="000000"/>
          <w:spacing w:val="12"/>
          <w:sz w:val="28"/>
          <w:szCs w:val="28"/>
        </w:rPr>
        <w:t xml:space="preserve">а </w:t>
      </w:r>
      <w:r w:rsidRPr="00897E46">
        <w:rPr>
          <w:rFonts w:ascii="Times New Roman" w:hAnsi="Times New Roman" w:cs="Times New Roman"/>
          <w:color w:val="000000"/>
          <w:spacing w:val="12"/>
          <w:sz w:val="28"/>
          <w:szCs w:val="28"/>
        </w:rPr>
        <w:t xml:space="preserve">остальных областях </w:t>
      </w:r>
      <w:r w:rsidRPr="00897E46">
        <w:rPr>
          <w:rFonts w:ascii="Times New Roman" w:hAnsi="Times New Roman" w:cs="Times New Roman"/>
          <w:color w:val="000000"/>
          <w:spacing w:val="10"/>
          <w:sz w:val="28"/>
          <w:szCs w:val="28"/>
        </w:rPr>
        <w:t>–</w:t>
      </w:r>
      <w:r w:rsidRPr="00897E46">
        <w:rPr>
          <w:rFonts w:ascii="Times New Roman" w:hAnsi="Times New Roman" w:cs="Times New Roman"/>
          <w:color w:val="000000"/>
          <w:spacing w:val="12"/>
          <w:sz w:val="28"/>
          <w:szCs w:val="28"/>
        </w:rPr>
        <w:t xml:space="preserve"> по 1</w:t>
      </w:r>
      <w:r w:rsidRPr="00897E46">
        <w:rPr>
          <w:rFonts w:ascii="Times New Roman" w:hAnsi="Times New Roman" w:cs="Times New Roman"/>
          <w:color w:val="000000"/>
          <w:spacing w:val="10"/>
          <w:sz w:val="28"/>
          <w:szCs w:val="28"/>
        </w:rPr>
        <w:t>–</w:t>
      </w:r>
      <w:r w:rsidRPr="00897E46">
        <w:rPr>
          <w:rFonts w:ascii="Times New Roman" w:hAnsi="Times New Roman" w:cs="Times New Roman"/>
          <w:color w:val="000000"/>
          <w:spacing w:val="12"/>
          <w:sz w:val="28"/>
          <w:szCs w:val="28"/>
        </w:rPr>
        <w:t>2 полигона.</w:t>
      </w:r>
    </w:p>
    <w:p w:rsidR="00897E46" w:rsidRPr="00897E46" w:rsidRDefault="00897E46" w:rsidP="00897E46">
      <w:pPr>
        <w:shd w:val="clear" w:color="auto" w:fill="FFFFFF"/>
        <w:ind w:right="284"/>
        <w:rPr>
          <w:rFonts w:ascii="Times New Roman" w:hAnsi="Times New Roman" w:cs="Times New Roman"/>
          <w:color w:val="000000"/>
          <w:spacing w:val="-2"/>
          <w:sz w:val="28"/>
          <w:szCs w:val="28"/>
        </w:rPr>
      </w:pPr>
      <w:r w:rsidRPr="00897E46">
        <w:rPr>
          <w:rFonts w:ascii="Times New Roman" w:hAnsi="Times New Roman" w:cs="Times New Roman"/>
          <w:sz w:val="28"/>
          <w:szCs w:val="28"/>
        </w:rPr>
        <w:t xml:space="preserve">Изучение и прогноз (18 полигонов) горизонтальной и вертикальной миграции радионуклидов проводится на ландшафтно-геохимических полигонах с различными типами и разновидностями почв в различных радиоэкологических и физико-географических условиях. Изучаются процессы миграции </w:t>
      </w:r>
      <w:r w:rsidRPr="00897E46">
        <w:rPr>
          <w:rFonts w:ascii="Times New Roman" w:hAnsi="Times New Roman" w:cs="Times New Roman"/>
          <w:color w:val="000000"/>
          <w:spacing w:val="3"/>
          <w:sz w:val="28"/>
          <w:szCs w:val="28"/>
          <w:vertAlign w:val="superscript"/>
        </w:rPr>
        <w:t>137</w:t>
      </w:r>
      <w:r w:rsidRPr="00897E46">
        <w:rPr>
          <w:rFonts w:ascii="Times New Roman" w:hAnsi="Times New Roman" w:cs="Times New Roman"/>
          <w:color w:val="000000"/>
          <w:spacing w:val="-1"/>
          <w:sz w:val="28"/>
          <w:szCs w:val="28"/>
          <w:lang w:val="en-US"/>
        </w:rPr>
        <w:t>Cs</w:t>
      </w:r>
      <w:r w:rsidRPr="00897E46">
        <w:rPr>
          <w:rFonts w:ascii="Times New Roman" w:hAnsi="Times New Roman" w:cs="Times New Roman"/>
          <w:sz w:val="28"/>
          <w:szCs w:val="28"/>
        </w:rPr>
        <w:t xml:space="preserve">, </w:t>
      </w:r>
      <w:r w:rsidRPr="00897E46">
        <w:rPr>
          <w:rFonts w:ascii="Times New Roman" w:hAnsi="Times New Roman" w:cs="Times New Roman"/>
          <w:color w:val="000000"/>
          <w:spacing w:val="1"/>
          <w:sz w:val="28"/>
          <w:szCs w:val="28"/>
          <w:vertAlign w:val="superscript"/>
        </w:rPr>
        <w:t>90</w:t>
      </w:r>
      <w:r w:rsidRPr="00897E46">
        <w:rPr>
          <w:rFonts w:ascii="Times New Roman" w:hAnsi="Times New Roman" w:cs="Times New Roman"/>
          <w:color w:val="000000"/>
          <w:spacing w:val="1"/>
          <w:sz w:val="28"/>
          <w:szCs w:val="28"/>
          <w:lang w:val="en-US"/>
        </w:rPr>
        <w:t>Sr</w:t>
      </w:r>
      <w:r w:rsidRPr="00897E46">
        <w:rPr>
          <w:rFonts w:ascii="Times New Roman" w:hAnsi="Times New Roman" w:cs="Times New Roman"/>
          <w:sz w:val="28"/>
          <w:szCs w:val="28"/>
        </w:rPr>
        <w:t>, изотопов плутония и америция, тесно связанные с генетическими особенностями почвы.</w:t>
      </w:r>
    </w:p>
    <w:p w:rsidR="00897E46" w:rsidRPr="00897E46" w:rsidRDefault="00897E46" w:rsidP="00897E46">
      <w:pPr>
        <w:widowControl w:val="0"/>
        <w:rPr>
          <w:rFonts w:ascii="Times New Roman" w:hAnsi="Times New Roman" w:cs="Times New Roman"/>
          <w:sz w:val="28"/>
          <w:szCs w:val="28"/>
        </w:rPr>
      </w:pPr>
      <w:r w:rsidRPr="00897E46">
        <w:rPr>
          <w:rFonts w:ascii="Times New Roman" w:hAnsi="Times New Roman" w:cs="Times New Roman"/>
          <w:sz w:val="28"/>
          <w:szCs w:val="28"/>
        </w:rPr>
        <w:t xml:space="preserve">Миграцию радионуклидов при плотности загрязнения почвы </w:t>
      </w:r>
      <w:r w:rsidR="0036015F">
        <w:rPr>
          <w:rFonts w:ascii="Times New Roman" w:hAnsi="Times New Roman" w:cs="Times New Roman"/>
          <w:color w:val="000000"/>
          <w:spacing w:val="3"/>
          <w:sz w:val="28"/>
          <w:szCs w:val="28"/>
          <w:vertAlign w:val="superscript"/>
        </w:rPr>
        <w:t>137</w:t>
      </w:r>
      <w:r w:rsidR="0036015F">
        <w:rPr>
          <w:rFonts w:ascii="Times New Roman" w:hAnsi="Times New Roman" w:cs="Times New Roman"/>
          <w:color w:val="000000"/>
          <w:spacing w:val="-1"/>
          <w:sz w:val="28"/>
          <w:szCs w:val="28"/>
          <w:lang w:val="en-US"/>
        </w:rPr>
        <w:t>Cs</w:t>
      </w:r>
      <w:r w:rsidR="0036015F" w:rsidRPr="00897E46">
        <w:rPr>
          <w:rFonts w:ascii="Times New Roman" w:hAnsi="Times New Roman" w:cs="Times New Roman"/>
          <w:sz w:val="28"/>
          <w:szCs w:val="28"/>
        </w:rPr>
        <w:t xml:space="preserve"> </w:t>
      </w:r>
      <w:r w:rsidRPr="00897E46">
        <w:rPr>
          <w:rFonts w:ascii="Times New Roman" w:hAnsi="Times New Roman" w:cs="Times New Roman"/>
          <w:sz w:val="28"/>
          <w:szCs w:val="28"/>
        </w:rPr>
        <w:t>более 1 К</w:t>
      </w:r>
      <w:r>
        <w:rPr>
          <w:rFonts w:ascii="Times New Roman" w:hAnsi="Times New Roman" w:cs="Times New Roman"/>
          <w:sz w:val="28"/>
          <w:szCs w:val="28"/>
        </w:rPr>
        <w:t>и</w:t>
      </w:r>
      <w:r w:rsidRPr="00897E46">
        <w:rPr>
          <w:rFonts w:ascii="Times New Roman" w:hAnsi="Times New Roman" w:cs="Times New Roman"/>
          <w:sz w:val="28"/>
          <w:szCs w:val="28"/>
        </w:rPr>
        <w:t>/км</w:t>
      </w:r>
      <w:r w:rsidRPr="00897E46">
        <w:rPr>
          <w:rFonts w:ascii="Times New Roman" w:hAnsi="Times New Roman" w:cs="Times New Roman"/>
          <w:sz w:val="28"/>
          <w:szCs w:val="28"/>
          <w:vertAlign w:val="superscript"/>
        </w:rPr>
        <w:t>2</w:t>
      </w:r>
      <w:r w:rsidRPr="00897E46">
        <w:rPr>
          <w:rFonts w:ascii="Times New Roman" w:hAnsi="Times New Roman" w:cs="Times New Roman"/>
          <w:sz w:val="28"/>
          <w:szCs w:val="28"/>
        </w:rPr>
        <w:t xml:space="preserve"> определяют ежегодно, </w:t>
      </w:r>
      <w:r w:rsidR="0036015F">
        <w:rPr>
          <w:rFonts w:ascii="Times New Roman" w:hAnsi="Times New Roman" w:cs="Times New Roman"/>
          <w:color w:val="000000"/>
          <w:spacing w:val="1"/>
          <w:sz w:val="28"/>
          <w:szCs w:val="28"/>
          <w:vertAlign w:val="superscript"/>
        </w:rPr>
        <w:t>90</w:t>
      </w:r>
      <w:r w:rsidR="0036015F">
        <w:rPr>
          <w:rFonts w:ascii="Times New Roman" w:hAnsi="Times New Roman" w:cs="Times New Roman"/>
          <w:color w:val="000000"/>
          <w:spacing w:val="1"/>
          <w:sz w:val="28"/>
          <w:szCs w:val="28"/>
          <w:lang w:val="en-US"/>
        </w:rPr>
        <w:t>Sr</w:t>
      </w:r>
      <w:r w:rsidRPr="00897E46">
        <w:rPr>
          <w:rFonts w:ascii="Times New Roman" w:hAnsi="Times New Roman" w:cs="Times New Roman"/>
          <w:sz w:val="28"/>
          <w:szCs w:val="28"/>
        </w:rPr>
        <w:t xml:space="preserve">, </w:t>
      </w:r>
      <w:r w:rsidRPr="00897E46">
        <w:rPr>
          <w:rFonts w:ascii="Times New Roman" w:hAnsi="Times New Roman" w:cs="Times New Roman"/>
          <w:sz w:val="28"/>
          <w:szCs w:val="28"/>
          <w:vertAlign w:val="superscript"/>
        </w:rPr>
        <w:t>241</w:t>
      </w:r>
      <w:r w:rsidRPr="00897E46">
        <w:rPr>
          <w:rFonts w:ascii="Times New Roman" w:hAnsi="Times New Roman" w:cs="Times New Roman"/>
          <w:sz w:val="28"/>
          <w:szCs w:val="28"/>
        </w:rPr>
        <w:t>А</w:t>
      </w:r>
      <w:r w:rsidRPr="00897E46">
        <w:rPr>
          <w:rFonts w:ascii="Times New Roman" w:hAnsi="Times New Roman" w:cs="Times New Roman"/>
          <w:sz w:val="28"/>
          <w:szCs w:val="28"/>
          <w:lang w:val="en-US"/>
        </w:rPr>
        <w:t>m</w:t>
      </w:r>
      <w:r w:rsidRPr="00897E46">
        <w:rPr>
          <w:rFonts w:ascii="Times New Roman" w:hAnsi="Times New Roman" w:cs="Times New Roman"/>
          <w:sz w:val="28"/>
          <w:szCs w:val="28"/>
        </w:rPr>
        <w:t xml:space="preserve"> и изотопов </w:t>
      </w:r>
      <w:r w:rsidR="0036015F">
        <w:rPr>
          <w:rFonts w:ascii="Times New Roman" w:hAnsi="Times New Roman" w:cs="Times New Roman"/>
          <w:sz w:val="28"/>
          <w:szCs w:val="28"/>
        </w:rPr>
        <w:t xml:space="preserve">плутония – </w:t>
      </w:r>
      <w:r w:rsidRPr="00897E46">
        <w:rPr>
          <w:rFonts w:ascii="Times New Roman" w:hAnsi="Times New Roman" w:cs="Times New Roman"/>
          <w:sz w:val="28"/>
          <w:szCs w:val="28"/>
        </w:rPr>
        <w:t>1 раз в два года. Если плотность загрязнения почвы менее 1Ки/км</w:t>
      </w:r>
      <w:r w:rsidRPr="00897E46">
        <w:rPr>
          <w:rFonts w:ascii="Times New Roman" w:hAnsi="Times New Roman" w:cs="Times New Roman"/>
          <w:sz w:val="28"/>
          <w:szCs w:val="28"/>
          <w:vertAlign w:val="superscript"/>
        </w:rPr>
        <w:t>2</w:t>
      </w:r>
      <w:r w:rsidRPr="00897E46">
        <w:rPr>
          <w:rFonts w:ascii="Times New Roman" w:hAnsi="Times New Roman" w:cs="Times New Roman"/>
          <w:sz w:val="28"/>
          <w:szCs w:val="28"/>
        </w:rPr>
        <w:t xml:space="preserve">, то миграцию </w:t>
      </w:r>
      <w:r w:rsidRPr="00897E46">
        <w:rPr>
          <w:rFonts w:ascii="Times New Roman" w:hAnsi="Times New Roman" w:cs="Times New Roman"/>
          <w:sz w:val="28"/>
          <w:szCs w:val="28"/>
          <w:vertAlign w:val="superscript"/>
        </w:rPr>
        <w:t>137</w:t>
      </w:r>
      <w:r w:rsidRPr="00897E46">
        <w:rPr>
          <w:rFonts w:ascii="Times New Roman" w:hAnsi="Times New Roman" w:cs="Times New Roman"/>
          <w:sz w:val="28"/>
          <w:szCs w:val="28"/>
        </w:rPr>
        <w:t>Сs определяют 1 раз в два года, другие радионуклиды 1 раз в три года.</w:t>
      </w:r>
    </w:p>
    <w:p w:rsidR="00897E46" w:rsidRPr="00897E46" w:rsidRDefault="00897E46" w:rsidP="00897E46">
      <w:pPr>
        <w:rPr>
          <w:rFonts w:ascii="Times New Roman" w:hAnsi="Times New Roman" w:cs="Times New Roman"/>
          <w:sz w:val="28"/>
          <w:szCs w:val="28"/>
        </w:rPr>
      </w:pPr>
      <w:r w:rsidRPr="00897E46">
        <w:rPr>
          <w:rFonts w:ascii="Times New Roman" w:hAnsi="Times New Roman" w:cs="Times New Roman"/>
          <w:sz w:val="28"/>
          <w:szCs w:val="28"/>
        </w:rPr>
        <w:t>Контроль за радиоактивным загрязнением поверхностных вод и данных отложений ведется на 5 основных реках</w:t>
      </w:r>
      <w:r w:rsidR="0036015F">
        <w:rPr>
          <w:rFonts w:ascii="Times New Roman" w:hAnsi="Times New Roman" w:cs="Times New Roman"/>
          <w:sz w:val="28"/>
          <w:szCs w:val="28"/>
        </w:rPr>
        <w:t>:</w:t>
      </w:r>
      <w:r w:rsidRPr="00897E46">
        <w:rPr>
          <w:rFonts w:ascii="Times New Roman" w:hAnsi="Times New Roman" w:cs="Times New Roman"/>
          <w:sz w:val="28"/>
          <w:szCs w:val="28"/>
        </w:rPr>
        <w:t xml:space="preserve"> Днепр, Сож, Ипуть, Беседь, Припять. С 1986</w:t>
      </w:r>
      <w:r>
        <w:rPr>
          <w:rFonts w:ascii="Times New Roman" w:hAnsi="Times New Roman" w:cs="Times New Roman"/>
          <w:sz w:val="28"/>
          <w:szCs w:val="28"/>
        </w:rPr>
        <w:t xml:space="preserve"> г.</w:t>
      </w:r>
      <w:r w:rsidRPr="00897E46">
        <w:rPr>
          <w:rFonts w:ascii="Times New Roman" w:hAnsi="Times New Roman" w:cs="Times New Roman"/>
          <w:sz w:val="28"/>
          <w:szCs w:val="28"/>
        </w:rPr>
        <w:t xml:space="preserve"> проводится ежемесячный радиационный контроль по определению суммарной  бета-активности, </w:t>
      </w:r>
      <w:r w:rsidR="0036015F">
        <w:rPr>
          <w:rFonts w:ascii="Times New Roman" w:hAnsi="Times New Roman" w:cs="Times New Roman"/>
          <w:color w:val="000000"/>
          <w:spacing w:val="3"/>
          <w:sz w:val="28"/>
          <w:szCs w:val="28"/>
          <w:vertAlign w:val="superscript"/>
        </w:rPr>
        <w:t>137</w:t>
      </w:r>
      <w:r w:rsidR="0036015F">
        <w:rPr>
          <w:rFonts w:ascii="Times New Roman" w:hAnsi="Times New Roman" w:cs="Times New Roman"/>
          <w:color w:val="000000"/>
          <w:spacing w:val="-1"/>
          <w:sz w:val="28"/>
          <w:szCs w:val="28"/>
          <w:lang w:val="en-US"/>
        </w:rPr>
        <w:t>Cs</w:t>
      </w:r>
      <w:r w:rsidR="0036015F" w:rsidRPr="00897E46">
        <w:rPr>
          <w:rFonts w:ascii="Times New Roman" w:hAnsi="Times New Roman" w:cs="Times New Roman"/>
          <w:sz w:val="28"/>
          <w:szCs w:val="28"/>
        </w:rPr>
        <w:t xml:space="preserve"> </w:t>
      </w:r>
      <w:r w:rsidRPr="00897E46">
        <w:rPr>
          <w:rFonts w:ascii="Times New Roman" w:hAnsi="Times New Roman" w:cs="Times New Roman"/>
          <w:sz w:val="28"/>
          <w:szCs w:val="28"/>
        </w:rPr>
        <w:t xml:space="preserve">и </w:t>
      </w:r>
      <w:r w:rsidR="0036015F">
        <w:rPr>
          <w:rFonts w:ascii="Times New Roman" w:hAnsi="Times New Roman" w:cs="Times New Roman"/>
          <w:color w:val="000000"/>
          <w:spacing w:val="1"/>
          <w:sz w:val="28"/>
          <w:szCs w:val="28"/>
          <w:vertAlign w:val="superscript"/>
        </w:rPr>
        <w:t>90</w:t>
      </w:r>
      <w:r w:rsidR="0036015F">
        <w:rPr>
          <w:rFonts w:ascii="Times New Roman" w:hAnsi="Times New Roman" w:cs="Times New Roman"/>
          <w:color w:val="000000"/>
          <w:spacing w:val="1"/>
          <w:sz w:val="28"/>
          <w:szCs w:val="28"/>
          <w:lang w:val="en-US"/>
        </w:rPr>
        <w:t>Sr</w:t>
      </w:r>
      <w:r w:rsidRPr="00897E46">
        <w:rPr>
          <w:rFonts w:ascii="Times New Roman" w:hAnsi="Times New Roman" w:cs="Times New Roman"/>
          <w:sz w:val="28"/>
          <w:szCs w:val="28"/>
        </w:rPr>
        <w:t>.</w:t>
      </w:r>
    </w:p>
    <w:p w:rsidR="00897E46" w:rsidRPr="00897E46" w:rsidRDefault="00897E46" w:rsidP="00897E46">
      <w:pPr>
        <w:rPr>
          <w:rFonts w:ascii="Times New Roman" w:hAnsi="Times New Roman" w:cs="Times New Roman"/>
          <w:sz w:val="28"/>
          <w:szCs w:val="28"/>
        </w:rPr>
      </w:pPr>
      <w:r w:rsidRPr="00897E46">
        <w:rPr>
          <w:rFonts w:ascii="Times New Roman" w:hAnsi="Times New Roman" w:cs="Times New Roman"/>
          <w:sz w:val="28"/>
          <w:szCs w:val="28"/>
        </w:rPr>
        <w:t>Радиационный мониторинг леса проводится на 92 постоянных пунктах наблюдения, представляющих собой стационарные площади размером 50x50 м, которые были заложены в 1993</w:t>
      </w:r>
      <w:r w:rsidR="0036015F">
        <w:rPr>
          <w:rFonts w:ascii="Times New Roman" w:hAnsi="Times New Roman" w:cs="Times New Roman"/>
          <w:sz w:val="28"/>
          <w:szCs w:val="28"/>
        </w:rPr>
        <w:t>–</w:t>
      </w:r>
      <w:r w:rsidRPr="00897E46">
        <w:rPr>
          <w:rFonts w:ascii="Times New Roman" w:hAnsi="Times New Roman" w:cs="Times New Roman"/>
          <w:sz w:val="28"/>
          <w:szCs w:val="28"/>
        </w:rPr>
        <w:t xml:space="preserve">1995 гг. в различных типах леса и зонах радиоактивного загрязнения. Объектами мониторинга являются лесная подстилка, почва, древесные и кустарниковые породы, живой напочвенный </w:t>
      </w:r>
      <w:r w:rsidRPr="00897E46">
        <w:rPr>
          <w:rFonts w:ascii="Times New Roman" w:hAnsi="Times New Roman" w:cs="Times New Roman"/>
          <w:sz w:val="28"/>
          <w:szCs w:val="28"/>
        </w:rPr>
        <w:lastRenderedPageBreak/>
        <w:t>покров, дикорастущие ягоды, грибы. Контролируемые параметры – мощность дозы гамма-излучения, запас радионуклидов в почве, удельная активность объектов мониторинга.</w:t>
      </w:r>
    </w:p>
    <w:p w:rsidR="00897E46" w:rsidRPr="00897E46" w:rsidRDefault="00897E46" w:rsidP="00897E46">
      <w:pPr>
        <w:rPr>
          <w:rFonts w:ascii="Times New Roman" w:hAnsi="Times New Roman" w:cs="Times New Roman"/>
          <w:sz w:val="28"/>
          <w:szCs w:val="28"/>
        </w:rPr>
      </w:pPr>
      <w:r w:rsidRPr="00897E46">
        <w:rPr>
          <w:rFonts w:ascii="Times New Roman" w:hAnsi="Times New Roman" w:cs="Times New Roman"/>
          <w:sz w:val="28"/>
          <w:szCs w:val="28"/>
        </w:rPr>
        <w:t>Ситуация по загрязнению сельскохозяйственных угодий уточняется раз в четыре года в ходе радиационного мониторинга почв.</w:t>
      </w:r>
    </w:p>
    <w:p w:rsidR="00897E46" w:rsidRPr="00897E46" w:rsidRDefault="00897E46" w:rsidP="00897E46">
      <w:pPr>
        <w:ind w:firstLine="284"/>
        <w:rPr>
          <w:rFonts w:ascii="Times New Roman" w:hAnsi="Times New Roman" w:cs="Times New Roman"/>
          <w:sz w:val="28"/>
          <w:szCs w:val="28"/>
        </w:rPr>
      </w:pPr>
    </w:p>
    <w:p w:rsidR="00897E46" w:rsidRPr="00897E46" w:rsidRDefault="00897E46" w:rsidP="00897E46">
      <w:pPr>
        <w:shd w:val="clear" w:color="auto" w:fill="FFFFFF"/>
        <w:ind w:right="284"/>
        <w:rPr>
          <w:rFonts w:ascii="Times New Roman" w:hAnsi="Times New Roman" w:cs="Times New Roman"/>
          <w:sz w:val="28"/>
          <w:szCs w:val="28"/>
        </w:rPr>
      </w:pPr>
      <w:r w:rsidRPr="00897E46">
        <w:rPr>
          <w:rFonts w:ascii="Times New Roman" w:hAnsi="Times New Roman" w:cs="Times New Roman"/>
          <w:b/>
          <w:sz w:val="28"/>
          <w:szCs w:val="28"/>
        </w:rPr>
        <w:t xml:space="preserve">3 </w:t>
      </w:r>
      <w:r w:rsidRPr="00897E46">
        <w:rPr>
          <w:rFonts w:ascii="Times New Roman" w:hAnsi="Times New Roman" w:cs="Times New Roman"/>
          <w:color w:val="000000"/>
          <w:spacing w:val="2"/>
          <w:sz w:val="28"/>
          <w:szCs w:val="28"/>
        </w:rPr>
        <w:t>Все работы по проведению мониторинга реперной сети прово</w:t>
      </w:r>
      <w:r w:rsidRPr="00897E46">
        <w:rPr>
          <w:rFonts w:ascii="Times New Roman" w:hAnsi="Times New Roman" w:cs="Times New Roman"/>
          <w:color w:val="000000"/>
          <w:spacing w:val="-4"/>
          <w:sz w:val="28"/>
          <w:szCs w:val="28"/>
        </w:rPr>
        <w:t>дятся квалифицированными специалистами ЦРКМ и областных ЦМ Главгид</w:t>
      </w:r>
      <w:r w:rsidRPr="00897E46">
        <w:rPr>
          <w:rFonts w:ascii="Times New Roman" w:hAnsi="Times New Roman" w:cs="Times New Roman"/>
          <w:color w:val="000000"/>
          <w:spacing w:val="4"/>
          <w:sz w:val="28"/>
          <w:szCs w:val="28"/>
        </w:rPr>
        <w:t>ромета Республики Беларусь.</w:t>
      </w:r>
      <w:r w:rsidRPr="00897E46">
        <w:rPr>
          <w:rFonts w:ascii="Times New Roman" w:hAnsi="Times New Roman" w:cs="Times New Roman"/>
          <w:color w:val="000000"/>
          <w:sz w:val="28"/>
          <w:szCs w:val="28"/>
        </w:rPr>
        <w:t>|</w:t>
      </w:r>
    </w:p>
    <w:p w:rsidR="00897E46" w:rsidRDefault="00897E46" w:rsidP="00897E46">
      <w:pPr>
        <w:shd w:val="clear" w:color="auto" w:fill="FFFFFF"/>
        <w:ind w:right="284"/>
        <w:rPr>
          <w:rFonts w:ascii="Times New Roman" w:hAnsi="Times New Roman" w:cs="Times New Roman"/>
          <w:color w:val="000000"/>
          <w:spacing w:val="4"/>
          <w:sz w:val="28"/>
          <w:szCs w:val="28"/>
        </w:rPr>
      </w:pPr>
      <w:r w:rsidRPr="00897E46">
        <w:rPr>
          <w:rFonts w:ascii="Times New Roman" w:hAnsi="Times New Roman" w:cs="Times New Roman"/>
          <w:color w:val="000000"/>
          <w:spacing w:val="7"/>
          <w:sz w:val="28"/>
          <w:szCs w:val="28"/>
        </w:rPr>
        <w:t xml:space="preserve">Целью изучения радиационной обстановки на реперной сети </w:t>
      </w:r>
      <w:r w:rsidRPr="00897E46">
        <w:rPr>
          <w:rFonts w:ascii="Times New Roman" w:hAnsi="Times New Roman" w:cs="Times New Roman"/>
          <w:color w:val="000000"/>
          <w:spacing w:val="6"/>
          <w:sz w:val="28"/>
          <w:szCs w:val="28"/>
        </w:rPr>
        <w:t>является детальное исследование и оценка полученных данных; накоп</w:t>
      </w:r>
      <w:r w:rsidRPr="00897E46">
        <w:rPr>
          <w:rFonts w:ascii="Times New Roman" w:hAnsi="Times New Roman" w:cs="Times New Roman"/>
          <w:color w:val="000000"/>
          <w:spacing w:val="2"/>
          <w:sz w:val="28"/>
          <w:szCs w:val="28"/>
        </w:rPr>
        <w:t>ление информации, позволяющей изучать, миграционные процессы радион</w:t>
      </w:r>
      <w:r w:rsidRPr="00897E46">
        <w:rPr>
          <w:rFonts w:ascii="Times New Roman" w:hAnsi="Times New Roman" w:cs="Times New Roman"/>
          <w:color w:val="000000"/>
          <w:spacing w:val="7"/>
          <w:sz w:val="28"/>
          <w:szCs w:val="28"/>
        </w:rPr>
        <w:t xml:space="preserve">уклидов в почве, на ее поверхности, а также </w:t>
      </w:r>
      <w:r w:rsidRPr="00897E46">
        <w:rPr>
          <w:rFonts w:ascii="Times New Roman" w:hAnsi="Times New Roman" w:cs="Times New Roman"/>
          <w:iCs/>
          <w:color w:val="000000"/>
          <w:spacing w:val="7"/>
          <w:sz w:val="28"/>
          <w:szCs w:val="28"/>
        </w:rPr>
        <w:t xml:space="preserve">в </w:t>
      </w:r>
      <w:r w:rsidRPr="00897E46">
        <w:rPr>
          <w:rFonts w:ascii="Times New Roman" w:hAnsi="Times New Roman" w:cs="Times New Roman"/>
          <w:color w:val="000000"/>
          <w:spacing w:val="7"/>
          <w:sz w:val="28"/>
          <w:szCs w:val="28"/>
        </w:rPr>
        <w:t xml:space="preserve">поверхностных водах </w:t>
      </w:r>
      <w:r w:rsidRPr="00897E46">
        <w:rPr>
          <w:rFonts w:ascii="Times New Roman" w:hAnsi="Times New Roman" w:cs="Times New Roman"/>
          <w:color w:val="000000"/>
          <w:spacing w:val="4"/>
          <w:sz w:val="28"/>
          <w:szCs w:val="28"/>
        </w:rPr>
        <w:t>рек и донных отложениях. На базе полученных данных будут разрабаты</w:t>
      </w:r>
      <w:r w:rsidRPr="00897E46">
        <w:rPr>
          <w:rFonts w:ascii="Times New Roman" w:hAnsi="Times New Roman" w:cs="Times New Roman"/>
          <w:color w:val="000000"/>
          <w:spacing w:val="3"/>
          <w:sz w:val="28"/>
          <w:szCs w:val="28"/>
        </w:rPr>
        <w:t>ваться краткосрочные и долгосрочные прогнозы радиоактивного загрязнения территории</w:t>
      </w:r>
      <w:r w:rsidRPr="00897E46">
        <w:rPr>
          <w:rFonts w:ascii="Times New Roman" w:hAnsi="Times New Roman" w:cs="Times New Roman"/>
          <w:color w:val="000000"/>
          <w:spacing w:val="4"/>
          <w:sz w:val="28"/>
          <w:szCs w:val="28"/>
        </w:rPr>
        <w:t xml:space="preserve"> Республики Беларусь</w:t>
      </w:r>
      <w:r>
        <w:rPr>
          <w:rFonts w:ascii="Times New Roman" w:hAnsi="Times New Roman" w:cs="Times New Roman"/>
          <w:color w:val="000000"/>
          <w:spacing w:val="4"/>
          <w:sz w:val="28"/>
          <w:szCs w:val="28"/>
        </w:rPr>
        <w:t>.</w:t>
      </w:r>
    </w:p>
    <w:p w:rsidR="00897E46" w:rsidRPr="00897E46" w:rsidRDefault="00897E46" w:rsidP="00897E46">
      <w:pPr>
        <w:shd w:val="clear" w:color="auto" w:fill="FFFFFF"/>
        <w:ind w:right="284"/>
        <w:rPr>
          <w:rFonts w:ascii="Times New Roman" w:hAnsi="Times New Roman" w:cs="Times New Roman"/>
          <w:sz w:val="28"/>
          <w:szCs w:val="28"/>
        </w:rPr>
      </w:pPr>
      <w:r w:rsidRPr="00897E46">
        <w:rPr>
          <w:rFonts w:ascii="Times New Roman" w:hAnsi="Times New Roman" w:cs="Times New Roman"/>
          <w:color w:val="000000"/>
          <w:spacing w:val="4"/>
          <w:sz w:val="28"/>
          <w:szCs w:val="28"/>
        </w:rPr>
        <w:t>Задачей радиационного мониторинга реперной сети является:</w:t>
      </w:r>
    </w:p>
    <w:p w:rsidR="00897E46" w:rsidRPr="00897E46" w:rsidRDefault="00897E46" w:rsidP="00897E46">
      <w:pPr>
        <w:widowControl w:val="0"/>
        <w:shd w:val="clear" w:color="auto" w:fill="FFFFFF"/>
        <w:tabs>
          <w:tab w:val="left" w:pos="0"/>
        </w:tabs>
        <w:autoSpaceDE w:val="0"/>
        <w:autoSpaceDN w:val="0"/>
        <w:adjustRightInd w:val="0"/>
        <w:ind w:right="284"/>
        <w:rPr>
          <w:rFonts w:ascii="Times New Roman" w:hAnsi="Times New Roman" w:cs="Times New Roman"/>
          <w:color w:val="000000"/>
          <w:sz w:val="28"/>
          <w:szCs w:val="28"/>
        </w:rPr>
      </w:pPr>
      <w:r>
        <w:rPr>
          <w:rFonts w:ascii="Times New Roman" w:hAnsi="Times New Roman" w:cs="Times New Roman"/>
          <w:color w:val="000000"/>
          <w:spacing w:val="4"/>
          <w:sz w:val="28"/>
          <w:szCs w:val="28"/>
        </w:rPr>
        <w:softHyphen/>
      </w:r>
      <w:r w:rsidRPr="00897E46">
        <w:rPr>
          <w:rFonts w:ascii="Times New Roman" w:hAnsi="Times New Roman" w:cs="Times New Roman"/>
          <w:color w:val="000000"/>
          <w:spacing w:val="4"/>
          <w:sz w:val="28"/>
          <w:szCs w:val="28"/>
        </w:rPr>
        <w:t xml:space="preserve"> изучение запаса и накопления радионуклидов в различных объектах </w:t>
      </w:r>
      <w:r w:rsidRPr="00897E46">
        <w:rPr>
          <w:rFonts w:ascii="Times New Roman" w:hAnsi="Times New Roman" w:cs="Times New Roman"/>
          <w:color w:val="000000"/>
          <w:spacing w:val="7"/>
          <w:sz w:val="28"/>
          <w:szCs w:val="28"/>
        </w:rPr>
        <w:t>исследования (почва, донные отложения);</w:t>
      </w:r>
    </w:p>
    <w:p w:rsidR="00897E46" w:rsidRPr="00897E46" w:rsidRDefault="00897E46" w:rsidP="00897E46">
      <w:pPr>
        <w:widowControl w:val="0"/>
        <w:shd w:val="clear" w:color="auto" w:fill="FFFFFF"/>
        <w:tabs>
          <w:tab w:val="left" w:pos="0"/>
        </w:tabs>
        <w:autoSpaceDE w:val="0"/>
        <w:autoSpaceDN w:val="0"/>
        <w:adjustRightInd w:val="0"/>
        <w:ind w:right="284"/>
        <w:rPr>
          <w:rFonts w:ascii="Times New Roman" w:hAnsi="Times New Roman" w:cs="Times New Roman"/>
          <w:color w:val="000000"/>
          <w:sz w:val="28"/>
          <w:szCs w:val="28"/>
        </w:rPr>
      </w:pPr>
      <w:r>
        <w:rPr>
          <w:rFonts w:ascii="Times New Roman" w:hAnsi="Times New Roman" w:cs="Times New Roman"/>
          <w:color w:val="000000"/>
          <w:spacing w:val="4"/>
          <w:sz w:val="28"/>
          <w:szCs w:val="28"/>
        </w:rPr>
        <w:softHyphen/>
      </w:r>
      <w:r w:rsidRPr="00897E46">
        <w:rPr>
          <w:rFonts w:ascii="Times New Roman" w:hAnsi="Times New Roman" w:cs="Times New Roman"/>
          <w:color w:val="000000"/>
          <w:spacing w:val="4"/>
          <w:sz w:val="28"/>
          <w:szCs w:val="28"/>
        </w:rPr>
        <w:t xml:space="preserve"> изучение вертикальной миграции радионуклидов в почве и факторов, </w:t>
      </w:r>
      <w:r w:rsidRPr="00897E46">
        <w:rPr>
          <w:rFonts w:ascii="Times New Roman" w:hAnsi="Times New Roman" w:cs="Times New Roman"/>
          <w:color w:val="000000"/>
          <w:spacing w:val="1"/>
          <w:sz w:val="28"/>
          <w:szCs w:val="28"/>
        </w:rPr>
        <w:t>влияющих на данный процесс;</w:t>
      </w:r>
    </w:p>
    <w:p w:rsidR="00897E46" w:rsidRPr="00897E46" w:rsidRDefault="00897E46" w:rsidP="00897E46">
      <w:pPr>
        <w:widowControl w:val="0"/>
        <w:shd w:val="clear" w:color="auto" w:fill="FFFFFF"/>
        <w:autoSpaceDE w:val="0"/>
        <w:autoSpaceDN w:val="0"/>
        <w:adjustRightInd w:val="0"/>
        <w:ind w:right="284"/>
        <w:rPr>
          <w:rFonts w:ascii="Times New Roman" w:hAnsi="Times New Roman" w:cs="Times New Roman"/>
          <w:color w:val="000000"/>
          <w:sz w:val="28"/>
          <w:szCs w:val="28"/>
        </w:rPr>
      </w:pPr>
      <w:r>
        <w:rPr>
          <w:rFonts w:ascii="Times New Roman" w:hAnsi="Times New Roman" w:cs="Times New Roman"/>
          <w:color w:val="000000"/>
          <w:spacing w:val="6"/>
          <w:sz w:val="28"/>
          <w:szCs w:val="28"/>
        </w:rPr>
        <w:softHyphen/>
      </w:r>
      <w:r w:rsidRPr="00897E46">
        <w:rPr>
          <w:rFonts w:ascii="Times New Roman" w:hAnsi="Times New Roman" w:cs="Times New Roman"/>
          <w:color w:val="000000"/>
          <w:spacing w:val="6"/>
          <w:sz w:val="28"/>
          <w:szCs w:val="28"/>
        </w:rPr>
        <w:t xml:space="preserve"> определение путей распространения радионуклидов в объектах иссле</w:t>
      </w:r>
      <w:r w:rsidRPr="00897E46">
        <w:rPr>
          <w:rFonts w:ascii="Times New Roman" w:hAnsi="Times New Roman" w:cs="Times New Roman"/>
          <w:color w:val="000000"/>
          <w:spacing w:val="-3"/>
          <w:sz w:val="28"/>
          <w:szCs w:val="28"/>
        </w:rPr>
        <w:t>дования;</w:t>
      </w:r>
    </w:p>
    <w:p w:rsidR="00897E46" w:rsidRPr="00897E46" w:rsidRDefault="00897E46" w:rsidP="00897E46">
      <w:pPr>
        <w:widowControl w:val="0"/>
        <w:shd w:val="clear" w:color="auto" w:fill="FFFFFF"/>
        <w:tabs>
          <w:tab w:val="left" w:pos="0"/>
        </w:tabs>
        <w:autoSpaceDE w:val="0"/>
        <w:autoSpaceDN w:val="0"/>
        <w:adjustRightInd w:val="0"/>
        <w:ind w:right="284"/>
        <w:rPr>
          <w:rFonts w:ascii="Times New Roman" w:hAnsi="Times New Roman" w:cs="Times New Roman"/>
          <w:color w:val="000000"/>
          <w:sz w:val="28"/>
          <w:szCs w:val="28"/>
        </w:rPr>
      </w:pPr>
      <w:r>
        <w:rPr>
          <w:rFonts w:ascii="Times New Roman" w:hAnsi="Times New Roman" w:cs="Times New Roman"/>
          <w:color w:val="000000"/>
          <w:spacing w:val="11"/>
          <w:sz w:val="28"/>
          <w:szCs w:val="28"/>
        </w:rPr>
        <w:softHyphen/>
      </w:r>
      <w:r w:rsidRPr="00897E46">
        <w:rPr>
          <w:rFonts w:ascii="Times New Roman" w:hAnsi="Times New Roman" w:cs="Times New Roman"/>
          <w:color w:val="000000"/>
          <w:spacing w:val="11"/>
          <w:sz w:val="28"/>
          <w:szCs w:val="28"/>
        </w:rPr>
        <w:t xml:space="preserve"> изучение динамики радиационного загрязнения почвы, поверхностных в</w:t>
      </w:r>
      <w:r w:rsidRPr="00897E46">
        <w:rPr>
          <w:rFonts w:ascii="Times New Roman" w:hAnsi="Times New Roman" w:cs="Times New Roman"/>
          <w:color w:val="000000"/>
          <w:spacing w:val="14"/>
          <w:sz w:val="28"/>
          <w:szCs w:val="28"/>
        </w:rPr>
        <w:t>од рек и донных отложений</w:t>
      </w:r>
      <w:r>
        <w:rPr>
          <w:rFonts w:ascii="Times New Roman" w:hAnsi="Times New Roman" w:cs="Times New Roman"/>
          <w:color w:val="000000"/>
          <w:spacing w:val="14"/>
          <w:sz w:val="28"/>
          <w:szCs w:val="28"/>
        </w:rPr>
        <w:t>.</w:t>
      </w:r>
    </w:p>
    <w:p w:rsidR="00897E46" w:rsidRDefault="00897E46" w:rsidP="00897E46">
      <w:pPr>
        <w:ind w:firstLine="284"/>
        <w:rPr>
          <w:rFonts w:ascii="Times New Roman" w:hAnsi="Times New Roman" w:cs="Times New Roman"/>
          <w:sz w:val="28"/>
          <w:szCs w:val="28"/>
        </w:rPr>
      </w:pPr>
    </w:p>
    <w:p w:rsidR="003C1C58" w:rsidRDefault="003C1C58" w:rsidP="00897E46">
      <w:pPr>
        <w:ind w:firstLine="284"/>
        <w:rPr>
          <w:rFonts w:ascii="Times New Roman" w:hAnsi="Times New Roman" w:cs="Times New Roman"/>
          <w:sz w:val="28"/>
          <w:szCs w:val="28"/>
        </w:rPr>
      </w:pPr>
    </w:p>
    <w:p w:rsidR="003C1C58" w:rsidRDefault="003C1C58" w:rsidP="00897E46">
      <w:pPr>
        <w:ind w:firstLine="284"/>
        <w:rPr>
          <w:rFonts w:ascii="Times New Roman" w:hAnsi="Times New Roman" w:cs="Times New Roman"/>
          <w:sz w:val="28"/>
          <w:szCs w:val="28"/>
        </w:rPr>
      </w:pPr>
    </w:p>
    <w:p w:rsidR="003C1C58" w:rsidRDefault="003C1C58" w:rsidP="00897E46">
      <w:pPr>
        <w:ind w:firstLine="284"/>
        <w:rPr>
          <w:rFonts w:ascii="Times New Roman" w:hAnsi="Times New Roman" w:cs="Times New Roman"/>
          <w:sz w:val="28"/>
          <w:szCs w:val="28"/>
        </w:rPr>
      </w:pPr>
    </w:p>
    <w:p w:rsidR="003C1C58" w:rsidRDefault="003C1C58" w:rsidP="00897E46">
      <w:pPr>
        <w:ind w:firstLine="284"/>
        <w:rPr>
          <w:rFonts w:ascii="Times New Roman" w:hAnsi="Times New Roman" w:cs="Times New Roman"/>
          <w:sz w:val="28"/>
          <w:szCs w:val="28"/>
        </w:rPr>
      </w:pPr>
    </w:p>
    <w:p w:rsidR="003C1C58" w:rsidRDefault="003C1C58" w:rsidP="00897E46">
      <w:pPr>
        <w:ind w:firstLine="284"/>
        <w:rPr>
          <w:rFonts w:ascii="Times New Roman" w:hAnsi="Times New Roman" w:cs="Times New Roman"/>
          <w:sz w:val="28"/>
          <w:szCs w:val="28"/>
        </w:rPr>
      </w:pPr>
    </w:p>
    <w:p w:rsidR="003C1C58" w:rsidRDefault="003C1C58" w:rsidP="00897E46">
      <w:pPr>
        <w:ind w:firstLine="284"/>
        <w:rPr>
          <w:rFonts w:ascii="Times New Roman" w:hAnsi="Times New Roman" w:cs="Times New Roman"/>
          <w:sz w:val="28"/>
          <w:szCs w:val="28"/>
        </w:rPr>
      </w:pPr>
    </w:p>
    <w:p w:rsidR="003C1C58" w:rsidRDefault="003C1C58" w:rsidP="00897E46">
      <w:pPr>
        <w:ind w:firstLine="284"/>
        <w:rPr>
          <w:rFonts w:ascii="Times New Roman" w:hAnsi="Times New Roman" w:cs="Times New Roman"/>
          <w:sz w:val="28"/>
          <w:szCs w:val="28"/>
        </w:rPr>
      </w:pPr>
    </w:p>
    <w:p w:rsidR="003C1C58" w:rsidRDefault="003C1C58" w:rsidP="00897E46">
      <w:pPr>
        <w:ind w:firstLine="284"/>
        <w:rPr>
          <w:rFonts w:ascii="Times New Roman" w:hAnsi="Times New Roman" w:cs="Times New Roman"/>
          <w:sz w:val="28"/>
          <w:szCs w:val="28"/>
        </w:rPr>
      </w:pPr>
    </w:p>
    <w:p w:rsidR="003C1C58" w:rsidRDefault="003C1C58" w:rsidP="00897E46">
      <w:pPr>
        <w:ind w:firstLine="284"/>
        <w:rPr>
          <w:rFonts w:ascii="Times New Roman" w:hAnsi="Times New Roman" w:cs="Times New Roman"/>
          <w:sz w:val="28"/>
          <w:szCs w:val="28"/>
        </w:rPr>
      </w:pPr>
    </w:p>
    <w:p w:rsidR="003C1C58" w:rsidRDefault="003C1C58" w:rsidP="00897E46">
      <w:pPr>
        <w:ind w:firstLine="284"/>
        <w:rPr>
          <w:rFonts w:ascii="Times New Roman" w:hAnsi="Times New Roman" w:cs="Times New Roman"/>
          <w:sz w:val="28"/>
          <w:szCs w:val="28"/>
        </w:rPr>
      </w:pPr>
    </w:p>
    <w:p w:rsidR="003C1C58" w:rsidRDefault="003C1C58" w:rsidP="00897E46">
      <w:pPr>
        <w:ind w:firstLine="284"/>
        <w:rPr>
          <w:rFonts w:ascii="Times New Roman" w:hAnsi="Times New Roman" w:cs="Times New Roman"/>
          <w:sz w:val="28"/>
          <w:szCs w:val="28"/>
        </w:rPr>
      </w:pPr>
    </w:p>
    <w:p w:rsidR="003C1C58" w:rsidRDefault="003C1C58" w:rsidP="00897E46">
      <w:pPr>
        <w:ind w:firstLine="284"/>
        <w:rPr>
          <w:rFonts w:ascii="Times New Roman" w:hAnsi="Times New Roman" w:cs="Times New Roman"/>
          <w:sz w:val="28"/>
          <w:szCs w:val="28"/>
        </w:rPr>
      </w:pPr>
    </w:p>
    <w:p w:rsidR="003C1C58" w:rsidRDefault="003C1C58" w:rsidP="00897E46">
      <w:pPr>
        <w:ind w:firstLine="284"/>
        <w:rPr>
          <w:rFonts w:ascii="Times New Roman" w:hAnsi="Times New Roman" w:cs="Times New Roman"/>
          <w:sz w:val="28"/>
          <w:szCs w:val="28"/>
        </w:rPr>
      </w:pPr>
    </w:p>
    <w:p w:rsidR="003C1C58" w:rsidRDefault="003C1C58" w:rsidP="00897E46">
      <w:pPr>
        <w:ind w:firstLine="284"/>
        <w:rPr>
          <w:rFonts w:ascii="Times New Roman" w:hAnsi="Times New Roman" w:cs="Times New Roman"/>
          <w:sz w:val="28"/>
          <w:szCs w:val="28"/>
        </w:rPr>
      </w:pPr>
    </w:p>
    <w:p w:rsidR="003C1C58" w:rsidRDefault="003C1C58" w:rsidP="00897E46">
      <w:pPr>
        <w:ind w:firstLine="284"/>
        <w:rPr>
          <w:rFonts w:ascii="Times New Roman" w:hAnsi="Times New Roman" w:cs="Times New Roman"/>
          <w:sz w:val="28"/>
          <w:szCs w:val="28"/>
        </w:rPr>
      </w:pPr>
    </w:p>
    <w:p w:rsidR="003C1C58" w:rsidRDefault="003C1C58" w:rsidP="00897E46">
      <w:pPr>
        <w:ind w:firstLine="284"/>
        <w:rPr>
          <w:rFonts w:ascii="Times New Roman" w:hAnsi="Times New Roman" w:cs="Times New Roman"/>
          <w:sz w:val="28"/>
          <w:szCs w:val="28"/>
        </w:rPr>
      </w:pPr>
    </w:p>
    <w:p w:rsidR="003C1C58" w:rsidRDefault="003C1C58" w:rsidP="00897E46">
      <w:pPr>
        <w:ind w:firstLine="284"/>
        <w:rPr>
          <w:rFonts w:ascii="Times New Roman" w:hAnsi="Times New Roman" w:cs="Times New Roman"/>
          <w:sz w:val="28"/>
          <w:szCs w:val="28"/>
        </w:rPr>
      </w:pPr>
    </w:p>
    <w:p w:rsidR="003C1C58" w:rsidRDefault="003C1C58" w:rsidP="00897E46">
      <w:pPr>
        <w:ind w:firstLine="284"/>
        <w:rPr>
          <w:rFonts w:ascii="Times New Roman" w:hAnsi="Times New Roman" w:cs="Times New Roman"/>
          <w:sz w:val="28"/>
          <w:szCs w:val="28"/>
        </w:rPr>
      </w:pPr>
    </w:p>
    <w:p w:rsidR="003C1C58" w:rsidRDefault="003C1C58" w:rsidP="00897E46">
      <w:pPr>
        <w:ind w:firstLine="284"/>
        <w:rPr>
          <w:rFonts w:ascii="Times New Roman" w:hAnsi="Times New Roman" w:cs="Times New Roman"/>
          <w:sz w:val="28"/>
          <w:szCs w:val="28"/>
        </w:rPr>
      </w:pPr>
    </w:p>
    <w:p w:rsidR="003C1C58" w:rsidRDefault="00007332" w:rsidP="003C1C58">
      <w:pPr>
        <w:pStyle w:val="3"/>
        <w:tabs>
          <w:tab w:val="right" w:pos="9354"/>
        </w:tabs>
        <w:spacing w:after="0"/>
        <w:ind w:left="0" w:firstLine="709"/>
        <w:jc w:val="both"/>
        <w:rPr>
          <w:b/>
          <w:sz w:val="30"/>
          <w:szCs w:val="30"/>
        </w:rPr>
      </w:pPr>
      <w:r>
        <w:rPr>
          <w:b/>
          <w:sz w:val="30"/>
          <w:szCs w:val="30"/>
        </w:rPr>
        <w:lastRenderedPageBreak/>
        <w:t xml:space="preserve">Тема 5 </w:t>
      </w:r>
      <w:r w:rsidR="003C1C58" w:rsidRPr="003C1C58">
        <w:rPr>
          <w:b/>
          <w:sz w:val="30"/>
          <w:szCs w:val="30"/>
        </w:rPr>
        <w:t>Проведение радиоэкологических исследований природных сред</w:t>
      </w:r>
    </w:p>
    <w:p w:rsidR="003C1C58" w:rsidRPr="003C1C58" w:rsidRDefault="003C1C58" w:rsidP="003C1C58">
      <w:pPr>
        <w:pStyle w:val="3"/>
        <w:tabs>
          <w:tab w:val="right" w:pos="9354"/>
        </w:tabs>
        <w:spacing w:after="0"/>
        <w:ind w:left="0"/>
        <w:jc w:val="both"/>
        <w:rPr>
          <w:b/>
          <w:sz w:val="30"/>
          <w:szCs w:val="30"/>
        </w:rPr>
      </w:pPr>
    </w:p>
    <w:p w:rsidR="003C1C58" w:rsidRPr="003C1C58" w:rsidRDefault="003C1C58" w:rsidP="003C1C58">
      <w:pPr>
        <w:pStyle w:val="3"/>
        <w:spacing w:after="0"/>
        <w:ind w:left="0" w:firstLine="709"/>
        <w:jc w:val="both"/>
        <w:rPr>
          <w:b/>
          <w:sz w:val="30"/>
          <w:szCs w:val="30"/>
        </w:rPr>
      </w:pPr>
      <w:r w:rsidRPr="003C1C58">
        <w:rPr>
          <w:b/>
          <w:sz w:val="30"/>
          <w:szCs w:val="30"/>
        </w:rPr>
        <w:t>1 Проведение радиационного мониторинга атмосферного воздуха</w:t>
      </w:r>
    </w:p>
    <w:p w:rsidR="003C1C58" w:rsidRPr="003C1C58" w:rsidRDefault="003C1C58" w:rsidP="003C1C58">
      <w:pPr>
        <w:pStyle w:val="3"/>
        <w:spacing w:after="0"/>
        <w:ind w:left="0" w:firstLine="709"/>
        <w:jc w:val="both"/>
        <w:rPr>
          <w:b/>
          <w:sz w:val="30"/>
          <w:szCs w:val="30"/>
        </w:rPr>
      </w:pPr>
      <w:r>
        <w:rPr>
          <w:b/>
          <w:sz w:val="30"/>
          <w:szCs w:val="30"/>
        </w:rPr>
        <w:t>2</w:t>
      </w:r>
      <w:r w:rsidRPr="003C1C58">
        <w:rPr>
          <w:b/>
          <w:sz w:val="30"/>
          <w:szCs w:val="30"/>
        </w:rPr>
        <w:t xml:space="preserve"> Проведение радиационного мониторинга поверхностных вод</w:t>
      </w:r>
    </w:p>
    <w:p w:rsidR="003C1C58" w:rsidRPr="003C1C58" w:rsidRDefault="003C1C58" w:rsidP="003C1C58">
      <w:pPr>
        <w:pStyle w:val="3"/>
        <w:spacing w:after="0"/>
        <w:ind w:left="0" w:firstLine="709"/>
        <w:jc w:val="both"/>
        <w:rPr>
          <w:b/>
          <w:sz w:val="30"/>
          <w:szCs w:val="30"/>
        </w:rPr>
      </w:pPr>
      <w:r w:rsidRPr="003C1C58">
        <w:rPr>
          <w:b/>
          <w:sz w:val="30"/>
          <w:szCs w:val="30"/>
        </w:rPr>
        <w:t>3 Проведение радиационного мониторинга подземных вод</w:t>
      </w:r>
    </w:p>
    <w:p w:rsidR="003C1C58" w:rsidRDefault="003C1C58" w:rsidP="003C1C58">
      <w:pPr>
        <w:rPr>
          <w:rFonts w:ascii="Times New Roman" w:hAnsi="Times New Roman"/>
          <w:b/>
          <w:sz w:val="30"/>
          <w:szCs w:val="30"/>
        </w:rPr>
      </w:pPr>
      <w:r w:rsidRPr="003C1C58">
        <w:rPr>
          <w:rFonts w:ascii="Times New Roman" w:eastAsia="Calibri" w:hAnsi="Times New Roman" w:cs="Times New Roman"/>
          <w:b/>
          <w:sz w:val="30"/>
          <w:szCs w:val="30"/>
        </w:rPr>
        <w:t>4 Проведение радиационного мониторинга почвы</w:t>
      </w:r>
    </w:p>
    <w:p w:rsidR="003C1C58" w:rsidRPr="003C1C58" w:rsidRDefault="003C1C58" w:rsidP="003C1C58">
      <w:pPr>
        <w:rPr>
          <w:rFonts w:ascii="Times New Roman" w:hAnsi="Times New Roman"/>
          <w:b/>
          <w:sz w:val="28"/>
          <w:szCs w:val="28"/>
        </w:rPr>
      </w:pPr>
    </w:p>
    <w:p w:rsidR="003C1C58" w:rsidRDefault="003C1C58" w:rsidP="003C1C58">
      <w:pPr>
        <w:rPr>
          <w:rFonts w:ascii="Times New Roman" w:hAnsi="Times New Roman" w:cs="Times New Roman"/>
          <w:sz w:val="28"/>
          <w:szCs w:val="28"/>
        </w:rPr>
      </w:pPr>
      <w:r>
        <w:rPr>
          <w:rFonts w:ascii="Times New Roman" w:hAnsi="Times New Roman" w:cs="Times New Roman"/>
          <w:b/>
          <w:sz w:val="28"/>
          <w:szCs w:val="28"/>
        </w:rPr>
        <w:t xml:space="preserve">1 </w:t>
      </w:r>
      <w:r w:rsidR="00A776CC">
        <w:rPr>
          <w:rFonts w:ascii="Times New Roman" w:hAnsi="Times New Roman" w:cs="Times New Roman"/>
          <w:sz w:val="28"/>
          <w:szCs w:val="28"/>
        </w:rPr>
        <w:t>Радиационный мониторинг – это система длительных регулярных наблюдений с целью оценки состояния радиационной обстановки, а также прогноза ее изменения в будущем. Радиационный мониторинг является составной частью Национальной системы мониторинга окружающей среды Республики Беларусь</w:t>
      </w:r>
      <w:r w:rsidR="00E46BC1">
        <w:rPr>
          <w:rFonts w:ascii="Times New Roman" w:hAnsi="Times New Roman" w:cs="Times New Roman"/>
          <w:sz w:val="28"/>
          <w:szCs w:val="28"/>
        </w:rPr>
        <w:t>.</w:t>
      </w:r>
    </w:p>
    <w:p w:rsidR="00E46BC1" w:rsidRDefault="00E46BC1" w:rsidP="003C1C58">
      <w:pPr>
        <w:rPr>
          <w:rFonts w:ascii="Times New Roman" w:hAnsi="Times New Roman" w:cs="Times New Roman"/>
          <w:sz w:val="28"/>
          <w:szCs w:val="28"/>
        </w:rPr>
      </w:pPr>
      <w:r>
        <w:rPr>
          <w:rFonts w:ascii="Times New Roman" w:hAnsi="Times New Roman" w:cs="Times New Roman"/>
          <w:sz w:val="28"/>
          <w:szCs w:val="28"/>
        </w:rPr>
        <w:t xml:space="preserve">Измерение МД на дозиметрических постах </w:t>
      </w:r>
      <w:r w:rsidR="00E64B55">
        <w:rPr>
          <w:rFonts w:ascii="Times New Roman" w:hAnsi="Times New Roman" w:cs="Times New Roman"/>
          <w:sz w:val="28"/>
          <w:szCs w:val="28"/>
        </w:rPr>
        <w:t>проводятся на реперных точках ежедневно, включая выходные и праздничные дни, один раз в сутки (сеть наблюдений).</w:t>
      </w:r>
    </w:p>
    <w:p w:rsidR="00E64B55" w:rsidRDefault="00C37F89" w:rsidP="003C1C58">
      <w:pPr>
        <w:rPr>
          <w:rFonts w:ascii="Times New Roman" w:hAnsi="Times New Roman" w:cs="Times New Roman"/>
          <w:sz w:val="28"/>
          <w:szCs w:val="28"/>
        </w:rPr>
      </w:pPr>
      <w:r>
        <w:rPr>
          <w:rFonts w:ascii="Times New Roman" w:hAnsi="Times New Roman" w:cs="Times New Roman"/>
          <w:sz w:val="28"/>
          <w:szCs w:val="28"/>
        </w:rPr>
        <w:t>В Республике Беларусь функционируют автоматизированные системы радиационного контроля в зонах наблюдения Игналинской АЭС, Смоленской АЭС, Чернобыльской АЭС и Ровенской АЭС.</w:t>
      </w:r>
    </w:p>
    <w:p w:rsidR="008163FE" w:rsidRDefault="00C37F89" w:rsidP="003C1C58">
      <w:pPr>
        <w:rPr>
          <w:rFonts w:ascii="Times New Roman" w:hAnsi="Times New Roman" w:cs="Times New Roman"/>
          <w:sz w:val="28"/>
          <w:szCs w:val="28"/>
        </w:rPr>
      </w:pPr>
      <w:r>
        <w:rPr>
          <w:rFonts w:ascii="Times New Roman" w:hAnsi="Times New Roman" w:cs="Times New Roman"/>
          <w:sz w:val="28"/>
          <w:szCs w:val="28"/>
        </w:rPr>
        <w:t>Радиационный мониторинг в составе Национальной системы мониторинга окружающей среды</w:t>
      </w:r>
      <w:r w:rsidR="008163FE">
        <w:rPr>
          <w:rFonts w:ascii="Times New Roman" w:hAnsi="Times New Roman" w:cs="Times New Roman"/>
          <w:sz w:val="28"/>
          <w:szCs w:val="28"/>
        </w:rPr>
        <w:t xml:space="preserve"> в Республике Беларусь осуществляется с целью наблюдений за естественным радиационным фоном; радиационным фоном в районах воздействия потенциальных источников радиоактивного загрязнения; </w:t>
      </w:r>
      <w:r w:rsidR="00A6339A">
        <w:rPr>
          <w:rFonts w:ascii="Times New Roman" w:hAnsi="Times New Roman" w:cs="Times New Roman"/>
          <w:sz w:val="28"/>
          <w:szCs w:val="28"/>
        </w:rPr>
        <w:t>радиоактивным загрязнением атмосферного воздуха, почвы, поверхностных и подземных вод на территориях, подвергшихся радиоактивному загрязнению в результате катастрофы на чернобыльской АЭС.</w:t>
      </w:r>
    </w:p>
    <w:p w:rsidR="002C7AE0" w:rsidRDefault="00A6339A" w:rsidP="003C1C58">
      <w:pPr>
        <w:rPr>
          <w:rFonts w:ascii="Times New Roman" w:hAnsi="Times New Roman" w:cs="Times New Roman"/>
          <w:sz w:val="28"/>
          <w:szCs w:val="28"/>
        </w:rPr>
      </w:pPr>
      <w:r>
        <w:rPr>
          <w:rFonts w:ascii="Times New Roman" w:hAnsi="Times New Roman" w:cs="Times New Roman"/>
          <w:sz w:val="28"/>
          <w:szCs w:val="28"/>
        </w:rPr>
        <w:t xml:space="preserve">Радиационный мониторинг проводится организациями, подчиненными Министерству природных ресурсов и охраны окружающей </w:t>
      </w:r>
      <w:r w:rsidR="002C7AE0">
        <w:rPr>
          <w:rFonts w:ascii="Times New Roman" w:hAnsi="Times New Roman" w:cs="Times New Roman"/>
          <w:sz w:val="28"/>
          <w:szCs w:val="28"/>
        </w:rPr>
        <w:t>среды Республики Беларусь, имеющими лицензию на осуществление деятельности, связанной с осуществлением контроля радиоактивного загрязнения.</w:t>
      </w:r>
      <w:r w:rsidR="00392F7C">
        <w:rPr>
          <w:rFonts w:ascii="Times New Roman" w:hAnsi="Times New Roman" w:cs="Times New Roman"/>
          <w:sz w:val="28"/>
          <w:szCs w:val="28"/>
        </w:rPr>
        <w:t xml:space="preserve"> </w:t>
      </w:r>
      <w:r w:rsidR="00CE6B92">
        <w:rPr>
          <w:rFonts w:ascii="Times New Roman" w:hAnsi="Times New Roman" w:cs="Times New Roman"/>
          <w:sz w:val="28"/>
          <w:szCs w:val="28"/>
        </w:rPr>
        <w:t>Методическое руководство в области проведения наблюдений осуществляет Департамент по гидрометеорологии Министерства природных ресурсов и охраны окружающей среды Республики Беларусь через государственное учреждение «Республиканский цен</w:t>
      </w:r>
      <w:r w:rsidR="007E4382">
        <w:rPr>
          <w:rFonts w:ascii="Times New Roman" w:hAnsi="Times New Roman" w:cs="Times New Roman"/>
          <w:sz w:val="28"/>
          <w:szCs w:val="28"/>
        </w:rPr>
        <w:t>т</w:t>
      </w:r>
      <w:r w:rsidR="00CE6B92">
        <w:rPr>
          <w:rFonts w:ascii="Times New Roman" w:hAnsi="Times New Roman" w:cs="Times New Roman"/>
          <w:sz w:val="28"/>
          <w:szCs w:val="28"/>
        </w:rPr>
        <w:t>р радиационного контроля и мониторинга о</w:t>
      </w:r>
      <w:r w:rsidR="007E4382">
        <w:rPr>
          <w:rFonts w:ascii="Times New Roman" w:hAnsi="Times New Roman" w:cs="Times New Roman"/>
          <w:sz w:val="28"/>
          <w:szCs w:val="28"/>
        </w:rPr>
        <w:t>кружающей среды</w:t>
      </w:r>
      <w:r w:rsidR="00CE6B92">
        <w:rPr>
          <w:rFonts w:ascii="Times New Roman" w:hAnsi="Times New Roman" w:cs="Times New Roman"/>
          <w:sz w:val="28"/>
          <w:szCs w:val="28"/>
        </w:rPr>
        <w:t>»</w:t>
      </w:r>
      <w:r w:rsidR="007E4382">
        <w:rPr>
          <w:rFonts w:ascii="Times New Roman" w:hAnsi="Times New Roman" w:cs="Times New Roman"/>
          <w:sz w:val="28"/>
          <w:szCs w:val="28"/>
        </w:rPr>
        <w:t>, подчиненное Министерству природных ресурсов и охраны окружающей среды Республики Беларусь, за деятельность которого уполномочен отвечать Департамент по гидрометеорологии.</w:t>
      </w:r>
    </w:p>
    <w:p w:rsidR="00AE2F1A" w:rsidRDefault="007E4382" w:rsidP="003C1C58">
      <w:pPr>
        <w:rPr>
          <w:rFonts w:ascii="Times New Roman" w:hAnsi="Times New Roman" w:cs="Times New Roman"/>
          <w:sz w:val="28"/>
          <w:szCs w:val="28"/>
        </w:rPr>
      </w:pPr>
      <w:r>
        <w:rPr>
          <w:rFonts w:ascii="Times New Roman" w:hAnsi="Times New Roman" w:cs="Times New Roman"/>
          <w:sz w:val="28"/>
          <w:szCs w:val="28"/>
        </w:rPr>
        <w:t xml:space="preserve">Наблюдения проводятся организациями Минприроды в пунктах наблюдения радиационного мониторинга. </w:t>
      </w:r>
      <w:r w:rsidR="00857A2C">
        <w:rPr>
          <w:rFonts w:ascii="Times New Roman" w:hAnsi="Times New Roman" w:cs="Times New Roman"/>
          <w:sz w:val="28"/>
          <w:szCs w:val="28"/>
        </w:rPr>
        <w:t xml:space="preserve">На каждый пункт наблюдений радиационного мониторинга организации Минприроды </w:t>
      </w:r>
      <w:r w:rsidR="00AE2F1A">
        <w:rPr>
          <w:rFonts w:ascii="Times New Roman" w:hAnsi="Times New Roman" w:cs="Times New Roman"/>
          <w:sz w:val="28"/>
          <w:szCs w:val="28"/>
        </w:rPr>
        <w:t>составляют и ведут паспорт пункта наблюдений радиационного мониторинга.</w:t>
      </w:r>
      <w:r w:rsidR="007C4696">
        <w:rPr>
          <w:rFonts w:ascii="Times New Roman" w:hAnsi="Times New Roman" w:cs="Times New Roman"/>
          <w:sz w:val="28"/>
          <w:szCs w:val="28"/>
        </w:rPr>
        <w:t xml:space="preserve"> </w:t>
      </w:r>
      <w:r w:rsidR="00AE2F1A">
        <w:rPr>
          <w:rFonts w:ascii="Times New Roman" w:hAnsi="Times New Roman" w:cs="Times New Roman"/>
          <w:sz w:val="28"/>
          <w:szCs w:val="28"/>
        </w:rPr>
        <w:t xml:space="preserve">Испытания проб </w:t>
      </w:r>
      <w:r w:rsidR="00AE2F1A">
        <w:rPr>
          <w:rFonts w:ascii="Times New Roman" w:hAnsi="Times New Roman" w:cs="Times New Roman"/>
          <w:sz w:val="28"/>
          <w:szCs w:val="28"/>
        </w:rPr>
        <w:lastRenderedPageBreak/>
        <w:t>осуществляются аккредитованными испытательными лабораториями организаций Минприроды.</w:t>
      </w:r>
    </w:p>
    <w:p w:rsidR="009D5EDD" w:rsidRDefault="00AE2F1A" w:rsidP="003C1C58">
      <w:pPr>
        <w:rPr>
          <w:rFonts w:ascii="Times New Roman" w:hAnsi="Times New Roman" w:cs="Times New Roman"/>
          <w:sz w:val="28"/>
          <w:szCs w:val="28"/>
        </w:rPr>
      </w:pPr>
      <w:r>
        <w:rPr>
          <w:rFonts w:ascii="Times New Roman" w:hAnsi="Times New Roman" w:cs="Times New Roman"/>
          <w:sz w:val="28"/>
          <w:szCs w:val="28"/>
        </w:rPr>
        <w:t>Сбор, обработку, анализ и хранение первичных данных</w:t>
      </w:r>
      <w:r w:rsidR="00474BD6">
        <w:rPr>
          <w:rFonts w:ascii="Times New Roman" w:hAnsi="Times New Roman" w:cs="Times New Roman"/>
          <w:sz w:val="28"/>
          <w:szCs w:val="28"/>
        </w:rPr>
        <w:t xml:space="preserve"> о радиоактивном загрязнении атмосферного воздуха</w:t>
      </w:r>
      <w:r w:rsidR="009D5EDD">
        <w:rPr>
          <w:rFonts w:ascii="Times New Roman" w:hAnsi="Times New Roman" w:cs="Times New Roman"/>
          <w:sz w:val="28"/>
          <w:szCs w:val="28"/>
        </w:rPr>
        <w:t>, ненарушенных участков почвы, поверхностных и подземных вод осуществляет информационно-аналитический центр радиационного мониторинга Национальной системы мониторинга окружающей среды в Республике Беларусь, функционирующей на правах структурного подразделения Республиканского центра радиационного контроля и мониторинга окружающей среды.</w:t>
      </w:r>
      <w:r w:rsidR="007C4696">
        <w:rPr>
          <w:rFonts w:ascii="Times New Roman" w:hAnsi="Times New Roman" w:cs="Times New Roman"/>
          <w:sz w:val="28"/>
          <w:szCs w:val="28"/>
        </w:rPr>
        <w:t xml:space="preserve"> </w:t>
      </w:r>
      <w:r w:rsidR="008554EA">
        <w:rPr>
          <w:rFonts w:ascii="Times New Roman" w:hAnsi="Times New Roman" w:cs="Times New Roman"/>
          <w:sz w:val="28"/>
          <w:szCs w:val="28"/>
        </w:rPr>
        <w:t xml:space="preserve">Перечень пунктов наблюдений радиационного мониторинга </w:t>
      </w:r>
      <w:r w:rsidR="00A9486D">
        <w:rPr>
          <w:rFonts w:ascii="Times New Roman" w:hAnsi="Times New Roman" w:cs="Times New Roman"/>
          <w:sz w:val="28"/>
          <w:szCs w:val="28"/>
        </w:rPr>
        <w:t xml:space="preserve">и параметры наблюдений определяются Минприроды по согласованию с Департаментом по ликвидации последствий катастрофы на Чернобыльской АЭС Министерства по чрезвычайным ситуациям </w:t>
      </w:r>
      <w:r w:rsidR="00C94D95">
        <w:rPr>
          <w:rFonts w:ascii="Times New Roman" w:hAnsi="Times New Roman" w:cs="Times New Roman"/>
          <w:sz w:val="28"/>
          <w:szCs w:val="28"/>
        </w:rPr>
        <w:t>Республики Беларусь.</w:t>
      </w:r>
    </w:p>
    <w:p w:rsidR="00C94D95" w:rsidRDefault="00C94D95" w:rsidP="003C1C58">
      <w:pPr>
        <w:rPr>
          <w:rFonts w:ascii="Times New Roman" w:hAnsi="Times New Roman" w:cs="Times New Roman"/>
          <w:sz w:val="28"/>
          <w:szCs w:val="28"/>
        </w:rPr>
      </w:pPr>
      <w:r>
        <w:rPr>
          <w:rFonts w:ascii="Times New Roman" w:hAnsi="Times New Roman" w:cs="Times New Roman"/>
          <w:sz w:val="28"/>
          <w:szCs w:val="28"/>
        </w:rPr>
        <w:t>Программа наблюдений разрабатывается Республиканским центром радиационного контроля и мониторинга окружающей среды и согласовывается:</w:t>
      </w:r>
    </w:p>
    <w:p w:rsidR="00C94D95" w:rsidRDefault="00C94D95" w:rsidP="003C1C58">
      <w:pPr>
        <w:rPr>
          <w:rFonts w:ascii="Times New Roman" w:hAnsi="Times New Roman" w:cs="Times New Roman"/>
          <w:sz w:val="28"/>
          <w:szCs w:val="28"/>
        </w:rPr>
      </w:pPr>
      <w:r>
        <w:rPr>
          <w:rFonts w:ascii="Times New Roman" w:hAnsi="Times New Roman" w:cs="Times New Roman"/>
          <w:sz w:val="28"/>
          <w:szCs w:val="28"/>
        </w:rPr>
        <w:softHyphen/>
        <w:t xml:space="preserve"> в части наблюдений в пунктах радиационного мониторинга подземных вод с Департаментом по геологии Министерства природных ресурсов и охраны окружающей среды Республики Беларусь;</w:t>
      </w:r>
    </w:p>
    <w:p w:rsidR="00C94D95" w:rsidRDefault="00C94D95" w:rsidP="003C1C58">
      <w:pPr>
        <w:rPr>
          <w:rFonts w:ascii="Times New Roman" w:hAnsi="Times New Roman" w:cs="Times New Roman"/>
          <w:sz w:val="28"/>
          <w:szCs w:val="28"/>
        </w:rPr>
      </w:pPr>
      <w:r>
        <w:rPr>
          <w:rFonts w:ascii="Times New Roman" w:hAnsi="Times New Roman" w:cs="Times New Roman"/>
          <w:sz w:val="28"/>
          <w:szCs w:val="28"/>
        </w:rPr>
        <w:softHyphen/>
        <w:t xml:space="preserve"> в части наблюдений </w:t>
      </w:r>
      <w:r w:rsidR="003D5098">
        <w:rPr>
          <w:rFonts w:ascii="Times New Roman" w:hAnsi="Times New Roman" w:cs="Times New Roman"/>
          <w:sz w:val="28"/>
          <w:szCs w:val="28"/>
        </w:rPr>
        <w:t>в пунктах наблюдений радиационного мониторинга, расположенных на территориях, подвергшихся радиоактивному загрязнению в результате катастрофы на Чернобыльской АЭС – с Департаментом по ликвидации последствий Чернобыльской катастрофы. Согласованная программа наблюдений утверждается директором Департамента по гидрометеорологии.</w:t>
      </w:r>
    </w:p>
    <w:p w:rsidR="007E3F4D" w:rsidRDefault="003D5098" w:rsidP="003C1C58">
      <w:pPr>
        <w:rPr>
          <w:rFonts w:ascii="Times New Roman" w:hAnsi="Times New Roman" w:cs="Times New Roman"/>
          <w:sz w:val="28"/>
          <w:szCs w:val="28"/>
        </w:rPr>
      </w:pPr>
      <w:r>
        <w:rPr>
          <w:rFonts w:ascii="Times New Roman" w:hAnsi="Times New Roman" w:cs="Times New Roman"/>
          <w:sz w:val="28"/>
          <w:szCs w:val="28"/>
        </w:rPr>
        <w:t>Наблюдения</w:t>
      </w:r>
      <w:r w:rsidR="008D28A5">
        <w:rPr>
          <w:rFonts w:ascii="Times New Roman" w:hAnsi="Times New Roman" w:cs="Times New Roman"/>
          <w:sz w:val="28"/>
          <w:szCs w:val="28"/>
        </w:rPr>
        <w:t xml:space="preserve">, проводимые для целей радиационного мониторинга атмосферного воздуха, осуществляются в пунктах наблюдений радиационного мониторинга атмосферного воздуха, которые представляют собой места на земельном участке, специально оборудованные для </w:t>
      </w:r>
      <w:r w:rsidR="007E3F4D">
        <w:rPr>
          <w:rFonts w:ascii="Times New Roman" w:hAnsi="Times New Roman" w:cs="Times New Roman"/>
          <w:sz w:val="28"/>
          <w:szCs w:val="28"/>
        </w:rPr>
        <w:t>измерения уровней мощности дозы (МД) или отбора проб аэрозолей и естественных выпадений из приземного слоя атмосферы.</w:t>
      </w:r>
      <w:r w:rsidR="007C4696">
        <w:rPr>
          <w:rFonts w:ascii="Times New Roman" w:hAnsi="Times New Roman" w:cs="Times New Roman"/>
          <w:sz w:val="28"/>
          <w:szCs w:val="28"/>
        </w:rPr>
        <w:t xml:space="preserve"> </w:t>
      </w:r>
      <w:r w:rsidR="001256E2">
        <w:rPr>
          <w:rFonts w:ascii="Times New Roman" w:hAnsi="Times New Roman" w:cs="Times New Roman"/>
          <w:sz w:val="28"/>
          <w:szCs w:val="28"/>
        </w:rPr>
        <w:t xml:space="preserve">Результаты измерения </w:t>
      </w:r>
      <w:r w:rsidR="00EF4DC6">
        <w:rPr>
          <w:rFonts w:ascii="Times New Roman" w:hAnsi="Times New Roman" w:cs="Times New Roman"/>
          <w:sz w:val="28"/>
          <w:szCs w:val="28"/>
        </w:rPr>
        <w:t xml:space="preserve">уровней </w:t>
      </w:r>
      <w:r w:rsidR="001256E2">
        <w:rPr>
          <w:rFonts w:ascii="Times New Roman" w:hAnsi="Times New Roman" w:cs="Times New Roman"/>
          <w:sz w:val="28"/>
          <w:szCs w:val="28"/>
        </w:rPr>
        <w:t xml:space="preserve">МД </w:t>
      </w:r>
      <w:r w:rsidR="00EF4DC6">
        <w:rPr>
          <w:rFonts w:ascii="Times New Roman" w:hAnsi="Times New Roman" w:cs="Times New Roman"/>
          <w:sz w:val="28"/>
          <w:szCs w:val="28"/>
        </w:rPr>
        <w:t>заносятся в журнал регистрации радиационного и химического загрязнения атмосферного воздуха, который заполняется в соответствии с формой.</w:t>
      </w:r>
    </w:p>
    <w:p w:rsidR="00913B61" w:rsidRDefault="00885D78" w:rsidP="003C1C58">
      <w:pPr>
        <w:rPr>
          <w:rFonts w:ascii="Times New Roman" w:hAnsi="Times New Roman" w:cs="Times New Roman"/>
          <w:sz w:val="28"/>
          <w:szCs w:val="28"/>
        </w:rPr>
      </w:pPr>
      <w:r>
        <w:rPr>
          <w:rFonts w:ascii="Times New Roman" w:hAnsi="Times New Roman" w:cs="Times New Roman"/>
          <w:sz w:val="28"/>
          <w:szCs w:val="28"/>
        </w:rPr>
        <w:t>Отбор проб аэрозолей осуществляется ежедневно на высоте 1 м от подстилающей поверхности посредством фильтровентиляционных установок (ФВУ) путем аспирации атмосферного воздуха через</w:t>
      </w:r>
      <w:r w:rsidR="00913B61">
        <w:rPr>
          <w:rFonts w:ascii="Times New Roman" w:hAnsi="Times New Roman" w:cs="Times New Roman"/>
          <w:sz w:val="28"/>
          <w:szCs w:val="28"/>
        </w:rPr>
        <w:t xml:space="preserve"> фильтры:</w:t>
      </w:r>
    </w:p>
    <w:p w:rsidR="00913B61" w:rsidRDefault="00913B61" w:rsidP="003C1C58">
      <w:pPr>
        <w:rPr>
          <w:rFonts w:ascii="Times New Roman" w:hAnsi="Times New Roman" w:cs="Times New Roman"/>
          <w:sz w:val="28"/>
          <w:szCs w:val="28"/>
        </w:rPr>
      </w:pPr>
      <w:r>
        <w:rPr>
          <w:rFonts w:ascii="Times New Roman" w:hAnsi="Times New Roman" w:cs="Times New Roman"/>
          <w:sz w:val="28"/>
          <w:szCs w:val="28"/>
        </w:rPr>
        <w:softHyphen/>
        <w:t xml:space="preserve"> </w:t>
      </w:r>
      <w:r w:rsidR="00885D78">
        <w:rPr>
          <w:rFonts w:ascii="Times New Roman" w:hAnsi="Times New Roman" w:cs="Times New Roman"/>
          <w:sz w:val="28"/>
          <w:szCs w:val="28"/>
        </w:rPr>
        <w:t xml:space="preserve">угольный (для сорбции газообразного </w:t>
      </w:r>
      <w:r w:rsidR="00885D78" w:rsidRPr="00885D78">
        <w:rPr>
          <w:rFonts w:ascii="Times New Roman" w:hAnsi="Times New Roman" w:cs="Times New Roman"/>
          <w:sz w:val="28"/>
          <w:szCs w:val="28"/>
          <w:vertAlign w:val="superscript"/>
        </w:rPr>
        <w:t>131</w:t>
      </w:r>
      <w:r w:rsidR="00885D78">
        <w:rPr>
          <w:rFonts w:ascii="Times New Roman" w:hAnsi="Times New Roman" w:cs="Times New Roman"/>
          <w:sz w:val="28"/>
          <w:szCs w:val="28"/>
          <w:lang w:val="en-US"/>
        </w:rPr>
        <w:t>I</w:t>
      </w:r>
      <w:r w:rsidR="00885D78">
        <w:rPr>
          <w:rFonts w:ascii="Times New Roman" w:hAnsi="Times New Roman" w:cs="Times New Roman"/>
          <w:sz w:val="28"/>
          <w:szCs w:val="28"/>
        </w:rPr>
        <w:t>)</w:t>
      </w:r>
      <w:r>
        <w:rPr>
          <w:rFonts w:ascii="Times New Roman" w:hAnsi="Times New Roman" w:cs="Times New Roman"/>
          <w:sz w:val="28"/>
          <w:szCs w:val="28"/>
        </w:rPr>
        <w:t>;</w:t>
      </w:r>
    </w:p>
    <w:p w:rsidR="00C94D95" w:rsidRDefault="00913B61" w:rsidP="003C1C58">
      <w:pPr>
        <w:rPr>
          <w:rFonts w:ascii="Times New Roman" w:hAnsi="Times New Roman" w:cs="Times New Roman"/>
          <w:sz w:val="28"/>
          <w:szCs w:val="28"/>
        </w:rPr>
      </w:pPr>
      <w:r>
        <w:rPr>
          <w:rFonts w:ascii="Times New Roman" w:hAnsi="Times New Roman" w:cs="Times New Roman"/>
          <w:sz w:val="28"/>
          <w:szCs w:val="28"/>
        </w:rPr>
        <w:softHyphen/>
        <w:t xml:space="preserve"> </w:t>
      </w:r>
      <w:r w:rsidR="00885D78">
        <w:rPr>
          <w:rFonts w:ascii="Times New Roman" w:hAnsi="Times New Roman" w:cs="Times New Roman"/>
          <w:sz w:val="28"/>
          <w:szCs w:val="28"/>
        </w:rPr>
        <w:t>аэрозольный (</w:t>
      </w:r>
      <w:r>
        <w:rPr>
          <w:rFonts w:ascii="Times New Roman" w:hAnsi="Times New Roman" w:cs="Times New Roman"/>
          <w:sz w:val="28"/>
          <w:szCs w:val="28"/>
        </w:rPr>
        <w:t>задерживающий содержащиеся в атмосферном воздухе радиоактивные аэрозоли</w:t>
      </w:r>
      <w:r w:rsidR="00885D78">
        <w:rPr>
          <w:rFonts w:ascii="Times New Roman" w:hAnsi="Times New Roman" w:cs="Times New Roman"/>
          <w:sz w:val="28"/>
          <w:szCs w:val="28"/>
        </w:rPr>
        <w:t>)</w:t>
      </w:r>
      <w:r>
        <w:rPr>
          <w:rFonts w:ascii="Times New Roman" w:hAnsi="Times New Roman" w:cs="Times New Roman"/>
          <w:sz w:val="28"/>
          <w:szCs w:val="28"/>
        </w:rPr>
        <w:t xml:space="preserve"> с </w:t>
      </w:r>
      <w:r w:rsidR="009D76F6">
        <w:rPr>
          <w:rFonts w:ascii="Times New Roman" w:hAnsi="Times New Roman" w:cs="Times New Roman"/>
          <w:sz w:val="28"/>
          <w:szCs w:val="28"/>
        </w:rPr>
        <w:t>производительностью от 1000 м</w:t>
      </w:r>
      <w:r w:rsidR="009D76F6" w:rsidRPr="009D76F6">
        <w:rPr>
          <w:rFonts w:ascii="Times New Roman" w:hAnsi="Times New Roman" w:cs="Times New Roman"/>
          <w:sz w:val="28"/>
          <w:szCs w:val="28"/>
          <w:vertAlign w:val="superscript"/>
        </w:rPr>
        <w:t>3</w:t>
      </w:r>
      <w:r w:rsidR="009D76F6">
        <w:rPr>
          <w:rFonts w:ascii="Times New Roman" w:hAnsi="Times New Roman" w:cs="Times New Roman"/>
          <w:sz w:val="28"/>
          <w:szCs w:val="28"/>
        </w:rPr>
        <w:t>/час и выше в течение 12 часов (</w:t>
      </w:r>
      <w:r w:rsidR="00931EE3">
        <w:rPr>
          <w:rFonts w:ascii="Times New Roman" w:hAnsi="Times New Roman" w:cs="Times New Roman"/>
          <w:sz w:val="28"/>
          <w:szCs w:val="28"/>
        </w:rPr>
        <w:t>с 7 часов 30 минут до 13 часов 30 минут и с 18 часов 30 минут до 00 часов 30 минут по местному времени</w:t>
      </w:r>
      <w:r w:rsidR="009D76F6">
        <w:rPr>
          <w:rFonts w:ascii="Times New Roman" w:hAnsi="Times New Roman" w:cs="Times New Roman"/>
          <w:sz w:val="28"/>
          <w:szCs w:val="28"/>
        </w:rPr>
        <w:t>)</w:t>
      </w:r>
      <w:r w:rsidR="00931EE3">
        <w:rPr>
          <w:rFonts w:ascii="Times New Roman" w:hAnsi="Times New Roman" w:cs="Times New Roman"/>
          <w:sz w:val="28"/>
          <w:szCs w:val="28"/>
        </w:rPr>
        <w:t>, с производительностью ниже 1000 м</w:t>
      </w:r>
      <w:r w:rsidR="00931EE3" w:rsidRPr="00931EE3">
        <w:rPr>
          <w:rFonts w:ascii="Times New Roman" w:hAnsi="Times New Roman" w:cs="Times New Roman"/>
          <w:sz w:val="28"/>
          <w:szCs w:val="28"/>
          <w:vertAlign w:val="superscript"/>
        </w:rPr>
        <w:t>3</w:t>
      </w:r>
      <w:r w:rsidR="00931EE3">
        <w:rPr>
          <w:rFonts w:ascii="Times New Roman" w:hAnsi="Times New Roman" w:cs="Times New Roman"/>
          <w:sz w:val="28"/>
          <w:szCs w:val="28"/>
        </w:rPr>
        <w:t>/час – в течение 24 часов.</w:t>
      </w:r>
    </w:p>
    <w:p w:rsidR="00931EE3" w:rsidRDefault="00585DEC" w:rsidP="003C1C58">
      <w:pPr>
        <w:rPr>
          <w:rFonts w:ascii="Times New Roman" w:hAnsi="Times New Roman" w:cs="Times New Roman"/>
          <w:sz w:val="28"/>
          <w:szCs w:val="28"/>
        </w:rPr>
      </w:pPr>
      <w:r>
        <w:rPr>
          <w:rFonts w:ascii="Times New Roman" w:hAnsi="Times New Roman" w:cs="Times New Roman"/>
          <w:sz w:val="28"/>
          <w:szCs w:val="28"/>
        </w:rPr>
        <w:t xml:space="preserve">Отбор проб естественных выпадений из приземного слоя атмосферы осуществляется ежедневно посредством сборника атмосферных выпадений – </w:t>
      </w:r>
      <w:r>
        <w:rPr>
          <w:rFonts w:ascii="Times New Roman" w:hAnsi="Times New Roman" w:cs="Times New Roman"/>
          <w:sz w:val="28"/>
          <w:szCs w:val="28"/>
        </w:rPr>
        <w:lastRenderedPageBreak/>
        <w:t>марлевого планшета, который представляет собой плоский горизонтальный столик, укрепленный на штанге на высоте 1 м от подстилающей поверхности. На столик накладывается отбеленная медицинская марля и прижимается металлической рамкой. Приемная площадь планшета составляет 0,3 м</w:t>
      </w:r>
      <w:r w:rsidRPr="00585DEC">
        <w:rPr>
          <w:rFonts w:ascii="Times New Roman" w:hAnsi="Times New Roman" w:cs="Times New Roman"/>
          <w:sz w:val="28"/>
          <w:szCs w:val="28"/>
          <w:vertAlign w:val="superscript"/>
        </w:rPr>
        <w:t>2</w:t>
      </w:r>
      <w:r>
        <w:rPr>
          <w:rFonts w:ascii="Times New Roman" w:hAnsi="Times New Roman" w:cs="Times New Roman"/>
          <w:sz w:val="28"/>
          <w:szCs w:val="28"/>
        </w:rPr>
        <w:t>. Время экспозиции – 24 часа. Смена планшетов производится в 7 часов 30 минут по местному времени.</w:t>
      </w:r>
    </w:p>
    <w:p w:rsidR="00585DEC" w:rsidRDefault="00585DEC" w:rsidP="003C1C58">
      <w:pPr>
        <w:rPr>
          <w:rFonts w:ascii="Times New Roman" w:hAnsi="Times New Roman" w:cs="Times New Roman"/>
          <w:sz w:val="28"/>
          <w:szCs w:val="28"/>
        </w:rPr>
      </w:pPr>
    </w:p>
    <w:p w:rsidR="00585DEC" w:rsidRDefault="00A4652E" w:rsidP="003C1C58">
      <w:pPr>
        <w:rPr>
          <w:rFonts w:ascii="Times New Roman" w:hAnsi="Times New Roman" w:cs="Times New Roman"/>
          <w:sz w:val="28"/>
          <w:szCs w:val="28"/>
        </w:rPr>
      </w:pPr>
      <w:r w:rsidRPr="00A4652E">
        <w:rPr>
          <w:rFonts w:ascii="Times New Roman" w:hAnsi="Times New Roman" w:cs="Times New Roman"/>
          <w:b/>
          <w:sz w:val="28"/>
          <w:szCs w:val="28"/>
        </w:rPr>
        <w:t>2</w:t>
      </w:r>
      <w:r>
        <w:rPr>
          <w:rFonts w:ascii="Times New Roman" w:hAnsi="Times New Roman" w:cs="Times New Roman"/>
          <w:sz w:val="28"/>
          <w:szCs w:val="28"/>
        </w:rPr>
        <w:t xml:space="preserve"> Наблюдения для целей мониторинга поверхностных вод осуществляются в пунктах наблюдений радиационного мониторинга </w:t>
      </w:r>
      <w:r w:rsidR="00FC2D6A">
        <w:rPr>
          <w:rFonts w:ascii="Times New Roman" w:hAnsi="Times New Roman" w:cs="Times New Roman"/>
          <w:sz w:val="28"/>
          <w:szCs w:val="28"/>
        </w:rPr>
        <w:t xml:space="preserve">поверхностных вод, которые представляют собой специально оборудованные для отбора проб поверхностных вод места на водном объекте (гидрологический пост). Пункты наблюдений радиационного мониторинга поверхностных вод совмещаются с гидрологическими постами государственной сети гидрометеорологических наблюдений. </w:t>
      </w:r>
    </w:p>
    <w:p w:rsidR="00FC2D6A" w:rsidRDefault="00F51B35" w:rsidP="003C1C58">
      <w:pPr>
        <w:rPr>
          <w:rFonts w:ascii="Times New Roman" w:hAnsi="Times New Roman" w:cs="Times New Roman"/>
          <w:sz w:val="28"/>
          <w:szCs w:val="28"/>
        </w:rPr>
      </w:pPr>
      <w:r>
        <w:rPr>
          <w:rFonts w:ascii="Times New Roman" w:hAnsi="Times New Roman" w:cs="Times New Roman"/>
          <w:sz w:val="28"/>
          <w:szCs w:val="28"/>
        </w:rPr>
        <w:t xml:space="preserve">Наблюдения, проводимые для целей радиационного мониторинга поверхностных вод, включают определение содержания </w:t>
      </w:r>
      <w:r w:rsidRPr="00F51B35">
        <w:rPr>
          <w:rFonts w:ascii="Times New Roman" w:hAnsi="Times New Roman" w:cs="Times New Roman"/>
          <w:sz w:val="28"/>
          <w:szCs w:val="28"/>
          <w:vertAlign w:val="superscript"/>
          <w:lang w:val="be-BY"/>
        </w:rPr>
        <w:t>137</w:t>
      </w:r>
      <w:r>
        <w:rPr>
          <w:rFonts w:ascii="Times New Roman" w:hAnsi="Times New Roman" w:cs="Times New Roman"/>
          <w:sz w:val="28"/>
          <w:szCs w:val="28"/>
          <w:lang w:val="en-US"/>
        </w:rPr>
        <w:t>Cs</w:t>
      </w:r>
      <w:r>
        <w:rPr>
          <w:rFonts w:ascii="Times New Roman" w:hAnsi="Times New Roman" w:cs="Times New Roman"/>
          <w:sz w:val="28"/>
          <w:szCs w:val="28"/>
        </w:rPr>
        <w:t xml:space="preserve">, </w:t>
      </w:r>
      <w:r w:rsidRPr="00F51B35">
        <w:rPr>
          <w:rFonts w:ascii="Times New Roman" w:hAnsi="Times New Roman" w:cs="Times New Roman"/>
          <w:sz w:val="28"/>
          <w:szCs w:val="28"/>
          <w:vertAlign w:val="superscript"/>
        </w:rPr>
        <w:t>90</w:t>
      </w:r>
      <w:r>
        <w:rPr>
          <w:rFonts w:ascii="Times New Roman" w:hAnsi="Times New Roman" w:cs="Times New Roman"/>
          <w:sz w:val="28"/>
          <w:szCs w:val="28"/>
          <w:lang w:val="en-US"/>
        </w:rPr>
        <w:t>Sr</w:t>
      </w:r>
      <w:r w:rsidR="0004449C">
        <w:rPr>
          <w:rFonts w:ascii="Times New Roman" w:hAnsi="Times New Roman" w:cs="Times New Roman"/>
          <w:sz w:val="28"/>
          <w:szCs w:val="28"/>
        </w:rPr>
        <w:t xml:space="preserve"> в пробах поверхностных вод и донных отложений.</w:t>
      </w:r>
    </w:p>
    <w:p w:rsidR="00931EE3" w:rsidRDefault="00D250F5" w:rsidP="003C1C58">
      <w:pPr>
        <w:rPr>
          <w:rFonts w:ascii="Times New Roman" w:hAnsi="Times New Roman" w:cs="Times New Roman"/>
          <w:sz w:val="28"/>
          <w:szCs w:val="28"/>
        </w:rPr>
      </w:pPr>
      <w:r>
        <w:rPr>
          <w:rFonts w:ascii="Times New Roman" w:hAnsi="Times New Roman" w:cs="Times New Roman"/>
          <w:sz w:val="28"/>
          <w:szCs w:val="28"/>
        </w:rPr>
        <w:t>Отбор проб поверхностных вод производится в емкости из химически стойких полимерных материалов. Объем отбираемой пробы должен быть не менее 40 л. Одновременно с отбором проб поверхностных вод произв</w:t>
      </w:r>
      <w:r w:rsidR="007F455D">
        <w:rPr>
          <w:rFonts w:ascii="Times New Roman" w:hAnsi="Times New Roman" w:cs="Times New Roman"/>
          <w:sz w:val="28"/>
          <w:szCs w:val="28"/>
        </w:rPr>
        <w:t>одится измерение расходов воды.</w:t>
      </w:r>
      <w:r w:rsidR="00392F7C">
        <w:rPr>
          <w:rFonts w:ascii="Times New Roman" w:hAnsi="Times New Roman" w:cs="Times New Roman"/>
          <w:sz w:val="28"/>
          <w:szCs w:val="28"/>
        </w:rPr>
        <w:t xml:space="preserve"> </w:t>
      </w:r>
      <w:r w:rsidR="00ED4A4D">
        <w:rPr>
          <w:rFonts w:ascii="Times New Roman" w:hAnsi="Times New Roman" w:cs="Times New Roman"/>
          <w:sz w:val="28"/>
          <w:szCs w:val="28"/>
        </w:rPr>
        <w:t>Емкость с пробой поверхностных вод сопровождается сопроводительным паспортом на пробу, заполненным по форме.</w:t>
      </w:r>
    </w:p>
    <w:p w:rsidR="00581DE2" w:rsidRDefault="00581DE2" w:rsidP="003C1C58">
      <w:pPr>
        <w:rPr>
          <w:rFonts w:ascii="Times New Roman" w:hAnsi="Times New Roman" w:cs="Times New Roman"/>
          <w:sz w:val="28"/>
          <w:szCs w:val="28"/>
        </w:rPr>
      </w:pPr>
    </w:p>
    <w:tbl>
      <w:tblPr>
        <w:tblStyle w:val="ae"/>
        <w:tblW w:w="0" w:type="auto"/>
        <w:tblLook w:val="04A0"/>
      </w:tblPr>
      <w:tblGrid>
        <w:gridCol w:w="5211"/>
        <w:gridCol w:w="4359"/>
      </w:tblGrid>
      <w:tr w:rsidR="00581DE2" w:rsidTr="00392F7C">
        <w:tc>
          <w:tcPr>
            <w:tcW w:w="9570" w:type="dxa"/>
            <w:gridSpan w:val="2"/>
          </w:tcPr>
          <w:p w:rsidR="00581DE2" w:rsidRPr="000C4C07" w:rsidRDefault="00581DE2" w:rsidP="00581DE2">
            <w:pPr>
              <w:ind w:firstLine="0"/>
              <w:jc w:val="center"/>
              <w:rPr>
                <w:rFonts w:ascii="Times New Roman" w:hAnsi="Times New Roman" w:cs="Times New Roman"/>
                <w:sz w:val="24"/>
                <w:szCs w:val="24"/>
              </w:rPr>
            </w:pPr>
            <w:r w:rsidRPr="000C4C07">
              <w:rPr>
                <w:rFonts w:ascii="Times New Roman" w:hAnsi="Times New Roman" w:cs="Times New Roman"/>
                <w:sz w:val="24"/>
                <w:szCs w:val="24"/>
              </w:rPr>
              <w:t xml:space="preserve">СОПРОВОДИТЕЛЬНЫЙ ПАСПОРТ </w:t>
            </w:r>
          </w:p>
          <w:p w:rsidR="00581DE2" w:rsidRPr="000C4C07" w:rsidRDefault="00581DE2" w:rsidP="00581DE2">
            <w:pPr>
              <w:ind w:firstLine="0"/>
              <w:jc w:val="center"/>
              <w:rPr>
                <w:rFonts w:ascii="Times New Roman" w:hAnsi="Times New Roman" w:cs="Times New Roman"/>
                <w:sz w:val="24"/>
                <w:szCs w:val="24"/>
              </w:rPr>
            </w:pPr>
            <w:r w:rsidRPr="000C4C07">
              <w:rPr>
                <w:rFonts w:ascii="Times New Roman" w:hAnsi="Times New Roman" w:cs="Times New Roman"/>
                <w:sz w:val="24"/>
                <w:szCs w:val="24"/>
              </w:rPr>
              <w:t>на пробу поверхностных вод</w:t>
            </w:r>
          </w:p>
        </w:tc>
      </w:tr>
      <w:tr w:rsidR="00581DE2" w:rsidTr="0085782D">
        <w:tc>
          <w:tcPr>
            <w:tcW w:w="5211" w:type="dxa"/>
          </w:tcPr>
          <w:p w:rsidR="00581DE2" w:rsidRPr="000C4C07" w:rsidRDefault="00581DE2" w:rsidP="003C1C58">
            <w:pPr>
              <w:ind w:firstLine="0"/>
              <w:rPr>
                <w:rFonts w:ascii="Times New Roman" w:hAnsi="Times New Roman" w:cs="Times New Roman"/>
                <w:sz w:val="24"/>
                <w:szCs w:val="24"/>
              </w:rPr>
            </w:pPr>
            <w:r w:rsidRPr="000C4C07">
              <w:rPr>
                <w:rFonts w:ascii="Times New Roman" w:hAnsi="Times New Roman" w:cs="Times New Roman"/>
                <w:sz w:val="24"/>
                <w:szCs w:val="24"/>
              </w:rPr>
              <w:t>Вид пробы</w:t>
            </w:r>
          </w:p>
        </w:tc>
        <w:tc>
          <w:tcPr>
            <w:tcW w:w="4359" w:type="dxa"/>
          </w:tcPr>
          <w:p w:rsidR="00581DE2" w:rsidRPr="000C4C07" w:rsidRDefault="00581DE2" w:rsidP="003C1C58">
            <w:pPr>
              <w:ind w:firstLine="0"/>
              <w:rPr>
                <w:rFonts w:ascii="Times New Roman" w:hAnsi="Times New Roman" w:cs="Times New Roman"/>
                <w:sz w:val="24"/>
                <w:szCs w:val="24"/>
              </w:rPr>
            </w:pPr>
          </w:p>
        </w:tc>
      </w:tr>
      <w:tr w:rsidR="00581DE2" w:rsidTr="0085782D">
        <w:tc>
          <w:tcPr>
            <w:tcW w:w="5211" w:type="dxa"/>
          </w:tcPr>
          <w:p w:rsidR="00581DE2" w:rsidRPr="000C4C07" w:rsidRDefault="00581DE2" w:rsidP="003C1C58">
            <w:pPr>
              <w:ind w:firstLine="0"/>
              <w:rPr>
                <w:rFonts w:ascii="Times New Roman" w:hAnsi="Times New Roman" w:cs="Times New Roman"/>
                <w:sz w:val="24"/>
                <w:szCs w:val="24"/>
              </w:rPr>
            </w:pPr>
            <w:r w:rsidRPr="000C4C07">
              <w:rPr>
                <w:rFonts w:ascii="Times New Roman" w:hAnsi="Times New Roman" w:cs="Times New Roman"/>
                <w:sz w:val="24"/>
                <w:szCs w:val="24"/>
              </w:rPr>
              <w:t>Дата отбора</w:t>
            </w:r>
          </w:p>
        </w:tc>
        <w:tc>
          <w:tcPr>
            <w:tcW w:w="4359" w:type="dxa"/>
          </w:tcPr>
          <w:p w:rsidR="00581DE2" w:rsidRPr="000C4C07" w:rsidRDefault="00581DE2" w:rsidP="003C1C58">
            <w:pPr>
              <w:ind w:firstLine="0"/>
              <w:rPr>
                <w:rFonts w:ascii="Times New Roman" w:hAnsi="Times New Roman" w:cs="Times New Roman"/>
                <w:sz w:val="24"/>
                <w:szCs w:val="24"/>
              </w:rPr>
            </w:pPr>
          </w:p>
        </w:tc>
      </w:tr>
      <w:tr w:rsidR="00581DE2" w:rsidTr="0085782D">
        <w:tc>
          <w:tcPr>
            <w:tcW w:w="5211" w:type="dxa"/>
          </w:tcPr>
          <w:p w:rsidR="00581DE2" w:rsidRPr="000C4C07" w:rsidRDefault="00581DE2" w:rsidP="003C1C58">
            <w:pPr>
              <w:ind w:firstLine="0"/>
              <w:rPr>
                <w:rFonts w:ascii="Times New Roman" w:hAnsi="Times New Roman" w:cs="Times New Roman"/>
                <w:sz w:val="24"/>
                <w:szCs w:val="24"/>
              </w:rPr>
            </w:pPr>
            <w:r w:rsidRPr="000C4C07">
              <w:rPr>
                <w:rFonts w:ascii="Times New Roman" w:hAnsi="Times New Roman" w:cs="Times New Roman"/>
                <w:sz w:val="24"/>
                <w:szCs w:val="24"/>
              </w:rPr>
              <w:t xml:space="preserve">Область </w:t>
            </w:r>
          </w:p>
        </w:tc>
        <w:tc>
          <w:tcPr>
            <w:tcW w:w="4359" w:type="dxa"/>
          </w:tcPr>
          <w:p w:rsidR="00581DE2" w:rsidRPr="000C4C07" w:rsidRDefault="00581DE2" w:rsidP="003C1C58">
            <w:pPr>
              <w:ind w:firstLine="0"/>
              <w:rPr>
                <w:rFonts w:ascii="Times New Roman" w:hAnsi="Times New Roman" w:cs="Times New Roman"/>
                <w:sz w:val="24"/>
                <w:szCs w:val="24"/>
              </w:rPr>
            </w:pPr>
          </w:p>
        </w:tc>
      </w:tr>
      <w:tr w:rsidR="00581DE2" w:rsidTr="0085782D">
        <w:tc>
          <w:tcPr>
            <w:tcW w:w="5211" w:type="dxa"/>
          </w:tcPr>
          <w:p w:rsidR="00581DE2" w:rsidRPr="000C4C07" w:rsidRDefault="00581DE2" w:rsidP="003C1C58">
            <w:pPr>
              <w:ind w:firstLine="0"/>
              <w:rPr>
                <w:rFonts w:ascii="Times New Roman" w:hAnsi="Times New Roman" w:cs="Times New Roman"/>
                <w:sz w:val="24"/>
                <w:szCs w:val="24"/>
              </w:rPr>
            </w:pPr>
            <w:r w:rsidRPr="000C4C07">
              <w:rPr>
                <w:rFonts w:ascii="Times New Roman" w:hAnsi="Times New Roman" w:cs="Times New Roman"/>
                <w:sz w:val="24"/>
                <w:szCs w:val="24"/>
              </w:rPr>
              <w:t xml:space="preserve">Район </w:t>
            </w:r>
          </w:p>
        </w:tc>
        <w:tc>
          <w:tcPr>
            <w:tcW w:w="4359" w:type="dxa"/>
          </w:tcPr>
          <w:p w:rsidR="00581DE2" w:rsidRPr="000C4C07" w:rsidRDefault="00581DE2" w:rsidP="003C1C58">
            <w:pPr>
              <w:ind w:firstLine="0"/>
              <w:rPr>
                <w:rFonts w:ascii="Times New Roman" w:hAnsi="Times New Roman" w:cs="Times New Roman"/>
                <w:sz w:val="24"/>
                <w:szCs w:val="24"/>
              </w:rPr>
            </w:pPr>
          </w:p>
        </w:tc>
      </w:tr>
      <w:tr w:rsidR="00581DE2" w:rsidTr="0085782D">
        <w:tc>
          <w:tcPr>
            <w:tcW w:w="5211" w:type="dxa"/>
          </w:tcPr>
          <w:p w:rsidR="00581DE2" w:rsidRPr="000C4C07" w:rsidRDefault="00581DE2" w:rsidP="003C1C58">
            <w:pPr>
              <w:ind w:firstLine="0"/>
              <w:rPr>
                <w:rFonts w:ascii="Times New Roman" w:hAnsi="Times New Roman" w:cs="Times New Roman"/>
                <w:sz w:val="24"/>
                <w:szCs w:val="24"/>
              </w:rPr>
            </w:pPr>
            <w:r w:rsidRPr="000C4C07">
              <w:rPr>
                <w:rFonts w:ascii="Times New Roman" w:hAnsi="Times New Roman" w:cs="Times New Roman"/>
                <w:sz w:val="24"/>
                <w:szCs w:val="24"/>
              </w:rPr>
              <w:t>Населенный пункт</w:t>
            </w:r>
          </w:p>
        </w:tc>
        <w:tc>
          <w:tcPr>
            <w:tcW w:w="4359" w:type="dxa"/>
          </w:tcPr>
          <w:p w:rsidR="00581DE2" w:rsidRPr="000C4C07" w:rsidRDefault="00581DE2" w:rsidP="003C1C58">
            <w:pPr>
              <w:ind w:firstLine="0"/>
              <w:rPr>
                <w:rFonts w:ascii="Times New Roman" w:hAnsi="Times New Roman" w:cs="Times New Roman"/>
                <w:sz w:val="24"/>
                <w:szCs w:val="24"/>
              </w:rPr>
            </w:pPr>
          </w:p>
        </w:tc>
      </w:tr>
      <w:tr w:rsidR="00581DE2" w:rsidTr="0085782D">
        <w:tc>
          <w:tcPr>
            <w:tcW w:w="5211" w:type="dxa"/>
          </w:tcPr>
          <w:p w:rsidR="00581DE2" w:rsidRPr="000C4C07" w:rsidRDefault="00581DE2" w:rsidP="003C1C58">
            <w:pPr>
              <w:ind w:firstLine="0"/>
              <w:rPr>
                <w:rFonts w:ascii="Times New Roman" w:hAnsi="Times New Roman" w:cs="Times New Roman"/>
                <w:sz w:val="24"/>
                <w:szCs w:val="24"/>
              </w:rPr>
            </w:pPr>
            <w:r w:rsidRPr="000C4C07">
              <w:rPr>
                <w:rFonts w:ascii="Times New Roman" w:hAnsi="Times New Roman" w:cs="Times New Roman"/>
                <w:sz w:val="24"/>
                <w:szCs w:val="24"/>
              </w:rPr>
              <w:t>Водный объект</w:t>
            </w:r>
          </w:p>
        </w:tc>
        <w:tc>
          <w:tcPr>
            <w:tcW w:w="4359" w:type="dxa"/>
          </w:tcPr>
          <w:p w:rsidR="00581DE2" w:rsidRPr="000C4C07" w:rsidRDefault="00581DE2" w:rsidP="003C1C58">
            <w:pPr>
              <w:ind w:firstLine="0"/>
              <w:rPr>
                <w:rFonts w:ascii="Times New Roman" w:hAnsi="Times New Roman" w:cs="Times New Roman"/>
                <w:sz w:val="24"/>
                <w:szCs w:val="24"/>
              </w:rPr>
            </w:pPr>
          </w:p>
        </w:tc>
      </w:tr>
      <w:tr w:rsidR="00581DE2" w:rsidTr="0085782D">
        <w:tc>
          <w:tcPr>
            <w:tcW w:w="5211" w:type="dxa"/>
          </w:tcPr>
          <w:p w:rsidR="00581DE2" w:rsidRPr="000C4C07" w:rsidRDefault="006C58AF" w:rsidP="003C1C58">
            <w:pPr>
              <w:ind w:firstLine="0"/>
              <w:rPr>
                <w:rFonts w:ascii="Times New Roman" w:hAnsi="Times New Roman" w:cs="Times New Roman"/>
                <w:sz w:val="24"/>
                <w:szCs w:val="24"/>
              </w:rPr>
            </w:pPr>
            <w:r w:rsidRPr="000C4C07">
              <w:rPr>
                <w:rFonts w:ascii="Times New Roman" w:hAnsi="Times New Roman" w:cs="Times New Roman"/>
                <w:sz w:val="24"/>
                <w:szCs w:val="24"/>
              </w:rPr>
              <w:t>Место отбора</w:t>
            </w:r>
          </w:p>
        </w:tc>
        <w:tc>
          <w:tcPr>
            <w:tcW w:w="4359" w:type="dxa"/>
          </w:tcPr>
          <w:p w:rsidR="00581DE2" w:rsidRPr="000C4C07" w:rsidRDefault="00581DE2" w:rsidP="003C1C58">
            <w:pPr>
              <w:ind w:firstLine="0"/>
              <w:rPr>
                <w:rFonts w:ascii="Times New Roman" w:hAnsi="Times New Roman" w:cs="Times New Roman"/>
                <w:sz w:val="24"/>
                <w:szCs w:val="24"/>
              </w:rPr>
            </w:pPr>
          </w:p>
        </w:tc>
      </w:tr>
      <w:tr w:rsidR="00581DE2" w:rsidTr="0085782D">
        <w:tc>
          <w:tcPr>
            <w:tcW w:w="5211" w:type="dxa"/>
          </w:tcPr>
          <w:p w:rsidR="00581DE2" w:rsidRPr="000C4C07" w:rsidRDefault="006C58AF" w:rsidP="003C1C58">
            <w:pPr>
              <w:ind w:firstLine="0"/>
              <w:rPr>
                <w:rFonts w:ascii="Times New Roman" w:hAnsi="Times New Roman" w:cs="Times New Roman"/>
                <w:sz w:val="24"/>
                <w:szCs w:val="24"/>
              </w:rPr>
            </w:pPr>
            <w:r w:rsidRPr="000C4C07">
              <w:rPr>
                <w:rFonts w:ascii="Times New Roman" w:hAnsi="Times New Roman" w:cs="Times New Roman"/>
                <w:sz w:val="24"/>
                <w:szCs w:val="24"/>
              </w:rPr>
              <w:t>Условный номер пробы на схеме</w:t>
            </w:r>
          </w:p>
        </w:tc>
        <w:tc>
          <w:tcPr>
            <w:tcW w:w="4359" w:type="dxa"/>
          </w:tcPr>
          <w:p w:rsidR="00581DE2" w:rsidRPr="000C4C07" w:rsidRDefault="00581DE2" w:rsidP="003C1C58">
            <w:pPr>
              <w:ind w:firstLine="0"/>
              <w:rPr>
                <w:rFonts w:ascii="Times New Roman" w:hAnsi="Times New Roman" w:cs="Times New Roman"/>
                <w:sz w:val="24"/>
                <w:szCs w:val="24"/>
              </w:rPr>
            </w:pPr>
          </w:p>
        </w:tc>
      </w:tr>
      <w:tr w:rsidR="00581DE2" w:rsidTr="0085782D">
        <w:tc>
          <w:tcPr>
            <w:tcW w:w="5211" w:type="dxa"/>
          </w:tcPr>
          <w:p w:rsidR="00581DE2" w:rsidRPr="000C4C07" w:rsidRDefault="006C58AF" w:rsidP="003C1C58">
            <w:pPr>
              <w:ind w:firstLine="0"/>
              <w:rPr>
                <w:rFonts w:ascii="Times New Roman" w:hAnsi="Times New Roman" w:cs="Times New Roman"/>
                <w:sz w:val="24"/>
                <w:szCs w:val="24"/>
              </w:rPr>
            </w:pPr>
            <w:r w:rsidRPr="000C4C07">
              <w:rPr>
                <w:rFonts w:ascii="Times New Roman" w:hAnsi="Times New Roman" w:cs="Times New Roman"/>
                <w:sz w:val="24"/>
                <w:szCs w:val="24"/>
              </w:rPr>
              <w:t>Глубина, м</w:t>
            </w:r>
          </w:p>
        </w:tc>
        <w:tc>
          <w:tcPr>
            <w:tcW w:w="4359" w:type="dxa"/>
          </w:tcPr>
          <w:p w:rsidR="00581DE2" w:rsidRPr="000C4C07" w:rsidRDefault="00581DE2" w:rsidP="003C1C58">
            <w:pPr>
              <w:ind w:firstLine="0"/>
              <w:rPr>
                <w:rFonts w:ascii="Times New Roman" w:hAnsi="Times New Roman" w:cs="Times New Roman"/>
                <w:sz w:val="24"/>
                <w:szCs w:val="24"/>
              </w:rPr>
            </w:pPr>
          </w:p>
        </w:tc>
      </w:tr>
      <w:tr w:rsidR="00581DE2" w:rsidTr="0085782D">
        <w:tc>
          <w:tcPr>
            <w:tcW w:w="5211" w:type="dxa"/>
          </w:tcPr>
          <w:p w:rsidR="00581DE2" w:rsidRPr="000C4C07" w:rsidRDefault="0085782D" w:rsidP="003C1C58">
            <w:pPr>
              <w:ind w:firstLine="0"/>
              <w:rPr>
                <w:rFonts w:ascii="Times New Roman" w:hAnsi="Times New Roman" w:cs="Times New Roman"/>
                <w:sz w:val="24"/>
                <w:szCs w:val="24"/>
              </w:rPr>
            </w:pPr>
            <w:r w:rsidRPr="000C4C07">
              <w:rPr>
                <w:rFonts w:ascii="Times New Roman" w:hAnsi="Times New Roman" w:cs="Times New Roman"/>
                <w:sz w:val="24"/>
                <w:szCs w:val="24"/>
              </w:rPr>
              <w:t>Объем отобранной пробы, дм</w:t>
            </w:r>
            <w:r w:rsidRPr="000C4C07">
              <w:rPr>
                <w:rFonts w:ascii="Times New Roman" w:hAnsi="Times New Roman" w:cs="Times New Roman"/>
                <w:sz w:val="24"/>
                <w:szCs w:val="24"/>
                <w:vertAlign w:val="superscript"/>
              </w:rPr>
              <w:t>3</w:t>
            </w:r>
          </w:p>
        </w:tc>
        <w:tc>
          <w:tcPr>
            <w:tcW w:w="4359" w:type="dxa"/>
          </w:tcPr>
          <w:p w:rsidR="00581DE2" w:rsidRPr="000C4C07" w:rsidRDefault="00581DE2" w:rsidP="003C1C58">
            <w:pPr>
              <w:ind w:firstLine="0"/>
              <w:rPr>
                <w:rFonts w:ascii="Times New Roman" w:hAnsi="Times New Roman" w:cs="Times New Roman"/>
                <w:sz w:val="24"/>
                <w:szCs w:val="24"/>
              </w:rPr>
            </w:pPr>
          </w:p>
        </w:tc>
      </w:tr>
      <w:tr w:rsidR="00581DE2" w:rsidTr="0085782D">
        <w:tc>
          <w:tcPr>
            <w:tcW w:w="5211" w:type="dxa"/>
          </w:tcPr>
          <w:p w:rsidR="00581DE2" w:rsidRPr="000C4C07" w:rsidRDefault="0085782D" w:rsidP="0085782D">
            <w:pPr>
              <w:ind w:firstLine="0"/>
              <w:rPr>
                <w:rFonts w:ascii="Times New Roman" w:hAnsi="Times New Roman" w:cs="Times New Roman"/>
                <w:sz w:val="24"/>
                <w:szCs w:val="24"/>
              </w:rPr>
            </w:pPr>
            <w:r w:rsidRPr="000C4C07">
              <w:rPr>
                <w:rFonts w:ascii="Times New Roman" w:hAnsi="Times New Roman" w:cs="Times New Roman"/>
                <w:sz w:val="24"/>
                <w:szCs w:val="24"/>
              </w:rPr>
              <w:t>Объем обработанной пробы, дм</w:t>
            </w:r>
            <w:r w:rsidRPr="000C4C07">
              <w:rPr>
                <w:rFonts w:ascii="Times New Roman" w:hAnsi="Times New Roman" w:cs="Times New Roman"/>
                <w:sz w:val="24"/>
                <w:szCs w:val="24"/>
                <w:vertAlign w:val="superscript"/>
              </w:rPr>
              <w:t>3</w:t>
            </w:r>
          </w:p>
        </w:tc>
        <w:tc>
          <w:tcPr>
            <w:tcW w:w="4359" w:type="dxa"/>
          </w:tcPr>
          <w:p w:rsidR="00581DE2" w:rsidRPr="000C4C07" w:rsidRDefault="00581DE2" w:rsidP="003C1C58">
            <w:pPr>
              <w:ind w:firstLine="0"/>
              <w:rPr>
                <w:rFonts w:ascii="Times New Roman" w:hAnsi="Times New Roman" w:cs="Times New Roman"/>
                <w:sz w:val="24"/>
                <w:szCs w:val="24"/>
              </w:rPr>
            </w:pPr>
          </w:p>
        </w:tc>
      </w:tr>
      <w:tr w:rsidR="00581DE2" w:rsidTr="0085782D">
        <w:tc>
          <w:tcPr>
            <w:tcW w:w="5211" w:type="dxa"/>
          </w:tcPr>
          <w:p w:rsidR="00581DE2" w:rsidRPr="000C4C07" w:rsidRDefault="0085782D" w:rsidP="003C1C58">
            <w:pPr>
              <w:ind w:firstLine="0"/>
              <w:rPr>
                <w:rFonts w:ascii="Times New Roman" w:hAnsi="Times New Roman" w:cs="Times New Roman"/>
                <w:sz w:val="24"/>
                <w:szCs w:val="24"/>
              </w:rPr>
            </w:pPr>
            <w:r w:rsidRPr="000C4C07">
              <w:rPr>
                <w:rFonts w:ascii="Times New Roman" w:hAnsi="Times New Roman" w:cs="Times New Roman"/>
                <w:sz w:val="24"/>
                <w:szCs w:val="24"/>
              </w:rPr>
              <w:t xml:space="preserve">Количество внесенного носителя </w:t>
            </w:r>
            <w:r w:rsidRPr="000C4C07">
              <w:rPr>
                <w:rFonts w:ascii="Times New Roman" w:hAnsi="Times New Roman" w:cs="Times New Roman"/>
                <w:sz w:val="24"/>
                <w:szCs w:val="24"/>
                <w:lang w:val="en-US"/>
              </w:rPr>
              <w:t>Sr</w:t>
            </w:r>
            <w:r w:rsidRPr="000C4C07">
              <w:rPr>
                <w:rFonts w:ascii="Times New Roman" w:hAnsi="Times New Roman" w:cs="Times New Roman"/>
                <w:sz w:val="24"/>
                <w:szCs w:val="24"/>
              </w:rPr>
              <w:t>, см</w:t>
            </w:r>
            <w:r w:rsidRPr="000C4C07">
              <w:rPr>
                <w:rFonts w:ascii="Times New Roman" w:hAnsi="Times New Roman" w:cs="Times New Roman"/>
                <w:sz w:val="24"/>
                <w:szCs w:val="24"/>
                <w:vertAlign w:val="superscript"/>
              </w:rPr>
              <w:t>3</w:t>
            </w:r>
          </w:p>
        </w:tc>
        <w:tc>
          <w:tcPr>
            <w:tcW w:w="4359" w:type="dxa"/>
          </w:tcPr>
          <w:p w:rsidR="00581DE2" w:rsidRPr="000C4C07" w:rsidRDefault="00581DE2" w:rsidP="003C1C58">
            <w:pPr>
              <w:ind w:firstLine="0"/>
              <w:rPr>
                <w:rFonts w:ascii="Times New Roman" w:hAnsi="Times New Roman" w:cs="Times New Roman"/>
                <w:sz w:val="24"/>
                <w:szCs w:val="24"/>
              </w:rPr>
            </w:pPr>
          </w:p>
        </w:tc>
      </w:tr>
      <w:tr w:rsidR="00581DE2" w:rsidTr="0085782D">
        <w:tc>
          <w:tcPr>
            <w:tcW w:w="5211" w:type="dxa"/>
          </w:tcPr>
          <w:p w:rsidR="00581DE2" w:rsidRPr="000C4C07" w:rsidRDefault="0085782D" w:rsidP="003C1C58">
            <w:pPr>
              <w:ind w:firstLine="0"/>
              <w:rPr>
                <w:rFonts w:ascii="Times New Roman" w:hAnsi="Times New Roman" w:cs="Times New Roman"/>
                <w:sz w:val="24"/>
                <w:szCs w:val="24"/>
              </w:rPr>
            </w:pPr>
            <w:r w:rsidRPr="000C4C07">
              <w:rPr>
                <w:rFonts w:ascii="Times New Roman" w:hAnsi="Times New Roman" w:cs="Times New Roman"/>
                <w:sz w:val="24"/>
                <w:szCs w:val="24"/>
              </w:rPr>
              <w:t>Организация, проводившая отбор</w:t>
            </w:r>
          </w:p>
        </w:tc>
        <w:tc>
          <w:tcPr>
            <w:tcW w:w="4359" w:type="dxa"/>
          </w:tcPr>
          <w:p w:rsidR="00581DE2" w:rsidRPr="000C4C07" w:rsidRDefault="00581DE2" w:rsidP="003C1C58">
            <w:pPr>
              <w:ind w:firstLine="0"/>
              <w:rPr>
                <w:rFonts w:ascii="Times New Roman" w:hAnsi="Times New Roman" w:cs="Times New Roman"/>
                <w:sz w:val="24"/>
                <w:szCs w:val="24"/>
              </w:rPr>
            </w:pPr>
          </w:p>
        </w:tc>
      </w:tr>
      <w:tr w:rsidR="00581DE2" w:rsidTr="00392F7C">
        <w:tc>
          <w:tcPr>
            <w:tcW w:w="9570" w:type="dxa"/>
            <w:gridSpan w:val="2"/>
          </w:tcPr>
          <w:p w:rsidR="00581DE2" w:rsidRPr="000C4C07" w:rsidRDefault="0085782D" w:rsidP="003C1C58">
            <w:pPr>
              <w:ind w:firstLine="0"/>
              <w:rPr>
                <w:rFonts w:ascii="Times New Roman" w:hAnsi="Times New Roman" w:cs="Times New Roman"/>
                <w:sz w:val="24"/>
                <w:szCs w:val="24"/>
              </w:rPr>
            </w:pPr>
            <w:r w:rsidRPr="000C4C07">
              <w:rPr>
                <w:rFonts w:ascii="Times New Roman" w:hAnsi="Times New Roman" w:cs="Times New Roman"/>
                <w:sz w:val="24"/>
                <w:szCs w:val="24"/>
              </w:rPr>
              <w:t>Отбор пробы произвел________                 _________________</w:t>
            </w:r>
          </w:p>
          <w:p w:rsidR="0085782D" w:rsidRPr="000C4C07" w:rsidRDefault="0085782D" w:rsidP="003C1C58">
            <w:pPr>
              <w:ind w:firstLine="0"/>
              <w:rPr>
                <w:rFonts w:ascii="Times New Roman" w:hAnsi="Times New Roman" w:cs="Times New Roman"/>
                <w:sz w:val="24"/>
                <w:szCs w:val="24"/>
              </w:rPr>
            </w:pPr>
            <w:r w:rsidRPr="000C4C07">
              <w:rPr>
                <w:rFonts w:ascii="Times New Roman" w:hAnsi="Times New Roman" w:cs="Times New Roman"/>
                <w:sz w:val="24"/>
                <w:szCs w:val="24"/>
              </w:rPr>
              <w:t xml:space="preserve">                                         (подпись)                (инициалы, фамилия)</w:t>
            </w:r>
          </w:p>
        </w:tc>
      </w:tr>
      <w:tr w:rsidR="00581DE2" w:rsidTr="00392F7C">
        <w:tc>
          <w:tcPr>
            <w:tcW w:w="9570" w:type="dxa"/>
            <w:gridSpan w:val="2"/>
          </w:tcPr>
          <w:p w:rsidR="0085782D" w:rsidRPr="000C4C07" w:rsidRDefault="0085782D" w:rsidP="0085782D">
            <w:pPr>
              <w:ind w:firstLine="0"/>
              <w:rPr>
                <w:rFonts w:ascii="Times New Roman" w:hAnsi="Times New Roman" w:cs="Times New Roman"/>
                <w:sz w:val="24"/>
                <w:szCs w:val="24"/>
              </w:rPr>
            </w:pPr>
            <w:r w:rsidRPr="000C4C07">
              <w:rPr>
                <w:rFonts w:ascii="Times New Roman" w:hAnsi="Times New Roman" w:cs="Times New Roman"/>
                <w:sz w:val="24"/>
                <w:szCs w:val="24"/>
              </w:rPr>
              <w:t>Подготовку пробы произвел________               _________________</w:t>
            </w:r>
          </w:p>
          <w:p w:rsidR="00581DE2" w:rsidRPr="000C4C07" w:rsidRDefault="0085782D" w:rsidP="0085782D">
            <w:pPr>
              <w:ind w:firstLine="0"/>
              <w:rPr>
                <w:rFonts w:ascii="Times New Roman" w:hAnsi="Times New Roman" w:cs="Times New Roman"/>
                <w:sz w:val="24"/>
                <w:szCs w:val="24"/>
              </w:rPr>
            </w:pPr>
            <w:r w:rsidRPr="000C4C07">
              <w:rPr>
                <w:rFonts w:ascii="Times New Roman" w:hAnsi="Times New Roman" w:cs="Times New Roman"/>
                <w:sz w:val="24"/>
                <w:szCs w:val="24"/>
              </w:rPr>
              <w:t xml:space="preserve">                                                  (подпись)                (инициалы, фамилия)</w:t>
            </w:r>
          </w:p>
        </w:tc>
      </w:tr>
    </w:tbl>
    <w:p w:rsidR="005E1868" w:rsidRDefault="005E1868" w:rsidP="003C1C58">
      <w:pPr>
        <w:rPr>
          <w:rFonts w:ascii="Times New Roman" w:hAnsi="Times New Roman" w:cs="Times New Roman"/>
          <w:sz w:val="28"/>
          <w:szCs w:val="28"/>
        </w:rPr>
      </w:pPr>
    </w:p>
    <w:p w:rsidR="000C4C07" w:rsidRDefault="000C4C07" w:rsidP="000C4C07">
      <w:pPr>
        <w:ind w:firstLine="0"/>
        <w:jc w:val="center"/>
        <w:rPr>
          <w:rFonts w:ascii="Times New Roman" w:hAnsi="Times New Roman" w:cs="Times New Roman"/>
          <w:b/>
          <w:sz w:val="25"/>
          <w:szCs w:val="25"/>
        </w:rPr>
      </w:pPr>
      <w:r w:rsidRPr="000C4C07">
        <w:rPr>
          <w:rFonts w:ascii="Times New Roman" w:hAnsi="Times New Roman" w:cs="Times New Roman"/>
          <w:b/>
          <w:sz w:val="25"/>
          <w:szCs w:val="25"/>
        </w:rPr>
        <w:t>Рисунок 1 – Форма сопроводительного паспорта на пробу поверхностных вод</w:t>
      </w:r>
    </w:p>
    <w:p w:rsidR="000C4C07" w:rsidRPr="000C4C07" w:rsidRDefault="000C4C07" w:rsidP="000C4C07">
      <w:pPr>
        <w:ind w:firstLine="0"/>
        <w:jc w:val="center"/>
        <w:rPr>
          <w:rFonts w:ascii="Times New Roman" w:hAnsi="Times New Roman" w:cs="Times New Roman"/>
          <w:b/>
          <w:sz w:val="25"/>
          <w:szCs w:val="25"/>
        </w:rPr>
      </w:pPr>
    </w:p>
    <w:p w:rsidR="00ED4A4D" w:rsidRDefault="00ED4A4D" w:rsidP="003C1C58">
      <w:pPr>
        <w:rPr>
          <w:rFonts w:ascii="Times New Roman" w:hAnsi="Times New Roman" w:cs="Times New Roman"/>
          <w:sz w:val="28"/>
          <w:szCs w:val="28"/>
        </w:rPr>
      </w:pPr>
      <w:r>
        <w:rPr>
          <w:rFonts w:ascii="Times New Roman" w:hAnsi="Times New Roman" w:cs="Times New Roman"/>
          <w:sz w:val="28"/>
          <w:szCs w:val="28"/>
        </w:rPr>
        <w:lastRenderedPageBreak/>
        <w:t>Первичная обработка воды должна осуществляться в срок, не превышающий 10 дней с момента отбора пробы.</w:t>
      </w:r>
      <w:r w:rsidR="00E377C9">
        <w:rPr>
          <w:rFonts w:ascii="Times New Roman" w:hAnsi="Times New Roman" w:cs="Times New Roman"/>
          <w:sz w:val="28"/>
          <w:szCs w:val="28"/>
        </w:rPr>
        <w:t xml:space="preserve"> При превышении 10-дневного срока пробу консервируют концентрированной азотной кислотой из расчета 1 см</w:t>
      </w:r>
      <w:r w:rsidR="00E377C9" w:rsidRPr="00E75367">
        <w:rPr>
          <w:rFonts w:ascii="Times New Roman" w:hAnsi="Times New Roman" w:cs="Times New Roman"/>
          <w:sz w:val="28"/>
          <w:szCs w:val="28"/>
          <w:vertAlign w:val="superscript"/>
        </w:rPr>
        <w:t>3</w:t>
      </w:r>
      <w:r w:rsidR="00E377C9">
        <w:rPr>
          <w:rFonts w:ascii="Times New Roman" w:hAnsi="Times New Roman" w:cs="Times New Roman"/>
          <w:sz w:val="28"/>
          <w:szCs w:val="28"/>
        </w:rPr>
        <w:t xml:space="preserve"> </w:t>
      </w:r>
      <w:r w:rsidR="00E377C9">
        <w:rPr>
          <w:rFonts w:ascii="Times New Roman" w:hAnsi="Times New Roman" w:cs="Times New Roman"/>
          <w:sz w:val="28"/>
          <w:szCs w:val="28"/>
          <w:lang w:val="en-US"/>
        </w:rPr>
        <w:t>HNO</w:t>
      </w:r>
      <w:r w:rsidR="00E377C9" w:rsidRPr="00E75367">
        <w:rPr>
          <w:rFonts w:ascii="Times New Roman" w:hAnsi="Times New Roman" w:cs="Times New Roman"/>
          <w:sz w:val="28"/>
          <w:szCs w:val="28"/>
          <w:vertAlign w:val="subscript"/>
        </w:rPr>
        <w:t>3</w:t>
      </w:r>
      <w:r w:rsidR="00E377C9" w:rsidRPr="00E377C9">
        <w:rPr>
          <w:rFonts w:ascii="Times New Roman" w:hAnsi="Times New Roman" w:cs="Times New Roman"/>
          <w:sz w:val="28"/>
          <w:szCs w:val="28"/>
        </w:rPr>
        <w:t xml:space="preserve"> </w:t>
      </w:r>
      <w:r w:rsidR="00E377C9">
        <w:rPr>
          <w:rFonts w:ascii="Times New Roman" w:hAnsi="Times New Roman" w:cs="Times New Roman"/>
          <w:sz w:val="28"/>
          <w:szCs w:val="28"/>
        </w:rPr>
        <w:t>на каждый</w:t>
      </w:r>
      <w:r w:rsidR="00E75367">
        <w:rPr>
          <w:rFonts w:ascii="Times New Roman" w:hAnsi="Times New Roman" w:cs="Times New Roman"/>
          <w:sz w:val="28"/>
          <w:szCs w:val="28"/>
        </w:rPr>
        <w:t xml:space="preserve"> 1 дм</w:t>
      </w:r>
      <w:r w:rsidR="00E75367" w:rsidRPr="00E75367">
        <w:rPr>
          <w:rFonts w:ascii="Times New Roman" w:hAnsi="Times New Roman" w:cs="Times New Roman"/>
          <w:sz w:val="28"/>
          <w:szCs w:val="28"/>
          <w:vertAlign w:val="superscript"/>
        </w:rPr>
        <w:t>3</w:t>
      </w:r>
      <w:r w:rsidR="00E75367">
        <w:rPr>
          <w:rFonts w:ascii="Times New Roman" w:hAnsi="Times New Roman" w:cs="Times New Roman"/>
          <w:sz w:val="28"/>
          <w:szCs w:val="28"/>
        </w:rPr>
        <w:t xml:space="preserve"> воды.</w:t>
      </w:r>
    </w:p>
    <w:p w:rsidR="00E75367" w:rsidRDefault="00E75367" w:rsidP="003C1C58">
      <w:pPr>
        <w:rPr>
          <w:rFonts w:ascii="Times New Roman" w:hAnsi="Times New Roman" w:cs="Times New Roman"/>
          <w:sz w:val="28"/>
          <w:szCs w:val="28"/>
        </w:rPr>
      </w:pPr>
      <w:r>
        <w:rPr>
          <w:rFonts w:ascii="Times New Roman" w:hAnsi="Times New Roman" w:cs="Times New Roman"/>
          <w:sz w:val="28"/>
          <w:szCs w:val="28"/>
        </w:rPr>
        <w:t>Периодичность отбора проб поверхностных вод на больших и средних реках составляет один раз в месяц, на малых реках и озерах – один раз в квартал. В период паводков проводится дополнительный отбор проб поверхностных вод (на подъеме, пике и на спаде).</w:t>
      </w:r>
    </w:p>
    <w:p w:rsidR="00E75367" w:rsidRDefault="00E75367" w:rsidP="003C1C58">
      <w:pPr>
        <w:rPr>
          <w:rFonts w:ascii="Times New Roman" w:hAnsi="Times New Roman" w:cs="Times New Roman"/>
          <w:sz w:val="28"/>
          <w:szCs w:val="28"/>
        </w:rPr>
      </w:pPr>
      <w:r>
        <w:rPr>
          <w:rFonts w:ascii="Times New Roman" w:hAnsi="Times New Roman" w:cs="Times New Roman"/>
          <w:sz w:val="28"/>
          <w:szCs w:val="28"/>
        </w:rPr>
        <w:t>Места отбора проб донных отложений</w:t>
      </w:r>
      <w:r w:rsidR="000C05F3">
        <w:rPr>
          <w:rFonts w:ascii="Times New Roman" w:hAnsi="Times New Roman" w:cs="Times New Roman"/>
          <w:sz w:val="28"/>
          <w:szCs w:val="28"/>
        </w:rPr>
        <w:t xml:space="preserve"> выбираются в соответствии с целями исследования и на основании результатов обследования местности.</w:t>
      </w:r>
      <w:r w:rsidR="00406161">
        <w:rPr>
          <w:rFonts w:ascii="Times New Roman" w:hAnsi="Times New Roman" w:cs="Times New Roman"/>
          <w:sz w:val="28"/>
          <w:szCs w:val="28"/>
        </w:rPr>
        <w:t xml:space="preserve"> В водоемах и водотоках места отбора проб выбирают с учетом распределения донных отложений и закономерностей их перемещения. Отбор проб обязателен в местах, в которых донные отложения достигают максимального развития (зоны подпора боковых притоков, приплотинная часть в водохранилищах). Отбор проб </w:t>
      </w:r>
      <w:r w:rsidR="001D127D">
        <w:rPr>
          <w:rFonts w:ascii="Times New Roman" w:hAnsi="Times New Roman" w:cs="Times New Roman"/>
          <w:sz w:val="28"/>
          <w:szCs w:val="28"/>
        </w:rPr>
        <w:t>донных отложений производится трубчатым штанговым дночерпателем.</w:t>
      </w:r>
    </w:p>
    <w:p w:rsidR="0085782D" w:rsidRDefault="001D127D" w:rsidP="003C1C58">
      <w:pPr>
        <w:rPr>
          <w:rFonts w:ascii="Times New Roman" w:hAnsi="Times New Roman" w:cs="Times New Roman"/>
          <w:sz w:val="28"/>
          <w:szCs w:val="28"/>
        </w:rPr>
      </w:pPr>
      <w:r>
        <w:rPr>
          <w:rFonts w:ascii="Times New Roman" w:hAnsi="Times New Roman" w:cs="Times New Roman"/>
          <w:sz w:val="28"/>
          <w:szCs w:val="28"/>
        </w:rPr>
        <w:t>Отобранная проба помещается в полиэтиленовую емкость. Сопроводительный паспорт на пробу донных отложений, заполненный по форме, помещается в полиэтиленовый пакет и кре</w:t>
      </w:r>
      <w:r w:rsidR="0085782D">
        <w:rPr>
          <w:rFonts w:ascii="Times New Roman" w:hAnsi="Times New Roman" w:cs="Times New Roman"/>
          <w:sz w:val="28"/>
          <w:szCs w:val="28"/>
        </w:rPr>
        <w:t>пится к полиэтиленовой емкости.</w:t>
      </w:r>
    </w:p>
    <w:p w:rsidR="0073139A" w:rsidRDefault="0073139A" w:rsidP="003C1C58">
      <w:pPr>
        <w:rPr>
          <w:rFonts w:ascii="Times New Roman" w:hAnsi="Times New Roman" w:cs="Times New Roman"/>
          <w:sz w:val="28"/>
          <w:szCs w:val="28"/>
        </w:rPr>
      </w:pPr>
    </w:p>
    <w:tbl>
      <w:tblPr>
        <w:tblStyle w:val="ae"/>
        <w:tblW w:w="0" w:type="auto"/>
        <w:tblLook w:val="04A0"/>
      </w:tblPr>
      <w:tblGrid>
        <w:gridCol w:w="5211"/>
        <w:gridCol w:w="4359"/>
      </w:tblGrid>
      <w:tr w:rsidR="00040D73" w:rsidTr="00392F7C">
        <w:tc>
          <w:tcPr>
            <w:tcW w:w="9570" w:type="dxa"/>
            <w:gridSpan w:val="2"/>
          </w:tcPr>
          <w:p w:rsidR="00040D73" w:rsidRPr="000C4C07" w:rsidRDefault="00040D73" w:rsidP="00392F7C">
            <w:pPr>
              <w:ind w:firstLine="0"/>
              <w:jc w:val="center"/>
              <w:rPr>
                <w:rFonts w:ascii="Times New Roman" w:hAnsi="Times New Roman" w:cs="Times New Roman"/>
                <w:sz w:val="24"/>
                <w:szCs w:val="24"/>
              </w:rPr>
            </w:pPr>
            <w:r w:rsidRPr="000C4C07">
              <w:rPr>
                <w:rFonts w:ascii="Times New Roman" w:hAnsi="Times New Roman" w:cs="Times New Roman"/>
                <w:sz w:val="24"/>
                <w:szCs w:val="24"/>
              </w:rPr>
              <w:t xml:space="preserve">СОПРОВОДИТЕЛЬНЫЙ ПАСПОРТ </w:t>
            </w:r>
          </w:p>
          <w:p w:rsidR="00040D73" w:rsidRPr="000C4C07" w:rsidRDefault="00040D73" w:rsidP="004D18B6">
            <w:pPr>
              <w:ind w:firstLine="0"/>
              <w:jc w:val="center"/>
              <w:rPr>
                <w:rFonts w:ascii="Times New Roman" w:hAnsi="Times New Roman" w:cs="Times New Roman"/>
                <w:sz w:val="24"/>
                <w:szCs w:val="24"/>
              </w:rPr>
            </w:pPr>
            <w:r w:rsidRPr="000C4C07">
              <w:rPr>
                <w:rFonts w:ascii="Times New Roman" w:hAnsi="Times New Roman" w:cs="Times New Roman"/>
                <w:sz w:val="24"/>
                <w:szCs w:val="24"/>
              </w:rPr>
              <w:t xml:space="preserve">на пробу </w:t>
            </w:r>
            <w:r w:rsidR="004D18B6" w:rsidRPr="000C4C07">
              <w:rPr>
                <w:rFonts w:ascii="Times New Roman" w:hAnsi="Times New Roman" w:cs="Times New Roman"/>
                <w:sz w:val="24"/>
                <w:szCs w:val="24"/>
              </w:rPr>
              <w:t>донн</w:t>
            </w:r>
            <w:r w:rsidRPr="000C4C07">
              <w:rPr>
                <w:rFonts w:ascii="Times New Roman" w:hAnsi="Times New Roman" w:cs="Times New Roman"/>
                <w:sz w:val="24"/>
                <w:szCs w:val="24"/>
              </w:rPr>
              <w:t xml:space="preserve">ых </w:t>
            </w:r>
            <w:r w:rsidR="004D18B6" w:rsidRPr="000C4C07">
              <w:rPr>
                <w:rFonts w:ascii="Times New Roman" w:hAnsi="Times New Roman" w:cs="Times New Roman"/>
                <w:sz w:val="24"/>
                <w:szCs w:val="24"/>
              </w:rPr>
              <w:t>отложений</w:t>
            </w:r>
          </w:p>
        </w:tc>
      </w:tr>
      <w:tr w:rsidR="00040D73" w:rsidTr="00392F7C">
        <w:tc>
          <w:tcPr>
            <w:tcW w:w="5211" w:type="dxa"/>
          </w:tcPr>
          <w:p w:rsidR="00040D73" w:rsidRPr="000C4C07" w:rsidRDefault="00040D73" w:rsidP="00392F7C">
            <w:pPr>
              <w:ind w:firstLine="0"/>
              <w:rPr>
                <w:rFonts w:ascii="Times New Roman" w:hAnsi="Times New Roman" w:cs="Times New Roman"/>
                <w:sz w:val="24"/>
                <w:szCs w:val="24"/>
              </w:rPr>
            </w:pPr>
            <w:r w:rsidRPr="000C4C07">
              <w:rPr>
                <w:rFonts w:ascii="Times New Roman" w:hAnsi="Times New Roman" w:cs="Times New Roman"/>
                <w:sz w:val="24"/>
                <w:szCs w:val="24"/>
              </w:rPr>
              <w:t>Вид пробы</w:t>
            </w:r>
          </w:p>
        </w:tc>
        <w:tc>
          <w:tcPr>
            <w:tcW w:w="4359" w:type="dxa"/>
          </w:tcPr>
          <w:p w:rsidR="00040D73" w:rsidRPr="000C4C07" w:rsidRDefault="00040D73" w:rsidP="00392F7C">
            <w:pPr>
              <w:ind w:firstLine="0"/>
              <w:rPr>
                <w:rFonts w:ascii="Times New Roman" w:hAnsi="Times New Roman" w:cs="Times New Roman"/>
                <w:sz w:val="24"/>
                <w:szCs w:val="24"/>
              </w:rPr>
            </w:pPr>
          </w:p>
        </w:tc>
      </w:tr>
      <w:tr w:rsidR="00040D73" w:rsidTr="00392F7C">
        <w:tc>
          <w:tcPr>
            <w:tcW w:w="5211" w:type="dxa"/>
          </w:tcPr>
          <w:p w:rsidR="00040D73" w:rsidRPr="000C4C07" w:rsidRDefault="00040D73" w:rsidP="00392F7C">
            <w:pPr>
              <w:ind w:firstLine="0"/>
              <w:rPr>
                <w:rFonts w:ascii="Times New Roman" w:hAnsi="Times New Roman" w:cs="Times New Roman"/>
                <w:sz w:val="24"/>
                <w:szCs w:val="24"/>
              </w:rPr>
            </w:pPr>
            <w:r w:rsidRPr="000C4C07">
              <w:rPr>
                <w:rFonts w:ascii="Times New Roman" w:hAnsi="Times New Roman" w:cs="Times New Roman"/>
                <w:sz w:val="24"/>
                <w:szCs w:val="24"/>
              </w:rPr>
              <w:t>Дата отбора</w:t>
            </w:r>
          </w:p>
        </w:tc>
        <w:tc>
          <w:tcPr>
            <w:tcW w:w="4359" w:type="dxa"/>
          </w:tcPr>
          <w:p w:rsidR="00040D73" w:rsidRPr="000C4C07" w:rsidRDefault="00040D73" w:rsidP="00392F7C">
            <w:pPr>
              <w:ind w:firstLine="0"/>
              <w:rPr>
                <w:rFonts w:ascii="Times New Roman" w:hAnsi="Times New Roman" w:cs="Times New Roman"/>
                <w:sz w:val="24"/>
                <w:szCs w:val="24"/>
              </w:rPr>
            </w:pPr>
          </w:p>
        </w:tc>
      </w:tr>
      <w:tr w:rsidR="00040D73" w:rsidTr="00392F7C">
        <w:tc>
          <w:tcPr>
            <w:tcW w:w="5211" w:type="dxa"/>
          </w:tcPr>
          <w:p w:rsidR="00040D73" w:rsidRPr="000C4C07" w:rsidRDefault="00040D73" w:rsidP="00392F7C">
            <w:pPr>
              <w:ind w:firstLine="0"/>
              <w:rPr>
                <w:rFonts w:ascii="Times New Roman" w:hAnsi="Times New Roman" w:cs="Times New Roman"/>
                <w:sz w:val="24"/>
                <w:szCs w:val="24"/>
              </w:rPr>
            </w:pPr>
            <w:r w:rsidRPr="000C4C07">
              <w:rPr>
                <w:rFonts w:ascii="Times New Roman" w:hAnsi="Times New Roman" w:cs="Times New Roman"/>
                <w:sz w:val="24"/>
                <w:szCs w:val="24"/>
              </w:rPr>
              <w:t xml:space="preserve">Область </w:t>
            </w:r>
          </w:p>
        </w:tc>
        <w:tc>
          <w:tcPr>
            <w:tcW w:w="4359" w:type="dxa"/>
          </w:tcPr>
          <w:p w:rsidR="00040D73" w:rsidRPr="000C4C07" w:rsidRDefault="00040D73" w:rsidP="00392F7C">
            <w:pPr>
              <w:ind w:firstLine="0"/>
              <w:rPr>
                <w:rFonts w:ascii="Times New Roman" w:hAnsi="Times New Roman" w:cs="Times New Roman"/>
                <w:sz w:val="24"/>
                <w:szCs w:val="24"/>
              </w:rPr>
            </w:pPr>
          </w:p>
        </w:tc>
      </w:tr>
      <w:tr w:rsidR="00040D73" w:rsidTr="00392F7C">
        <w:tc>
          <w:tcPr>
            <w:tcW w:w="5211" w:type="dxa"/>
          </w:tcPr>
          <w:p w:rsidR="00040D73" w:rsidRPr="000C4C07" w:rsidRDefault="00040D73" w:rsidP="00392F7C">
            <w:pPr>
              <w:ind w:firstLine="0"/>
              <w:rPr>
                <w:rFonts w:ascii="Times New Roman" w:hAnsi="Times New Roman" w:cs="Times New Roman"/>
                <w:sz w:val="24"/>
                <w:szCs w:val="24"/>
              </w:rPr>
            </w:pPr>
            <w:r w:rsidRPr="000C4C07">
              <w:rPr>
                <w:rFonts w:ascii="Times New Roman" w:hAnsi="Times New Roman" w:cs="Times New Roman"/>
                <w:sz w:val="24"/>
                <w:szCs w:val="24"/>
              </w:rPr>
              <w:t xml:space="preserve">Район </w:t>
            </w:r>
          </w:p>
        </w:tc>
        <w:tc>
          <w:tcPr>
            <w:tcW w:w="4359" w:type="dxa"/>
          </w:tcPr>
          <w:p w:rsidR="00040D73" w:rsidRPr="000C4C07" w:rsidRDefault="00040D73" w:rsidP="00392F7C">
            <w:pPr>
              <w:ind w:firstLine="0"/>
              <w:rPr>
                <w:rFonts w:ascii="Times New Roman" w:hAnsi="Times New Roman" w:cs="Times New Roman"/>
                <w:sz w:val="24"/>
                <w:szCs w:val="24"/>
              </w:rPr>
            </w:pPr>
          </w:p>
        </w:tc>
      </w:tr>
      <w:tr w:rsidR="00040D73" w:rsidTr="00392F7C">
        <w:tc>
          <w:tcPr>
            <w:tcW w:w="5211" w:type="dxa"/>
          </w:tcPr>
          <w:p w:rsidR="00040D73" w:rsidRPr="000C4C07" w:rsidRDefault="00040D73" w:rsidP="00392F7C">
            <w:pPr>
              <w:ind w:firstLine="0"/>
              <w:rPr>
                <w:rFonts w:ascii="Times New Roman" w:hAnsi="Times New Roman" w:cs="Times New Roman"/>
                <w:sz w:val="24"/>
                <w:szCs w:val="24"/>
              </w:rPr>
            </w:pPr>
            <w:r w:rsidRPr="000C4C07">
              <w:rPr>
                <w:rFonts w:ascii="Times New Roman" w:hAnsi="Times New Roman" w:cs="Times New Roman"/>
                <w:sz w:val="24"/>
                <w:szCs w:val="24"/>
              </w:rPr>
              <w:t>Населенный пункт</w:t>
            </w:r>
          </w:p>
        </w:tc>
        <w:tc>
          <w:tcPr>
            <w:tcW w:w="4359" w:type="dxa"/>
          </w:tcPr>
          <w:p w:rsidR="00040D73" w:rsidRPr="000C4C07" w:rsidRDefault="00040D73" w:rsidP="00392F7C">
            <w:pPr>
              <w:ind w:firstLine="0"/>
              <w:rPr>
                <w:rFonts w:ascii="Times New Roman" w:hAnsi="Times New Roman" w:cs="Times New Roman"/>
                <w:sz w:val="24"/>
                <w:szCs w:val="24"/>
              </w:rPr>
            </w:pPr>
          </w:p>
        </w:tc>
      </w:tr>
      <w:tr w:rsidR="00040D73" w:rsidTr="00392F7C">
        <w:tc>
          <w:tcPr>
            <w:tcW w:w="5211" w:type="dxa"/>
          </w:tcPr>
          <w:p w:rsidR="00040D73" w:rsidRPr="000C4C07" w:rsidRDefault="00040D73" w:rsidP="00392F7C">
            <w:pPr>
              <w:ind w:firstLine="0"/>
              <w:rPr>
                <w:rFonts w:ascii="Times New Roman" w:hAnsi="Times New Roman" w:cs="Times New Roman"/>
                <w:sz w:val="24"/>
                <w:szCs w:val="24"/>
              </w:rPr>
            </w:pPr>
            <w:r w:rsidRPr="000C4C07">
              <w:rPr>
                <w:rFonts w:ascii="Times New Roman" w:hAnsi="Times New Roman" w:cs="Times New Roman"/>
                <w:sz w:val="24"/>
                <w:szCs w:val="24"/>
              </w:rPr>
              <w:t>Водный объект</w:t>
            </w:r>
          </w:p>
        </w:tc>
        <w:tc>
          <w:tcPr>
            <w:tcW w:w="4359" w:type="dxa"/>
          </w:tcPr>
          <w:p w:rsidR="00040D73" w:rsidRPr="000C4C07" w:rsidRDefault="00040D73" w:rsidP="00392F7C">
            <w:pPr>
              <w:ind w:firstLine="0"/>
              <w:rPr>
                <w:rFonts w:ascii="Times New Roman" w:hAnsi="Times New Roman" w:cs="Times New Roman"/>
                <w:sz w:val="24"/>
                <w:szCs w:val="24"/>
              </w:rPr>
            </w:pPr>
          </w:p>
        </w:tc>
      </w:tr>
      <w:tr w:rsidR="00040D73" w:rsidTr="00392F7C">
        <w:tc>
          <w:tcPr>
            <w:tcW w:w="5211" w:type="dxa"/>
          </w:tcPr>
          <w:p w:rsidR="00040D73" w:rsidRPr="000C4C07" w:rsidRDefault="00040D73" w:rsidP="00392F7C">
            <w:pPr>
              <w:ind w:firstLine="0"/>
              <w:rPr>
                <w:rFonts w:ascii="Times New Roman" w:hAnsi="Times New Roman" w:cs="Times New Roman"/>
                <w:sz w:val="24"/>
                <w:szCs w:val="24"/>
              </w:rPr>
            </w:pPr>
            <w:r w:rsidRPr="000C4C07">
              <w:rPr>
                <w:rFonts w:ascii="Times New Roman" w:hAnsi="Times New Roman" w:cs="Times New Roman"/>
                <w:sz w:val="24"/>
                <w:szCs w:val="24"/>
              </w:rPr>
              <w:t>Место отбора</w:t>
            </w:r>
          </w:p>
        </w:tc>
        <w:tc>
          <w:tcPr>
            <w:tcW w:w="4359" w:type="dxa"/>
          </w:tcPr>
          <w:p w:rsidR="00040D73" w:rsidRPr="000C4C07" w:rsidRDefault="00040D73" w:rsidP="00392F7C">
            <w:pPr>
              <w:ind w:firstLine="0"/>
              <w:rPr>
                <w:rFonts w:ascii="Times New Roman" w:hAnsi="Times New Roman" w:cs="Times New Roman"/>
                <w:sz w:val="24"/>
                <w:szCs w:val="24"/>
              </w:rPr>
            </w:pPr>
          </w:p>
        </w:tc>
      </w:tr>
      <w:tr w:rsidR="00040D73" w:rsidTr="00392F7C">
        <w:tc>
          <w:tcPr>
            <w:tcW w:w="5211" w:type="dxa"/>
          </w:tcPr>
          <w:p w:rsidR="00040D73" w:rsidRPr="000C4C07" w:rsidRDefault="00040D73" w:rsidP="00392F7C">
            <w:pPr>
              <w:ind w:firstLine="0"/>
              <w:rPr>
                <w:rFonts w:ascii="Times New Roman" w:hAnsi="Times New Roman" w:cs="Times New Roman"/>
                <w:sz w:val="24"/>
                <w:szCs w:val="24"/>
              </w:rPr>
            </w:pPr>
            <w:r w:rsidRPr="000C4C07">
              <w:rPr>
                <w:rFonts w:ascii="Times New Roman" w:hAnsi="Times New Roman" w:cs="Times New Roman"/>
                <w:sz w:val="24"/>
                <w:szCs w:val="24"/>
              </w:rPr>
              <w:t>Условный номер пробы на схеме</w:t>
            </w:r>
          </w:p>
        </w:tc>
        <w:tc>
          <w:tcPr>
            <w:tcW w:w="4359" w:type="dxa"/>
          </w:tcPr>
          <w:p w:rsidR="00040D73" w:rsidRPr="000C4C07" w:rsidRDefault="00040D73" w:rsidP="00392F7C">
            <w:pPr>
              <w:ind w:firstLine="0"/>
              <w:rPr>
                <w:rFonts w:ascii="Times New Roman" w:hAnsi="Times New Roman" w:cs="Times New Roman"/>
                <w:sz w:val="24"/>
                <w:szCs w:val="24"/>
              </w:rPr>
            </w:pPr>
          </w:p>
        </w:tc>
      </w:tr>
      <w:tr w:rsidR="00040D73" w:rsidTr="00392F7C">
        <w:tc>
          <w:tcPr>
            <w:tcW w:w="5211" w:type="dxa"/>
          </w:tcPr>
          <w:p w:rsidR="00040D73" w:rsidRPr="000C4C07" w:rsidRDefault="00040D73" w:rsidP="00392F7C">
            <w:pPr>
              <w:ind w:firstLine="0"/>
              <w:rPr>
                <w:rFonts w:ascii="Times New Roman" w:hAnsi="Times New Roman" w:cs="Times New Roman"/>
                <w:sz w:val="24"/>
                <w:szCs w:val="24"/>
              </w:rPr>
            </w:pPr>
            <w:r w:rsidRPr="000C4C07">
              <w:rPr>
                <w:rFonts w:ascii="Times New Roman" w:hAnsi="Times New Roman" w:cs="Times New Roman"/>
                <w:sz w:val="24"/>
                <w:szCs w:val="24"/>
              </w:rPr>
              <w:t>Глубина, м</w:t>
            </w:r>
          </w:p>
        </w:tc>
        <w:tc>
          <w:tcPr>
            <w:tcW w:w="4359" w:type="dxa"/>
          </w:tcPr>
          <w:p w:rsidR="00040D73" w:rsidRPr="000C4C07" w:rsidRDefault="00040D73" w:rsidP="00392F7C">
            <w:pPr>
              <w:ind w:firstLine="0"/>
              <w:rPr>
                <w:rFonts w:ascii="Times New Roman" w:hAnsi="Times New Roman" w:cs="Times New Roman"/>
                <w:sz w:val="24"/>
                <w:szCs w:val="24"/>
              </w:rPr>
            </w:pPr>
          </w:p>
        </w:tc>
      </w:tr>
      <w:tr w:rsidR="00040D73" w:rsidTr="00392F7C">
        <w:tc>
          <w:tcPr>
            <w:tcW w:w="5211" w:type="dxa"/>
          </w:tcPr>
          <w:p w:rsidR="00040D73" w:rsidRPr="000C4C07" w:rsidRDefault="004D18B6" w:rsidP="00280A28">
            <w:pPr>
              <w:ind w:firstLine="0"/>
              <w:rPr>
                <w:rFonts w:ascii="Times New Roman" w:hAnsi="Times New Roman" w:cs="Times New Roman"/>
                <w:sz w:val="24"/>
                <w:szCs w:val="24"/>
              </w:rPr>
            </w:pPr>
            <w:r w:rsidRPr="000C4C07">
              <w:rPr>
                <w:rFonts w:ascii="Times New Roman" w:hAnsi="Times New Roman" w:cs="Times New Roman"/>
                <w:sz w:val="24"/>
                <w:szCs w:val="24"/>
              </w:rPr>
              <w:t>Тип грунта</w:t>
            </w:r>
          </w:p>
        </w:tc>
        <w:tc>
          <w:tcPr>
            <w:tcW w:w="4359" w:type="dxa"/>
          </w:tcPr>
          <w:p w:rsidR="00040D73" w:rsidRPr="000C4C07" w:rsidRDefault="00040D73" w:rsidP="00392F7C">
            <w:pPr>
              <w:ind w:firstLine="0"/>
              <w:rPr>
                <w:rFonts w:ascii="Times New Roman" w:hAnsi="Times New Roman" w:cs="Times New Roman"/>
                <w:sz w:val="24"/>
                <w:szCs w:val="24"/>
              </w:rPr>
            </w:pPr>
          </w:p>
        </w:tc>
      </w:tr>
      <w:tr w:rsidR="00040D73" w:rsidTr="00392F7C">
        <w:tc>
          <w:tcPr>
            <w:tcW w:w="5211" w:type="dxa"/>
          </w:tcPr>
          <w:p w:rsidR="00040D73" w:rsidRPr="000C4C07" w:rsidRDefault="00040D73" w:rsidP="00392F7C">
            <w:pPr>
              <w:ind w:firstLine="0"/>
              <w:rPr>
                <w:rFonts w:ascii="Times New Roman" w:hAnsi="Times New Roman" w:cs="Times New Roman"/>
                <w:sz w:val="24"/>
                <w:szCs w:val="24"/>
              </w:rPr>
            </w:pPr>
            <w:r w:rsidRPr="000C4C07">
              <w:rPr>
                <w:rFonts w:ascii="Times New Roman" w:hAnsi="Times New Roman" w:cs="Times New Roman"/>
                <w:sz w:val="24"/>
                <w:szCs w:val="24"/>
              </w:rPr>
              <w:t>Организация, проводившая отбор</w:t>
            </w:r>
          </w:p>
        </w:tc>
        <w:tc>
          <w:tcPr>
            <w:tcW w:w="4359" w:type="dxa"/>
          </w:tcPr>
          <w:p w:rsidR="00040D73" w:rsidRPr="000C4C07" w:rsidRDefault="00040D73" w:rsidP="00392F7C">
            <w:pPr>
              <w:ind w:firstLine="0"/>
              <w:rPr>
                <w:rFonts w:ascii="Times New Roman" w:hAnsi="Times New Roman" w:cs="Times New Roman"/>
                <w:sz w:val="24"/>
                <w:szCs w:val="24"/>
              </w:rPr>
            </w:pPr>
          </w:p>
        </w:tc>
      </w:tr>
      <w:tr w:rsidR="00040D73" w:rsidTr="00392F7C">
        <w:tc>
          <w:tcPr>
            <w:tcW w:w="9570" w:type="dxa"/>
            <w:gridSpan w:val="2"/>
          </w:tcPr>
          <w:p w:rsidR="00040D73" w:rsidRPr="000C4C07" w:rsidRDefault="00040D73" w:rsidP="00392F7C">
            <w:pPr>
              <w:ind w:firstLine="0"/>
              <w:rPr>
                <w:rFonts w:ascii="Times New Roman" w:hAnsi="Times New Roman" w:cs="Times New Roman"/>
                <w:sz w:val="24"/>
                <w:szCs w:val="24"/>
              </w:rPr>
            </w:pPr>
            <w:r w:rsidRPr="000C4C07">
              <w:rPr>
                <w:rFonts w:ascii="Times New Roman" w:hAnsi="Times New Roman" w:cs="Times New Roman"/>
                <w:sz w:val="24"/>
                <w:szCs w:val="24"/>
              </w:rPr>
              <w:t>Отбор пробы произвел________                 _________________</w:t>
            </w:r>
          </w:p>
          <w:p w:rsidR="00040D73" w:rsidRPr="000C4C07" w:rsidRDefault="00040D73" w:rsidP="00392F7C">
            <w:pPr>
              <w:ind w:firstLine="0"/>
              <w:rPr>
                <w:rFonts w:ascii="Times New Roman" w:hAnsi="Times New Roman" w:cs="Times New Roman"/>
                <w:sz w:val="24"/>
                <w:szCs w:val="24"/>
              </w:rPr>
            </w:pPr>
            <w:r w:rsidRPr="000C4C07">
              <w:rPr>
                <w:rFonts w:ascii="Times New Roman" w:hAnsi="Times New Roman" w:cs="Times New Roman"/>
                <w:sz w:val="24"/>
                <w:szCs w:val="24"/>
              </w:rPr>
              <w:t xml:space="preserve">                                         (подпись)                (инициалы, фамилия)</w:t>
            </w:r>
          </w:p>
        </w:tc>
      </w:tr>
    </w:tbl>
    <w:p w:rsidR="00040D73" w:rsidRDefault="00040D73" w:rsidP="00040D73">
      <w:pPr>
        <w:rPr>
          <w:rFonts w:ascii="Times New Roman" w:hAnsi="Times New Roman" w:cs="Times New Roman"/>
          <w:sz w:val="28"/>
          <w:szCs w:val="28"/>
        </w:rPr>
      </w:pPr>
    </w:p>
    <w:p w:rsidR="000C4C07" w:rsidRDefault="000C4C07" w:rsidP="000C4C07">
      <w:pPr>
        <w:ind w:firstLine="0"/>
        <w:jc w:val="center"/>
        <w:rPr>
          <w:rFonts w:ascii="Times New Roman" w:hAnsi="Times New Roman" w:cs="Times New Roman"/>
          <w:b/>
          <w:sz w:val="25"/>
          <w:szCs w:val="25"/>
        </w:rPr>
      </w:pPr>
      <w:r w:rsidRPr="000C4C07">
        <w:rPr>
          <w:rFonts w:ascii="Times New Roman" w:hAnsi="Times New Roman" w:cs="Times New Roman"/>
          <w:b/>
          <w:sz w:val="25"/>
          <w:szCs w:val="25"/>
        </w:rPr>
        <w:t>Рисунок 2 – Фома сопроводительного паспорта на пробу донных отложений</w:t>
      </w:r>
    </w:p>
    <w:p w:rsidR="000C4C07" w:rsidRPr="000C4C07" w:rsidRDefault="000C4C07" w:rsidP="000C4C07">
      <w:pPr>
        <w:ind w:firstLine="0"/>
        <w:jc w:val="center"/>
        <w:rPr>
          <w:rFonts w:ascii="Times New Roman" w:hAnsi="Times New Roman" w:cs="Times New Roman"/>
          <w:b/>
          <w:sz w:val="25"/>
          <w:szCs w:val="25"/>
        </w:rPr>
      </w:pPr>
    </w:p>
    <w:p w:rsidR="001D127D" w:rsidRDefault="001D127D" w:rsidP="003C1C58">
      <w:pPr>
        <w:rPr>
          <w:rFonts w:ascii="Times New Roman" w:hAnsi="Times New Roman" w:cs="Times New Roman"/>
          <w:sz w:val="28"/>
          <w:szCs w:val="28"/>
        </w:rPr>
      </w:pPr>
      <w:r>
        <w:rPr>
          <w:rFonts w:ascii="Times New Roman" w:hAnsi="Times New Roman" w:cs="Times New Roman"/>
          <w:sz w:val="28"/>
          <w:szCs w:val="28"/>
        </w:rPr>
        <w:t>Периодичность отбора проб донных отложений – один раз в год.</w:t>
      </w:r>
    </w:p>
    <w:p w:rsidR="001D127D" w:rsidRDefault="001D127D" w:rsidP="003C1C58">
      <w:pPr>
        <w:rPr>
          <w:rFonts w:ascii="Times New Roman" w:hAnsi="Times New Roman" w:cs="Times New Roman"/>
          <w:sz w:val="28"/>
          <w:szCs w:val="28"/>
        </w:rPr>
      </w:pPr>
    </w:p>
    <w:p w:rsidR="00E75367" w:rsidRDefault="001D127D" w:rsidP="003C1C58">
      <w:pPr>
        <w:rPr>
          <w:rFonts w:ascii="Times New Roman" w:hAnsi="Times New Roman" w:cs="Times New Roman"/>
          <w:sz w:val="28"/>
          <w:szCs w:val="28"/>
        </w:rPr>
      </w:pPr>
      <w:r w:rsidRPr="001D127D">
        <w:rPr>
          <w:rFonts w:ascii="Times New Roman" w:hAnsi="Times New Roman" w:cs="Times New Roman"/>
          <w:b/>
          <w:sz w:val="28"/>
          <w:szCs w:val="28"/>
        </w:rPr>
        <w:t>3</w:t>
      </w:r>
      <w:r>
        <w:rPr>
          <w:rFonts w:ascii="Times New Roman" w:hAnsi="Times New Roman" w:cs="Times New Roman"/>
          <w:sz w:val="28"/>
          <w:szCs w:val="28"/>
        </w:rPr>
        <w:t xml:space="preserve"> Наблюдения</w:t>
      </w:r>
      <w:r w:rsidR="00363B88">
        <w:rPr>
          <w:rFonts w:ascii="Times New Roman" w:hAnsi="Times New Roman" w:cs="Times New Roman"/>
          <w:sz w:val="28"/>
          <w:szCs w:val="28"/>
        </w:rPr>
        <w:t xml:space="preserve"> для целей радиационного мониторинга подземных вод проводятся </w:t>
      </w:r>
      <w:r w:rsidR="000C77C6">
        <w:rPr>
          <w:rFonts w:ascii="Times New Roman" w:hAnsi="Times New Roman" w:cs="Times New Roman"/>
          <w:sz w:val="28"/>
          <w:szCs w:val="28"/>
        </w:rPr>
        <w:t xml:space="preserve">в пунктах наблюдений радиационного мониторинга подземных вод, которые представляют собой наблюдательные скважины, оборудованные на один из водоносных горизонтов для отбора проб грунтовых и артезианских вод. Пункты наблюдения радиационного мониторинга подземных вод выбираются из числа пунктов наблюдений </w:t>
      </w:r>
      <w:r w:rsidR="000C77C6">
        <w:rPr>
          <w:rFonts w:ascii="Times New Roman" w:hAnsi="Times New Roman" w:cs="Times New Roman"/>
          <w:sz w:val="28"/>
          <w:szCs w:val="28"/>
        </w:rPr>
        <w:lastRenderedPageBreak/>
        <w:t>мониторинга подземных вод, расположенных в крупных населенных пунктах, с учетом уровня радиоактивного загрязнения территории.</w:t>
      </w:r>
    </w:p>
    <w:p w:rsidR="000C77C6" w:rsidRPr="00E377C9" w:rsidRDefault="000C77C6" w:rsidP="003C1C58">
      <w:pPr>
        <w:rPr>
          <w:rFonts w:ascii="Times New Roman" w:hAnsi="Times New Roman" w:cs="Times New Roman"/>
          <w:sz w:val="28"/>
          <w:szCs w:val="28"/>
        </w:rPr>
      </w:pPr>
      <w:r>
        <w:rPr>
          <w:rFonts w:ascii="Times New Roman" w:hAnsi="Times New Roman" w:cs="Times New Roman"/>
          <w:sz w:val="28"/>
          <w:szCs w:val="28"/>
        </w:rPr>
        <w:t xml:space="preserve">Наблюдения, проводимые для целей радиационного мониторинга подземных вод, </w:t>
      </w:r>
      <w:r w:rsidR="00286F41">
        <w:rPr>
          <w:rFonts w:ascii="Times New Roman" w:hAnsi="Times New Roman" w:cs="Times New Roman"/>
          <w:sz w:val="28"/>
          <w:szCs w:val="28"/>
        </w:rPr>
        <w:t xml:space="preserve">включают определение содержания </w:t>
      </w:r>
      <w:r w:rsidR="00286F41" w:rsidRPr="00F51B35">
        <w:rPr>
          <w:rFonts w:ascii="Times New Roman" w:hAnsi="Times New Roman" w:cs="Times New Roman"/>
          <w:sz w:val="28"/>
          <w:szCs w:val="28"/>
          <w:vertAlign w:val="superscript"/>
          <w:lang w:val="be-BY"/>
        </w:rPr>
        <w:t>137</w:t>
      </w:r>
      <w:r w:rsidR="00286F41">
        <w:rPr>
          <w:rFonts w:ascii="Times New Roman" w:hAnsi="Times New Roman" w:cs="Times New Roman"/>
          <w:sz w:val="28"/>
          <w:szCs w:val="28"/>
          <w:lang w:val="en-US"/>
        </w:rPr>
        <w:t>Cs</w:t>
      </w:r>
      <w:r w:rsidR="00286F41">
        <w:rPr>
          <w:rFonts w:ascii="Times New Roman" w:hAnsi="Times New Roman" w:cs="Times New Roman"/>
          <w:sz w:val="28"/>
          <w:szCs w:val="28"/>
        </w:rPr>
        <w:t xml:space="preserve"> и </w:t>
      </w:r>
      <w:r w:rsidR="00286F41" w:rsidRPr="00F51B35">
        <w:rPr>
          <w:rFonts w:ascii="Times New Roman" w:hAnsi="Times New Roman" w:cs="Times New Roman"/>
          <w:sz w:val="28"/>
          <w:szCs w:val="28"/>
          <w:vertAlign w:val="superscript"/>
        </w:rPr>
        <w:t>90</w:t>
      </w:r>
      <w:r w:rsidR="00286F41">
        <w:rPr>
          <w:rFonts w:ascii="Times New Roman" w:hAnsi="Times New Roman" w:cs="Times New Roman"/>
          <w:sz w:val="28"/>
          <w:szCs w:val="28"/>
          <w:lang w:val="en-US"/>
        </w:rPr>
        <w:t>Sr</w:t>
      </w:r>
      <w:r w:rsidR="00286F41">
        <w:rPr>
          <w:rFonts w:ascii="Times New Roman" w:hAnsi="Times New Roman" w:cs="Times New Roman"/>
          <w:sz w:val="28"/>
          <w:szCs w:val="28"/>
        </w:rPr>
        <w:t xml:space="preserve"> в пробах подземных вод.</w:t>
      </w:r>
    </w:p>
    <w:p w:rsidR="00913B61" w:rsidRDefault="00882E03" w:rsidP="003C1C58">
      <w:pPr>
        <w:rPr>
          <w:rFonts w:ascii="Times New Roman" w:hAnsi="Times New Roman" w:cs="Times New Roman"/>
          <w:sz w:val="28"/>
          <w:szCs w:val="28"/>
        </w:rPr>
      </w:pPr>
      <w:r>
        <w:rPr>
          <w:rFonts w:ascii="Times New Roman" w:hAnsi="Times New Roman" w:cs="Times New Roman"/>
          <w:sz w:val="28"/>
          <w:szCs w:val="28"/>
        </w:rPr>
        <w:t>Перед отбором проб подземных вод из скважины откачивается вода в течение 2–3 часов для смены 4–5 объемов столба воды. Откачка воды из скважины осуществляется ручными поверхностными и погружными электрическими насосами. Отбор проб воды производится пробоотборником в емкости из химически</w:t>
      </w:r>
      <w:r w:rsidR="007C4795">
        <w:rPr>
          <w:rFonts w:ascii="Times New Roman" w:hAnsi="Times New Roman" w:cs="Times New Roman"/>
          <w:sz w:val="28"/>
          <w:szCs w:val="28"/>
        </w:rPr>
        <w:t xml:space="preserve"> стойких полимерных материалов.</w:t>
      </w:r>
    </w:p>
    <w:p w:rsidR="0073139A" w:rsidRDefault="007C4795" w:rsidP="003C1C58">
      <w:pPr>
        <w:rPr>
          <w:rFonts w:ascii="Times New Roman" w:hAnsi="Times New Roman" w:cs="Times New Roman"/>
          <w:sz w:val="28"/>
          <w:szCs w:val="28"/>
        </w:rPr>
      </w:pPr>
      <w:r>
        <w:rPr>
          <w:rFonts w:ascii="Times New Roman" w:hAnsi="Times New Roman" w:cs="Times New Roman"/>
          <w:sz w:val="28"/>
          <w:szCs w:val="28"/>
        </w:rPr>
        <w:t xml:space="preserve">Объем пробы для определения содержания </w:t>
      </w:r>
      <w:r w:rsidRPr="00F51B35">
        <w:rPr>
          <w:rFonts w:ascii="Times New Roman" w:hAnsi="Times New Roman" w:cs="Times New Roman"/>
          <w:sz w:val="28"/>
          <w:szCs w:val="28"/>
          <w:vertAlign w:val="superscript"/>
          <w:lang w:val="be-BY"/>
        </w:rPr>
        <w:t>137</w:t>
      </w:r>
      <w:r>
        <w:rPr>
          <w:rFonts w:ascii="Times New Roman" w:hAnsi="Times New Roman" w:cs="Times New Roman"/>
          <w:sz w:val="28"/>
          <w:szCs w:val="28"/>
          <w:lang w:val="en-US"/>
        </w:rPr>
        <w:t>Cs</w:t>
      </w:r>
      <w:r>
        <w:rPr>
          <w:rFonts w:ascii="Times New Roman" w:hAnsi="Times New Roman" w:cs="Times New Roman"/>
          <w:sz w:val="28"/>
          <w:szCs w:val="28"/>
        </w:rPr>
        <w:t xml:space="preserve"> должен быть не менее 80 л, для определения содержания </w:t>
      </w:r>
      <w:r w:rsidRPr="00F51B35">
        <w:rPr>
          <w:rFonts w:ascii="Times New Roman" w:hAnsi="Times New Roman" w:cs="Times New Roman"/>
          <w:sz w:val="28"/>
          <w:szCs w:val="28"/>
          <w:vertAlign w:val="superscript"/>
        </w:rPr>
        <w:t>90</w:t>
      </w:r>
      <w:r>
        <w:rPr>
          <w:rFonts w:ascii="Times New Roman" w:hAnsi="Times New Roman" w:cs="Times New Roman"/>
          <w:sz w:val="28"/>
          <w:szCs w:val="28"/>
          <w:lang w:val="en-US"/>
        </w:rPr>
        <w:t>Sr</w:t>
      </w:r>
      <w:r>
        <w:rPr>
          <w:rFonts w:ascii="Times New Roman" w:hAnsi="Times New Roman" w:cs="Times New Roman"/>
          <w:sz w:val="28"/>
          <w:szCs w:val="28"/>
        </w:rPr>
        <w:t xml:space="preserve"> – также не менее 80 л. Емкость с пробой подземных вод снабжается сопроводительным паспортом </w:t>
      </w:r>
      <w:r w:rsidR="0073139A">
        <w:rPr>
          <w:rFonts w:ascii="Times New Roman" w:hAnsi="Times New Roman" w:cs="Times New Roman"/>
          <w:sz w:val="28"/>
          <w:szCs w:val="28"/>
        </w:rPr>
        <w:t>на пробу, заполненным по форме.</w:t>
      </w:r>
    </w:p>
    <w:p w:rsidR="00280A28" w:rsidRDefault="00280A28" w:rsidP="003C1C58">
      <w:pPr>
        <w:rPr>
          <w:rFonts w:ascii="Times New Roman" w:hAnsi="Times New Roman" w:cs="Times New Roman"/>
          <w:sz w:val="28"/>
          <w:szCs w:val="28"/>
        </w:rPr>
      </w:pPr>
    </w:p>
    <w:tbl>
      <w:tblPr>
        <w:tblStyle w:val="ae"/>
        <w:tblW w:w="0" w:type="auto"/>
        <w:tblLook w:val="04A0"/>
      </w:tblPr>
      <w:tblGrid>
        <w:gridCol w:w="5211"/>
        <w:gridCol w:w="4359"/>
      </w:tblGrid>
      <w:tr w:rsidR="0073139A" w:rsidTr="00392F7C">
        <w:tc>
          <w:tcPr>
            <w:tcW w:w="9570" w:type="dxa"/>
            <w:gridSpan w:val="2"/>
          </w:tcPr>
          <w:p w:rsidR="0073139A" w:rsidRPr="000C4C07" w:rsidRDefault="0073139A" w:rsidP="00392F7C">
            <w:pPr>
              <w:ind w:firstLine="0"/>
              <w:jc w:val="center"/>
              <w:rPr>
                <w:rFonts w:ascii="Times New Roman" w:hAnsi="Times New Roman" w:cs="Times New Roman"/>
                <w:sz w:val="24"/>
                <w:szCs w:val="24"/>
              </w:rPr>
            </w:pPr>
            <w:r w:rsidRPr="000C4C07">
              <w:rPr>
                <w:rFonts w:ascii="Times New Roman" w:hAnsi="Times New Roman" w:cs="Times New Roman"/>
                <w:sz w:val="24"/>
                <w:szCs w:val="24"/>
              </w:rPr>
              <w:t xml:space="preserve">СОПРОВОДИТЕЛЬНЫЙ ПАСПОРТ </w:t>
            </w:r>
          </w:p>
          <w:p w:rsidR="0073139A" w:rsidRPr="000C4C07" w:rsidRDefault="0073139A" w:rsidP="00280A28">
            <w:pPr>
              <w:ind w:firstLine="0"/>
              <w:jc w:val="center"/>
              <w:rPr>
                <w:rFonts w:ascii="Times New Roman" w:hAnsi="Times New Roman" w:cs="Times New Roman"/>
                <w:sz w:val="24"/>
                <w:szCs w:val="24"/>
              </w:rPr>
            </w:pPr>
            <w:r w:rsidRPr="000C4C07">
              <w:rPr>
                <w:rFonts w:ascii="Times New Roman" w:hAnsi="Times New Roman" w:cs="Times New Roman"/>
                <w:sz w:val="24"/>
                <w:szCs w:val="24"/>
              </w:rPr>
              <w:t xml:space="preserve">на пробу </w:t>
            </w:r>
            <w:r w:rsidR="00280A28" w:rsidRPr="000C4C07">
              <w:rPr>
                <w:rFonts w:ascii="Times New Roman" w:hAnsi="Times New Roman" w:cs="Times New Roman"/>
                <w:sz w:val="24"/>
                <w:szCs w:val="24"/>
              </w:rPr>
              <w:t>подземных вод</w:t>
            </w:r>
          </w:p>
        </w:tc>
      </w:tr>
      <w:tr w:rsidR="0073139A" w:rsidTr="00392F7C">
        <w:tc>
          <w:tcPr>
            <w:tcW w:w="5211" w:type="dxa"/>
          </w:tcPr>
          <w:p w:rsidR="0073139A" w:rsidRPr="000C4C07" w:rsidRDefault="0073139A" w:rsidP="00392F7C">
            <w:pPr>
              <w:ind w:firstLine="0"/>
              <w:rPr>
                <w:rFonts w:ascii="Times New Roman" w:hAnsi="Times New Roman" w:cs="Times New Roman"/>
                <w:sz w:val="24"/>
                <w:szCs w:val="24"/>
              </w:rPr>
            </w:pPr>
            <w:r w:rsidRPr="000C4C07">
              <w:rPr>
                <w:rFonts w:ascii="Times New Roman" w:hAnsi="Times New Roman" w:cs="Times New Roman"/>
                <w:sz w:val="24"/>
                <w:szCs w:val="24"/>
              </w:rPr>
              <w:t>Вид пробы</w:t>
            </w:r>
          </w:p>
        </w:tc>
        <w:tc>
          <w:tcPr>
            <w:tcW w:w="4359" w:type="dxa"/>
          </w:tcPr>
          <w:p w:rsidR="0073139A" w:rsidRPr="000C4C07" w:rsidRDefault="0073139A" w:rsidP="00392F7C">
            <w:pPr>
              <w:ind w:firstLine="0"/>
              <w:rPr>
                <w:rFonts w:ascii="Times New Roman" w:hAnsi="Times New Roman" w:cs="Times New Roman"/>
                <w:sz w:val="24"/>
                <w:szCs w:val="24"/>
              </w:rPr>
            </w:pPr>
          </w:p>
        </w:tc>
      </w:tr>
      <w:tr w:rsidR="0073139A" w:rsidTr="00392F7C">
        <w:tc>
          <w:tcPr>
            <w:tcW w:w="5211" w:type="dxa"/>
          </w:tcPr>
          <w:p w:rsidR="0073139A" w:rsidRPr="000C4C07" w:rsidRDefault="0073139A" w:rsidP="00392F7C">
            <w:pPr>
              <w:ind w:firstLine="0"/>
              <w:rPr>
                <w:rFonts w:ascii="Times New Roman" w:hAnsi="Times New Roman" w:cs="Times New Roman"/>
                <w:sz w:val="24"/>
                <w:szCs w:val="24"/>
              </w:rPr>
            </w:pPr>
            <w:r w:rsidRPr="000C4C07">
              <w:rPr>
                <w:rFonts w:ascii="Times New Roman" w:hAnsi="Times New Roman" w:cs="Times New Roman"/>
                <w:sz w:val="24"/>
                <w:szCs w:val="24"/>
              </w:rPr>
              <w:t>Дата отбора</w:t>
            </w:r>
          </w:p>
        </w:tc>
        <w:tc>
          <w:tcPr>
            <w:tcW w:w="4359" w:type="dxa"/>
          </w:tcPr>
          <w:p w:rsidR="0073139A" w:rsidRPr="000C4C07" w:rsidRDefault="0073139A" w:rsidP="00392F7C">
            <w:pPr>
              <w:ind w:firstLine="0"/>
              <w:rPr>
                <w:rFonts w:ascii="Times New Roman" w:hAnsi="Times New Roman" w:cs="Times New Roman"/>
                <w:sz w:val="24"/>
                <w:szCs w:val="24"/>
              </w:rPr>
            </w:pPr>
          </w:p>
        </w:tc>
      </w:tr>
      <w:tr w:rsidR="0073139A" w:rsidTr="00392F7C">
        <w:tc>
          <w:tcPr>
            <w:tcW w:w="5211" w:type="dxa"/>
          </w:tcPr>
          <w:p w:rsidR="0073139A" w:rsidRPr="000C4C07" w:rsidRDefault="0073139A" w:rsidP="00392F7C">
            <w:pPr>
              <w:ind w:firstLine="0"/>
              <w:rPr>
                <w:rFonts w:ascii="Times New Roman" w:hAnsi="Times New Roman" w:cs="Times New Roman"/>
                <w:sz w:val="24"/>
                <w:szCs w:val="24"/>
              </w:rPr>
            </w:pPr>
            <w:r w:rsidRPr="000C4C07">
              <w:rPr>
                <w:rFonts w:ascii="Times New Roman" w:hAnsi="Times New Roman" w:cs="Times New Roman"/>
                <w:sz w:val="24"/>
                <w:szCs w:val="24"/>
              </w:rPr>
              <w:t xml:space="preserve">Область </w:t>
            </w:r>
          </w:p>
        </w:tc>
        <w:tc>
          <w:tcPr>
            <w:tcW w:w="4359" w:type="dxa"/>
          </w:tcPr>
          <w:p w:rsidR="0073139A" w:rsidRPr="000C4C07" w:rsidRDefault="0073139A" w:rsidP="00392F7C">
            <w:pPr>
              <w:ind w:firstLine="0"/>
              <w:rPr>
                <w:rFonts w:ascii="Times New Roman" w:hAnsi="Times New Roman" w:cs="Times New Roman"/>
                <w:sz w:val="24"/>
                <w:szCs w:val="24"/>
              </w:rPr>
            </w:pPr>
          </w:p>
        </w:tc>
      </w:tr>
      <w:tr w:rsidR="0073139A" w:rsidTr="00392F7C">
        <w:tc>
          <w:tcPr>
            <w:tcW w:w="5211" w:type="dxa"/>
          </w:tcPr>
          <w:p w:rsidR="0073139A" w:rsidRPr="000C4C07" w:rsidRDefault="0073139A" w:rsidP="00392F7C">
            <w:pPr>
              <w:ind w:firstLine="0"/>
              <w:rPr>
                <w:rFonts w:ascii="Times New Roman" w:hAnsi="Times New Roman" w:cs="Times New Roman"/>
                <w:sz w:val="24"/>
                <w:szCs w:val="24"/>
              </w:rPr>
            </w:pPr>
            <w:r w:rsidRPr="000C4C07">
              <w:rPr>
                <w:rFonts w:ascii="Times New Roman" w:hAnsi="Times New Roman" w:cs="Times New Roman"/>
                <w:sz w:val="24"/>
                <w:szCs w:val="24"/>
              </w:rPr>
              <w:t xml:space="preserve">Район </w:t>
            </w:r>
          </w:p>
        </w:tc>
        <w:tc>
          <w:tcPr>
            <w:tcW w:w="4359" w:type="dxa"/>
          </w:tcPr>
          <w:p w:rsidR="0073139A" w:rsidRPr="000C4C07" w:rsidRDefault="0073139A" w:rsidP="00392F7C">
            <w:pPr>
              <w:ind w:firstLine="0"/>
              <w:rPr>
                <w:rFonts w:ascii="Times New Roman" w:hAnsi="Times New Roman" w:cs="Times New Roman"/>
                <w:sz w:val="24"/>
                <w:szCs w:val="24"/>
              </w:rPr>
            </w:pPr>
          </w:p>
        </w:tc>
      </w:tr>
      <w:tr w:rsidR="0073139A" w:rsidTr="00392F7C">
        <w:tc>
          <w:tcPr>
            <w:tcW w:w="5211" w:type="dxa"/>
          </w:tcPr>
          <w:p w:rsidR="0073139A" w:rsidRPr="000C4C07" w:rsidRDefault="0073139A" w:rsidP="00392F7C">
            <w:pPr>
              <w:ind w:firstLine="0"/>
              <w:rPr>
                <w:rFonts w:ascii="Times New Roman" w:hAnsi="Times New Roman" w:cs="Times New Roman"/>
                <w:sz w:val="24"/>
                <w:szCs w:val="24"/>
              </w:rPr>
            </w:pPr>
            <w:r w:rsidRPr="000C4C07">
              <w:rPr>
                <w:rFonts w:ascii="Times New Roman" w:hAnsi="Times New Roman" w:cs="Times New Roman"/>
                <w:sz w:val="24"/>
                <w:szCs w:val="24"/>
              </w:rPr>
              <w:t>Населенный пункт</w:t>
            </w:r>
          </w:p>
        </w:tc>
        <w:tc>
          <w:tcPr>
            <w:tcW w:w="4359" w:type="dxa"/>
          </w:tcPr>
          <w:p w:rsidR="0073139A" w:rsidRPr="000C4C07" w:rsidRDefault="0073139A" w:rsidP="00392F7C">
            <w:pPr>
              <w:ind w:firstLine="0"/>
              <w:rPr>
                <w:rFonts w:ascii="Times New Roman" w:hAnsi="Times New Roman" w:cs="Times New Roman"/>
                <w:sz w:val="24"/>
                <w:szCs w:val="24"/>
              </w:rPr>
            </w:pPr>
          </w:p>
        </w:tc>
      </w:tr>
      <w:tr w:rsidR="0073139A" w:rsidTr="00392F7C">
        <w:tc>
          <w:tcPr>
            <w:tcW w:w="5211" w:type="dxa"/>
          </w:tcPr>
          <w:p w:rsidR="0073139A" w:rsidRPr="000C4C07" w:rsidRDefault="00280A28" w:rsidP="00392F7C">
            <w:pPr>
              <w:ind w:firstLine="0"/>
              <w:rPr>
                <w:rFonts w:ascii="Times New Roman" w:hAnsi="Times New Roman" w:cs="Times New Roman"/>
                <w:sz w:val="24"/>
                <w:szCs w:val="24"/>
              </w:rPr>
            </w:pPr>
            <w:r w:rsidRPr="000C4C07">
              <w:rPr>
                <w:rFonts w:ascii="Times New Roman" w:hAnsi="Times New Roman" w:cs="Times New Roman"/>
                <w:sz w:val="24"/>
                <w:szCs w:val="24"/>
              </w:rPr>
              <w:t>Номер скважины</w:t>
            </w:r>
          </w:p>
        </w:tc>
        <w:tc>
          <w:tcPr>
            <w:tcW w:w="4359" w:type="dxa"/>
          </w:tcPr>
          <w:p w:rsidR="0073139A" w:rsidRPr="000C4C07" w:rsidRDefault="0073139A" w:rsidP="00392F7C">
            <w:pPr>
              <w:ind w:firstLine="0"/>
              <w:rPr>
                <w:rFonts w:ascii="Times New Roman" w:hAnsi="Times New Roman" w:cs="Times New Roman"/>
                <w:sz w:val="24"/>
                <w:szCs w:val="24"/>
              </w:rPr>
            </w:pPr>
          </w:p>
        </w:tc>
      </w:tr>
      <w:tr w:rsidR="0073139A" w:rsidTr="00392F7C">
        <w:tc>
          <w:tcPr>
            <w:tcW w:w="5211" w:type="dxa"/>
          </w:tcPr>
          <w:p w:rsidR="0073139A" w:rsidRPr="000C4C07" w:rsidRDefault="00280A28" w:rsidP="00392F7C">
            <w:pPr>
              <w:ind w:firstLine="0"/>
              <w:rPr>
                <w:rFonts w:ascii="Times New Roman" w:hAnsi="Times New Roman" w:cs="Times New Roman"/>
                <w:sz w:val="24"/>
                <w:szCs w:val="24"/>
              </w:rPr>
            </w:pPr>
            <w:r w:rsidRPr="000C4C07">
              <w:rPr>
                <w:rFonts w:ascii="Times New Roman" w:hAnsi="Times New Roman" w:cs="Times New Roman"/>
                <w:sz w:val="24"/>
                <w:szCs w:val="24"/>
              </w:rPr>
              <w:t>Глубина, м</w:t>
            </w:r>
          </w:p>
        </w:tc>
        <w:tc>
          <w:tcPr>
            <w:tcW w:w="4359" w:type="dxa"/>
          </w:tcPr>
          <w:p w:rsidR="0073139A" w:rsidRPr="000C4C07" w:rsidRDefault="0073139A" w:rsidP="00392F7C">
            <w:pPr>
              <w:ind w:firstLine="0"/>
              <w:rPr>
                <w:rFonts w:ascii="Times New Roman" w:hAnsi="Times New Roman" w:cs="Times New Roman"/>
                <w:sz w:val="24"/>
                <w:szCs w:val="24"/>
              </w:rPr>
            </w:pPr>
          </w:p>
        </w:tc>
      </w:tr>
      <w:tr w:rsidR="0073139A" w:rsidTr="00392F7C">
        <w:tc>
          <w:tcPr>
            <w:tcW w:w="5211" w:type="dxa"/>
          </w:tcPr>
          <w:p w:rsidR="0073139A" w:rsidRPr="000C4C07" w:rsidRDefault="00280A28" w:rsidP="00392F7C">
            <w:pPr>
              <w:ind w:firstLine="0"/>
              <w:rPr>
                <w:rFonts w:ascii="Times New Roman" w:hAnsi="Times New Roman" w:cs="Times New Roman"/>
                <w:sz w:val="24"/>
                <w:szCs w:val="24"/>
              </w:rPr>
            </w:pPr>
            <w:r w:rsidRPr="000C4C07">
              <w:rPr>
                <w:rFonts w:ascii="Times New Roman" w:hAnsi="Times New Roman" w:cs="Times New Roman"/>
                <w:sz w:val="24"/>
                <w:szCs w:val="24"/>
              </w:rPr>
              <w:t>Объем отобранной пробы, дм</w:t>
            </w:r>
            <w:r w:rsidRPr="000C4C07">
              <w:rPr>
                <w:rFonts w:ascii="Times New Roman" w:hAnsi="Times New Roman" w:cs="Times New Roman"/>
                <w:sz w:val="24"/>
                <w:szCs w:val="24"/>
                <w:vertAlign w:val="superscript"/>
              </w:rPr>
              <w:t>3</w:t>
            </w:r>
          </w:p>
        </w:tc>
        <w:tc>
          <w:tcPr>
            <w:tcW w:w="4359" w:type="dxa"/>
          </w:tcPr>
          <w:p w:rsidR="0073139A" w:rsidRPr="000C4C07" w:rsidRDefault="0073139A" w:rsidP="00392F7C">
            <w:pPr>
              <w:ind w:firstLine="0"/>
              <w:rPr>
                <w:rFonts w:ascii="Times New Roman" w:hAnsi="Times New Roman" w:cs="Times New Roman"/>
                <w:sz w:val="24"/>
                <w:szCs w:val="24"/>
              </w:rPr>
            </w:pPr>
          </w:p>
        </w:tc>
      </w:tr>
      <w:tr w:rsidR="0073139A" w:rsidTr="00392F7C">
        <w:tc>
          <w:tcPr>
            <w:tcW w:w="5211" w:type="dxa"/>
          </w:tcPr>
          <w:p w:rsidR="0073139A" w:rsidRPr="000C4C07" w:rsidRDefault="00280A28" w:rsidP="00392F7C">
            <w:pPr>
              <w:ind w:firstLine="0"/>
              <w:rPr>
                <w:rFonts w:ascii="Times New Roman" w:hAnsi="Times New Roman" w:cs="Times New Roman"/>
                <w:sz w:val="24"/>
                <w:szCs w:val="24"/>
              </w:rPr>
            </w:pPr>
            <w:r w:rsidRPr="000C4C07">
              <w:rPr>
                <w:rFonts w:ascii="Times New Roman" w:hAnsi="Times New Roman" w:cs="Times New Roman"/>
                <w:sz w:val="24"/>
                <w:szCs w:val="24"/>
              </w:rPr>
              <w:t xml:space="preserve">Консервант </w:t>
            </w:r>
          </w:p>
        </w:tc>
        <w:tc>
          <w:tcPr>
            <w:tcW w:w="4359" w:type="dxa"/>
          </w:tcPr>
          <w:p w:rsidR="0073139A" w:rsidRPr="000C4C07" w:rsidRDefault="0073139A" w:rsidP="00392F7C">
            <w:pPr>
              <w:ind w:firstLine="0"/>
              <w:rPr>
                <w:rFonts w:ascii="Times New Roman" w:hAnsi="Times New Roman" w:cs="Times New Roman"/>
                <w:sz w:val="24"/>
                <w:szCs w:val="24"/>
              </w:rPr>
            </w:pPr>
          </w:p>
        </w:tc>
      </w:tr>
      <w:tr w:rsidR="0073139A" w:rsidTr="00392F7C">
        <w:tc>
          <w:tcPr>
            <w:tcW w:w="5211" w:type="dxa"/>
          </w:tcPr>
          <w:p w:rsidR="0073139A" w:rsidRPr="000C4C07" w:rsidRDefault="0073139A" w:rsidP="00392F7C">
            <w:pPr>
              <w:ind w:firstLine="0"/>
              <w:rPr>
                <w:rFonts w:ascii="Times New Roman" w:hAnsi="Times New Roman" w:cs="Times New Roman"/>
                <w:sz w:val="24"/>
                <w:szCs w:val="24"/>
              </w:rPr>
            </w:pPr>
            <w:r w:rsidRPr="000C4C07">
              <w:rPr>
                <w:rFonts w:ascii="Times New Roman" w:hAnsi="Times New Roman" w:cs="Times New Roman"/>
                <w:sz w:val="24"/>
                <w:szCs w:val="24"/>
              </w:rPr>
              <w:t>Организация, проводившая отбор</w:t>
            </w:r>
          </w:p>
        </w:tc>
        <w:tc>
          <w:tcPr>
            <w:tcW w:w="4359" w:type="dxa"/>
          </w:tcPr>
          <w:p w:rsidR="0073139A" w:rsidRPr="000C4C07" w:rsidRDefault="0073139A" w:rsidP="00392F7C">
            <w:pPr>
              <w:ind w:firstLine="0"/>
              <w:rPr>
                <w:rFonts w:ascii="Times New Roman" w:hAnsi="Times New Roman" w:cs="Times New Roman"/>
                <w:sz w:val="24"/>
                <w:szCs w:val="24"/>
              </w:rPr>
            </w:pPr>
          </w:p>
        </w:tc>
      </w:tr>
      <w:tr w:rsidR="0073139A" w:rsidTr="00392F7C">
        <w:tc>
          <w:tcPr>
            <w:tcW w:w="9570" w:type="dxa"/>
            <w:gridSpan w:val="2"/>
          </w:tcPr>
          <w:p w:rsidR="0073139A" w:rsidRPr="000C4C07" w:rsidRDefault="0073139A" w:rsidP="00392F7C">
            <w:pPr>
              <w:ind w:firstLine="0"/>
              <w:rPr>
                <w:rFonts w:ascii="Times New Roman" w:hAnsi="Times New Roman" w:cs="Times New Roman"/>
                <w:sz w:val="24"/>
                <w:szCs w:val="24"/>
              </w:rPr>
            </w:pPr>
            <w:r w:rsidRPr="000C4C07">
              <w:rPr>
                <w:rFonts w:ascii="Times New Roman" w:hAnsi="Times New Roman" w:cs="Times New Roman"/>
                <w:sz w:val="24"/>
                <w:szCs w:val="24"/>
              </w:rPr>
              <w:t>Отбор пробы произвел________                 _________________</w:t>
            </w:r>
          </w:p>
          <w:p w:rsidR="0073139A" w:rsidRPr="000C4C07" w:rsidRDefault="0073139A" w:rsidP="00392F7C">
            <w:pPr>
              <w:ind w:firstLine="0"/>
              <w:rPr>
                <w:rFonts w:ascii="Times New Roman" w:hAnsi="Times New Roman" w:cs="Times New Roman"/>
                <w:sz w:val="24"/>
                <w:szCs w:val="24"/>
              </w:rPr>
            </w:pPr>
            <w:r w:rsidRPr="000C4C07">
              <w:rPr>
                <w:rFonts w:ascii="Times New Roman" w:hAnsi="Times New Roman" w:cs="Times New Roman"/>
                <w:sz w:val="24"/>
                <w:szCs w:val="24"/>
              </w:rPr>
              <w:t xml:space="preserve">                                         (подпись)                (инициалы, фамилия)</w:t>
            </w:r>
          </w:p>
        </w:tc>
      </w:tr>
      <w:tr w:rsidR="00280A28" w:rsidTr="00392F7C">
        <w:tc>
          <w:tcPr>
            <w:tcW w:w="9570" w:type="dxa"/>
            <w:gridSpan w:val="2"/>
          </w:tcPr>
          <w:p w:rsidR="00280A28" w:rsidRPr="000C4C07" w:rsidRDefault="00280A28" w:rsidP="00280A28">
            <w:pPr>
              <w:ind w:firstLine="0"/>
              <w:rPr>
                <w:rFonts w:ascii="Times New Roman" w:hAnsi="Times New Roman" w:cs="Times New Roman"/>
                <w:sz w:val="24"/>
                <w:szCs w:val="24"/>
              </w:rPr>
            </w:pPr>
            <w:r w:rsidRPr="000C4C07">
              <w:rPr>
                <w:rFonts w:ascii="Times New Roman" w:hAnsi="Times New Roman" w:cs="Times New Roman"/>
                <w:sz w:val="24"/>
                <w:szCs w:val="24"/>
              </w:rPr>
              <w:t>Консервацию пробы произвел________               _________________</w:t>
            </w:r>
          </w:p>
          <w:p w:rsidR="00280A28" w:rsidRPr="000C4C07" w:rsidRDefault="00280A28" w:rsidP="00280A28">
            <w:pPr>
              <w:ind w:firstLine="0"/>
              <w:rPr>
                <w:rFonts w:ascii="Times New Roman" w:hAnsi="Times New Roman" w:cs="Times New Roman"/>
                <w:sz w:val="24"/>
                <w:szCs w:val="24"/>
              </w:rPr>
            </w:pPr>
            <w:r w:rsidRPr="000C4C07">
              <w:rPr>
                <w:rFonts w:ascii="Times New Roman" w:hAnsi="Times New Roman" w:cs="Times New Roman"/>
                <w:sz w:val="24"/>
                <w:szCs w:val="24"/>
              </w:rPr>
              <w:t xml:space="preserve">                                                      (подпись)                (инициалы, фамилия)</w:t>
            </w:r>
          </w:p>
        </w:tc>
      </w:tr>
    </w:tbl>
    <w:p w:rsidR="0073139A" w:rsidRDefault="0073139A" w:rsidP="003C1C58">
      <w:pPr>
        <w:rPr>
          <w:rFonts w:ascii="Times New Roman" w:hAnsi="Times New Roman" w:cs="Times New Roman"/>
          <w:sz w:val="28"/>
          <w:szCs w:val="28"/>
        </w:rPr>
      </w:pPr>
    </w:p>
    <w:p w:rsidR="000C4C07" w:rsidRPr="000C4C07" w:rsidRDefault="000C4C07" w:rsidP="000C4C07">
      <w:pPr>
        <w:ind w:firstLine="0"/>
        <w:jc w:val="center"/>
        <w:rPr>
          <w:rFonts w:ascii="Times New Roman" w:hAnsi="Times New Roman" w:cs="Times New Roman"/>
          <w:b/>
          <w:sz w:val="25"/>
          <w:szCs w:val="25"/>
        </w:rPr>
      </w:pPr>
      <w:r w:rsidRPr="000C4C07">
        <w:rPr>
          <w:rFonts w:ascii="Times New Roman" w:hAnsi="Times New Roman" w:cs="Times New Roman"/>
          <w:b/>
          <w:sz w:val="25"/>
          <w:szCs w:val="25"/>
        </w:rPr>
        <w:t>Рисунок 3 – Форма сопроводительного паспорта на пробу подземных вод</w:t>
      </w:r>
    </w:p>
    <w:p w:rsidR="000C4C07" w:rsidRPr="000C4C07" w:rsidRDefault="000C4C07" w:rsidP="000C4C07">
      <w:pPr>
        <w:ind w:firstLine="0"/>
        <w:jc w:val="center"/>
        <w:rPr>
          <w:rFonts w:ascii="Times New Roman" w:hAnsi="Times New Roman" w:cs="Times New Roman"/>
          <w:b/>
          <w:sz w:val="25"/>
          <w:szCs w:val="25"/>
        </w:rPr>
      </w:pPr>
    </w:p>
    <w:p w:rsidR="007C4795" w:rsidRDefault="007C4795" w:rsidP="003C1C58">
      <w:pPr>
        <w:rPr>
          <w:rFonts w:ascii="Times New Roman" w:hAnsi="Times New Roman" w:cs="Times New Roman"/>
          <w:sz w:val="28"/>
          <w:szCs w:val="28"/>
        </w:rPr>
      </w:pPr>
      <w:r>
        <w:rPr>
          <w:rFonts w:ascii="Times New Roman" w:hAnsi="Times New Roman" w:cs="Times New Roman"/>
          <w:sz w:val="28"/>
          <w:szCs w:val="28"/>
        </w:rPr>
        <w:t>Периодичность отбора проб воды из наблюдательных скважин составляет один раз в три года в летний период.</w:t>
      </w:r>
    </w:p>
    <w:p w:rsidR="007C4795" w:rsidRDefault="007C4795" w:rsidP="003C1C58">
      <w:pPr>
        <w:rPr>
          <w:rFonts w:ascii="Times New Roman" w:hAnsi="Times New Roman" w:cs="Times New Roman"/>
          <w:sz w:val="28"/>
          <w:szCs w:val="28"/>
        </w:rPr>
      </w:pPr>
    </w:p>
    <w:p w:rsidR="007C4795" w:rsidRDefault="007C4795" w:rsidP="003C1C58">
      <w:pPr>
        <w:rPr>
          <w:rFonts w:ascii="Times New Roman" w:hAnsi="Times New Roman" w:cs="Times New Roman"/>
          <w:sz w:val="28"/>
          <w:szCs w:val="28"/>
        </w:rPr>
      </w:pPr>
      <w:r w:rsidRPr="007C4795">
        <w:rPr>
          <w:rFonts w:ascii="Times New Roman" w:hAnsi="Times New Roman" w:cs="Times New Roman"/>
          <w:b/>
          <w:sz w:val="28"/>
          <w:szCs w:val="28"/>
        </w:rPr>
        <w:t xml:space="preserve">4 </w:t>
      </w:r>
      <w:r>
        <w:rPr>
          <w:rFonts w:ascii="Times New Roman" w:hAnsi="Times New Roman" w:cs="Times New Roman"/>
          <w:sz w:val="28"/>
          <w:szCs w:val="28"/>
        </w:rPr>
        <w:t xml:space="preserve">Наблюдения для </w:t>
      </w:r>
      <w:r w:rsidR="00521C2C">
        <w:rPr>
          <w:rFonts w:ascii="Times New Roman" w:hAnsi="Times New Roman" w:cs="Times New Roman"/>
          <w:sz w:val="28"/>
          <w:szCs w:val="28"/>
        </w:rPr>
        <w:t>целей радиационного мониторинга почвы проводятся в пунктах наблюдений радиационного мониторинга почвы, которые представляют собой участки земли, предназначенные для отбора проб почвы (реперная площадка или ландшафтно-геохимический полигон). Местонахождение реперных площадок определяется Республиканским центром радиационного контроля и мониторинга окружающей среды.</w:t>
      </w:r>
    </w:p>
    <w:p w:rsidR="00626F21" w:rsidRDefault="00521C2C" w:rsidP="003C1C58">
      <w:pPr>
        <w:rPr>
          <w:rFonts w:ascii="Times New Roman" w:hAnsi="Times New Roman" w:cs="Times New Roman"/>
          <w:sz w:val="28"/>
          <w:szCs w:val="28"/>
        </w:rPr>
      </w:pPr>
      <w:r>
        <w:rPr>
          <w:rFonts w:ascii="Times New Roman" w:hAnsi="Times New Roman" w:cs="Times New Roman"/>
          <w:sz w:val="28"/>
          <w:szCs w:val="28"/>
        </w:rPr>
        <w:t xml:space="preserve">Измерение уровней мощности дозы (МД) на реперной площадке производится дозиметрами с погрешностью измерений не более 20 %, имеющими шкалу измерения в единицах зиверт в час (Зв/ч и производные) </w:t>
      </w:r>
      <w:r>
        <w:rPr>
          <w:rFonts w:ascii="Times New Roman" w:hAnsi="Times New Roman" w:cs="Times New Roman"/>
          <w:sz w:val="28"/>
          <w:szCs w:val="28"/>
        </w:rPr>
        <w:lastRenderedPageBreak/>
        <w:t>по сетке шагом 100 м в 36 точках на высоте 1 м от подстилающей поверхности.</w:t>
      </w:r>
    </w:p>
    <w:p w:rsidR="000B3350" w:rsidRDefault="000B3350" w:rsidP="00626F21">
      <w:pPr>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723611" cy="3369701"/>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srcRect/>
                    <a:stretch>
                      <a:fillRect/>
                    </a:stretch>
                  </pic:blipFill>
                  <pic:spPr bwMode="auto">
                    <a:xfrm>
                      <a:off x="0" y="0"/>
                      <a:ext cx="3723822" cy="3369892"/>
                    </a:xfrm>
                    <a:prstGeom prst="rect">
                      <a:avLst/>
                    </a:prstGeom>
                    <a:noFill/>
                    <a:ln w="9525">
                      <a:noFill/>
                      <a:miter lim="800000"/>
                      <a:headEnd/>
                      <a:tailEnd/>
                    </a:ln>
                  </pic:spPr>
                </pic:pic>
              </a:graphicData>
            </a:graphic>
          </wp:inline>
        </w:drawing>
      </w:r>
    </w:p>
    <w:p w:rsidR="000B3350" w:rsidRDefault="000B3350" w:rsidP="002E17FE">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75608" cy="516548"/>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srcRect/>
                    <a:stretch>
                      <a:fillRect/>
                    </a:stretch>
                  </pic:blipFill>
                  <pic:spPr bwMode="auto">
                    <a:xfrm>
                      <a:off x="0" y="0"/>
                      <a:ext cx="590161" cy="529608"/>
                    </a:xfrm>
                    <a:prstGeom prst="rect">
                      <a:avLst/>
                    </a:prstGeom>
                    <a:noFill/>
                    <a:ln w="9525">
                      <a:noFill/>
                      <a:miter lim="800000"/>
                      <a:headEnd/>
                      <a:tailEnd/>
                    </a:ln>
                  </pic:spPr>
                </pic:pic>
              </a:graphicData>
            </a:graphic>
          </wp:inline>
        </w:drawing>
      </w:r>
      <w:r w:rsidR="00626F21">
        <w:rPr>
          <w:rFonts w:ascii="Times New Roman" w:hAnsi="Times New Roman" w:cs="Times New Roman"/>
          <w:sz w:val="28"/>
          <w:szCs w:val="28"/>
        </w:rPr>
        <w:t>точка измерения МД на высоте 1 м (в узле сетки)</w:t>
      </w:r>
    </w:p>
    <w:p w:rsidR="00626F21" w:rsidRDefault="000B3350" w:rsidP="00626F21">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63525" cy="437465"/>
            <wp:effectExtent l="19050" t="0" r="797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srcRect/>
                    <a:stretch>
                      <a:fillRect/>
                    </a:stretch>
                  </pic:blipFill>
                  <pic:spPr bwMode="auto">
                    <a:xfrm>
                      <a:off x="0" y="0"/>
                      <a:ext cx="602155" cy="467453"/>
                    </a:xfrm>
                    <a:prstGeom prst="rect">
                      <a:avLst/>
                    </a:prstGeom>
                    <a:noFill/>
                    <a:ln w="9525">
                      <a:noFill/>
                      <a:miter lim="800000"/>
                      <a:headEnd/>
                      <a:tailEnd/>
                    </a:ln>
                  </pic:spPr>
                </pic:pic>
              </a:graphicData>
            </a:graphic>
          </wp:inline>
        </w:drawing>
      </w:r>
      <w:r w:rsidR="00626F21">
        <w:rPr>
          <w:rFonts w:ascii="Times New Roman" w:hAnsi="Times New Roman" w:cs="Times New Roman"/>
          <w:sz w:val="28"/>
          <w:szCs w:val="28"/>
        </w:rPr>
        <w:t>точка отбора пробы почвы</w:t>
      </w:r>
    </w:p>
    <w:p w:rsidR="00626F21" w:rsidRDefault="00626F21" w:rsidP="00626F21">
      <w:pPr>
        <w:rPr>
          <w:rFonts w:ascii="Times New Roman" w:hAnsi="Times New Roman" w:cs="Times New Roman"/>
          <w:sz w:val="28"/>
          <w:szCs w:val="28"/>
        </w:rPr>
      </w:pPr>
    </w:p>
    <w:p w:rsidR="00626F21" w:rsidRDefault="00626F21" w:rsidP="00626F21">
      <w:pPr>
        <w:ind w:firstLine="0"/>
        <w:jc w:val="center"/>
        <w:rPr>
          <w:rFonts w:ascii="Times New Roman" w:hAnsi="Times New Roman" w:cs="Times New Roman"/>
          <w:b/>
          <w:sz w:val="25"/>
          <w:szCs w:val="25"/>
        </w:rPr>
      </w:pPr>
      <w:r w:rsidRPr="00626F21">
        <w:rPr>
          <w:rFonts w:ascii="Times New Roman" w:hAnsi="Times New Roman" w:cs="Times New Roman"/>
          <w:b/>
          <w:sz w:val="25"/>
          <w:szCs w:val="25"/>
        </w:rPr>
        <w:t xml:space="preserve">Рисунок </w:t>
      </w:r>
      <w:r w:rsidR="000C4C07">
        <w:rPr>
          <w:rFonts w:ascii="Times New Roman" w:hAnsi="Times New Roman" w:cs="Times New Roman"/>
          <w:b/>
          <w:sz w:val="25"/>
          <w:szCs w:val="25"/>
        </w:rPr>
        <w:t>4</w:t>
      </w:r>
      <w:r w:rsidRPr="00626F21">
        <w:rPr>
          <w:rFonts w:ascii="Times New Roman" w:hAnsi="Times New Roman" w:cs="Times New Roman"/>
          <w:b/>
          <w:sz w:val="25"/>
          <w:szCs w:val="25"/>
        </w:rPr>
        <w:t xml:space="preserve"> – Схематический чертеж реперной площадки</w:t>
      </w:r>
    </w:p>
    <w:p w:rsidR="00626F21" w:rsidRPr="00626F21" w:rsidRDefault="00626F21" w:rsidP="00626F21">
      <w:pPr>
        <w:ind w:firstLine="0"/>
        <w:jc w:val="center"/>
        <w:rPr>
          <w:rFonts w:ascii="Times New Roman" w:hAnsi="Times New Roman" w:cs="Times New Roman"/>
          <w:b/>
          <w:sz w:val="25"/>
          <w:szCs w:val="25"/>
        </w:rPr>
      </w:pPr>
    </w:p>
    <w:p w:rsidR="00626F21" w:rsidRDefault="00626F21" w:rsidP="00626F21">
      <w:pPr>
        <w:rPr>
          <w:rFonts w:ascii="Times New Roman" w:hAnsi="Times New Roman" w:cs="Times New Roman"/>
          <w:sz w:val="28"/>
          <w:szCs w:val="28"/>
        </w:rPr>
      </w:pPr>
      <w:r>
        <w:rPr>
          <w:rFonts w:ascii="Times New Roman" w:hAnsi="Times New Roman" w:cs="Times New Roman"/>
          <w:sz w:val="28"/>
          <w:szCs w:val="28"/>
        </w:rPr>
        <w:t>Результаты измерений уровней МД заносятся в таблицу результатов измерений МД на реперной площадке в соответствии с установленной формой</w:t>
      </w:r>
      <w:r w:rsidR="00A82B3A">
        <w:rPr>
          <w:rFonts w:ascii="Times New Roman" w:hAnsi="Times New Roman" w:cs="Times New Roman"/>
          <w:sz w:val="28"/>
          <w:szCs w:val="28"/>
        </w:rPr>
        <w:t>:</w:t>
      </w:r>
    </w:p>
    <w:p w:rsidR="00BA018A" w:rsidRDefault="00BA018A" w:rsidP="00626F21">
      <w:pPr>
        <w:rPr>
          <w:rFonts w:ascii="Times New Roman" w:hAnsi="Times New Roman" w:cs="Times New Roman"/>
          <w:sz w:val="28"/>
          <w:szCs w:val="28"/>
        </w:rPr>
      </w:pPr>
    </w:p>
    <w:p w:rsidR="00626F21" w:rsidRPr="000C4C07" w:rsidRDefault="00BA018A" w:rsidP="004513A8">
      <w:pPr>
        <w:tabs>
          <w:tab w:val="right" w:pos="9354"/>
        </w:tabs>
        <w:ind w:firstLine="0"/>
        <w:jc w:val="center"/>
        <w:rPr>
          <w:rFonts w:ascii="Times New Roman" w:hAnsi="Times New Roman" w:cs="Times New Roman"/>
          <w:b/>
          <w:sz w:val="24"/>
          <w:szCs w:val="24"/>
        </w:rPr>
      </w:pPr>
      <w:r w:rsidRPr="000C4C07">
        <w:rPr>
          <w:rFonts w:ascii="Times New Roman" w:hAnsi="Times New Roman" w:cs="Times New Roman"/>
          <w:b/>
          <w:sz w:val="24"/>
          <w:szCs w:val="24"/>
        </w:rPr>
        <w:t>Таблица результатов измерений МД на реперной площадке</w:t>
      </w:r>
    </w:p>
    <w:p w:rsidR="00BA018A" w:rsidRPr="000C4C07" w:rsidRDefault="00CE6736" w:rsidP="00CE6736">
      <w:pPr>
        <w:tabs>
          <w:tab w:val="right" w:pos="9354"/>
        </w:tabs>
        <w:rPr>
          <w:rFonts w:ascii="Times New Roman" w:hAnsi="Times New Roman" w:cs="Times New Roman"/>
          <w:sz w:val="24"/>
          <w:szCs w:val="24"/>
        </w:rPr>
      </w:pPr>
      <w:r w:rsidRPr="000C4C07">
        <w:rPr>
          <w:rFonts w:ascii="Times New Roman" w:hAnsi="Times New Roman" w:cs="Times New Roman"/>
          <w:sz w:val="24"/>
          <w:szCs w:val="24"/>
        </w:rPr>
        <w:t>1. Реперная площадка №________________</w:t>
      </w:r>
      <w:r w:rsidR="004513A8" w:rsidRPr="000C4C07">
        <w:rPr>
          <w:rFonts w:ascii="Times New Roman" w:hAnsi="Times New Roman" w:cs="Times New Roman"/>
          <w:sz w:val="24"/>
          <w:szCs w:val="24"/>
        </w:rPr>
        <w:t>________________________</w:t>
      </w:r>
    </w:p>
    <w:p w:rsidR="00CE6736" w:rsidRPr="000C4C07" w:rsidRDefault="00CE6736" w:rsidP="00CE6736">
      <w:pPr>
        <w:tabs>
          <w:tab w:val="right" w:pos="9354"/>
        </w:tabs>
        <w:rPr>
          <w:rFonts w:ascii="Times New Roman" w:hAnsi="Times New Roman" w:cs="Times New Roman"/>
          <w:sz w:val="24"/>
          <w:szCs w:val="24"/>
        </w:rPr>
      </w:pPr>
      <w:r w:rsidRPr="000C4C07">
        <w:rPr>
          <w:rFonts w:ascii="Times New Roman" w:hAnsi="Times New Roman" w:cs="Times New Roman"/>
          <w:sz w:val="24"/>
          <w:szCs w:val="24"/>
        </w:rPr>
        <w:t>2. Область</w:t>
      </w:r>
      <w:r w:rsidR="00BA321A" w:rsidRPr="000C4C07">
        <w:rPr>
          <w:rFonts w:ascii="Times New Roman" w:hAnsi="Times New Roman" w:cs="Times New Roman"/>
          <w:sz w:val="24"/>
          <w:szCs w:val="24"/>
        </w:rPr>
        <w:t>__________4. Сельский совет______________</w:t>
      </w:r>
      <w:r w:rsidR="004513A8" w:rsidRPr="000C4C07">
        <w:rPr>
          <w:rFonts w:ascii="Times New Roman" w:hAnsi="Times New Roman" w:cs="Times New Roman"/>
          <w:sz w:val="24"/>
          <w:szCs w:val="24"/>
        </w:rPr>
        <w:t>___________</w:t>
      </w:r>
    </w:p>
    <w:p w:rsidR="00BA321A" w:rsidRPr="000C4C07" w:rsidRDefault="00BA321A" w:rsidP="00CE6736">
      <w:pPr>
        <w:tabs>
          <w:tab w:val="right" w:pos="9354"/>
        </w:tabs>
        <w:rPr>
          <w:rFonts w:ascii="Times New Roman" w:hAnsi="Times New Roman" w:cs="Times New Roman"/>
          <w:sz w:val="24"/>
          <w:szCs w:val="24"/>
        </w:rPr>
      </w:pPr>
      <w:r w:rsidRPr="000C4C07">
        <w:rPr>
          <w:rFonts w:ascii="Times New Roman" w:hAnsi="Times New Roman" w:cs="Times New Roman"/>
          <w:sz w:val="24"/>
          <w:szCs w:val="24"/>
        </w:rPr>
        <w:t>3. Район____________5. Населенный пункт____________</w:t>
      </w:r>
      <w:r w:rsidR="004513A8" w:rsidRPr="000C4C07">
        <w:rPr>
          <w:rFonts w:ascii="Times New Roman" w:hAnsi="Times New Roman" w:cs="Times New Roman"/>
          <w:sz w:val="24"/>
          <w:szCs w:val="24"/>
        </w:rPr>
        <w:t>___________</w:t>
      </w:r>
    </w:p>
    <w:p w:rsidR="00BA018A" w:rsidRPr="000C4C07" w:rsidRDefault="004513A8" w:rsidP="003C1C58">
      <w:pPr>
        <w:rPr>
          <w:rFonts w:ascii="Times New Roman" w:hAnsi="Times New Roman" w:cs="Times New Roman"/>
          <w:sz w:val="24"/>
          <w:szCs w:val="24"/>
        </w:rPr>
      </w:pPr>
      <w:r w:rsidRPr="000C4C07">
        <w:rPr>
          <w:rFonts w:ascii="Times New Roman" w:hAnsi="Times New Roman" w:cs="Times New Roman"/>
          <w:sz w:val="24"/>
          <w:szCs w:val="24"/>
        </w:rPr>
        <w:t>6. Дата проведения обследования________________________________</w:t>
      </w:r>
    </w:p>
    <w:p w:rsidR="004513A8" w:rsidRPr="000C4C07" w:rsidRDefault="004513A8" w:rsidP="003C1C58">
      <w:pPr>
        <w:rPr>
          <w:rFonts w:ascii="Times New Roman" w:hAnsi="Times New Roman" w:cs="Times New Roman"/>
          <w:sz w:val="24"/>
          <w:szCs w:val="24"/>
        </w:rPr>
      </w:pPr>
      <w:r w:rsidRPr="000C4C07">
        <w:rPr>
          <w:rFonts w:ascii="Times New Roman" w:hAnsi="Times New Roman" w:cs="Times New Roman"/>
          <w:sz w:val="24"/>
          <w:szCs w:val="24"/>
        </w:rPr>
        <w:t>7. Тип прибора______________________________________________</w:t>
      </w:r>
    </w:p>
    <w:p w:rsidR="004513A8" w:rsidRPr="000C4C07" w:rsidRDefault="004513A8" w:rsidP="003C1C58">
      <w:pPr>
        <w:rPr>
          <w:rFonts w:ascii="Times New Roman" w:hAnsi="Times New Roman" w:cs="Times New Roman"/>
          <w:sz w:val="24"/>
          <w:szCs w:val="24"/>
        </w:rPr>
      </w:pPr>
      <w:r w:rsidRPr="000C4C07">
        <w:rPr>
          <w:rFonts w:ascii="Times New Roman" w:hAnsi="Times New Roman" w:cs="Times New Roman"/>
          <w:sz w:val="24"/>
          <w:szCs w:val="24"/>
        </w:rPr>
        <w:t>8. МД измерил___________   _____________   ________________</w:t>
      </w:r>
      <w:r w:rsidR="00E25618" w:rsidRPr="000C4C07">
        <w:rPr>
          <w:rFonts w:ascii="Times New Roman" w:hAnsi="Times New Roman" w:cs="Times New Roman"/>
          <w:sz w:val="24"/>
          <w:szCs w:val="24"/>
        </w:rPr>
        <w:t>____</w:t>
      </w:r>
    </w:p>
    <w:p w:rsidR="004513A8" w:rsidRPr="000C4C07" w:rsidRDefault="004513A8" w:rsidP="003C1C58">
      <w:pPr>
        <w:rPr>
          <w:rFonts w:ascii="Times New Roman" w:hAnsi="Times New Roman" w:cs="Times New Roman"/>
          <w:sz w:val="24"/>
          <w:szCs w:val="24"/>
        </w:rPr>
      </w:pPr>
      <w:r w:rsidRPr="000C4C07">
        <w:rPr>
          <w:rFonts w:ascii="Times New Roman" w:hAnsi="Times New Roman" w:cs="Times New Roman"/>
          <w:sz w:val="24"/>
          <w:szCs w:val="24"/>
        </w:rPr>
        <w:t xml:space="preserve">                            (должность)         (подпись)     (инициалы, фамилия)</w:t>
      </w:r>
    </w:p>
    <w:p w:rsidR="00E25618" w:rsidRPr="000C4C07" w:rsidRDefault="00E25618" w:rsidP="003C1C58">
      <w:pPr>
        <w:rPr>
          <w:rFonts w:ascii="Times New Roman" w:hAnsi="Times New Roman" w:cs="Times New Roman"/>
          <w:sz w:val="24"/>
          <w:szCs w:val="24"/>
        </w:rPr>
      </w:pPr>
      <w:r w:rsidRPr="000C4C07">
        <w:rPr>
          <w:rFonts w:ascii="Times New Roman" w:hAnsi="Times New Roman" w:cs="Times New Roman"/>
          <w:sz w:val="24"/>
          <w:szCs w:val="24"/>
        </w:rPr>
        <w:t xml:space="preserve">9. </w:t>
      </w:r>
      <w:r w:rsidR="004D06DC" w:rsidRPr="000C4C07">
        <w:rPr>
          <w:rFonts w:ascii="Times New Roman" w:hAnsi="Times New Roman" w:cs="Times New Roman"/>
          <w:sz w:val="24"/>
          <w:szCs w:val="24"/>
        </w:rPr>
        <w:t>Таблица значений МД</w:t>
      </w:r>
    </w:p>
    <w:p w:rsidR="00935238" w:rsidRPr="000C4C07" w:rsidRDefault="00935238" w:rsidP="003C1C58">
      <w:pPr>
        <w:rPr>
          <w:rFonts w:ascii="Times New Roman" w:hAnsi="Times New Roman" w:cs="Times New Roman"/>
          <w:sz w:val="24"/>
          <w:szCs w:val="24"/>
        </w:rPr>
      </w:pPr>
    </w:p>
    <w:tbl>
      <w:tblPr>
        <w:tblStyle w:val="ae"/>
        <w:tblW w:w="0" w:type="auto"/>
        <w:tblLook w:val="04A0"/>
      </w:tblPr>
      <w:tblGrid>
        <w:gridCol w:w="3190"/>
        <w:gridCol w:w="3190"/>
        <w:gridCol w:w="3190"/>
      </w:tblGrid>
      <w:tr w:rsidR="004D06DC" w:rsidRPr="000C4C07" w:rsidTr="004D06DC">
        <w:tc>
          <w:tcPr>
            <w:tcW w:w="3190" w:type="dxa"/>
          </w:tcPr>
          <w:p w:rsidR="004D06DC" w:rsidRPr="000C4C07" w:rsidRDefault="004D06DC" w:rsidP="00935238">
            <w:pPr>
              <w:ind w:firstLine="0"/>
              <w:jc w:val="center"/>
              <w:rPr>
                <w:rFonts w:ascii="Times New Roman" w:hAnsi="Times New Roman" w:cs="Times New Roman"/>
                <w:sz w:val="24"/>
                <w:szCs w:val="24"/>
              </w:rPr>
            </w:pPr>
            <w:r w:rsidRPr="000C4C07">
              <w:rPr>
                <w:rFonts w:ascii="Times New Roman" w:hAnsi="Times New Roman" w:cs="Times New Roman"/>
                <w:sz w:val="24"/>
                <w:szCs w:val="24"/>
              </w:rPr>
              <w:t>Номер точки по схеме</w:t>
            </w:r>
          </w:p>
        </w:tc>
        <w:tc>
          <w:tcPr>
            <w:tcW w:w="3190" w:type="dxa"/>
          </w:tcPr>
          <w:p w:rsidR="004D06DC" w:rsidRPr="000C4C07" w:rsidRDefault="00935238" w:rsidP="00935238">
            <w:pPr>
              <w:ind w:firstLine="0"/>
              <w:jc w:val="center"/>
              <w:rPr>
                <w:rFonts w:ascii="Times New Roman" w:hAnsi="Times New Roman" w:cs="Times New Roman"/>
                <w:sz w:val="24"/>
                <w:szCs w:val="24"/>
              </w:rPr>
            </w:pPr>
            <w:r w:rsidRPr="000C4C07">
              <w:rPr>
                <w:rFonts w:ascii="Times New Roman" w:hAnsi="Times New Roman" w:cs="Times New Roman"/>
                <w:sz w:val="24"/>
                <w:szCs w:val="24"/>
              </w:rPr>
              <w:t>Значение МД, мкЗв/ч</w:t>
            </w:r>
          </w:p>
        </w:tc>
        <w:tc>
          <w:tcPr>
            <w:tcW w:w="3190" w:type="dxa"/>
          </w:tcPr>
          <w:p w:rsidR="004D06DC" w:rsidRPr="000C4C07" w:rsidRDefault="00935238" w:rsidP="00935238">
            <w:pPr>
              <w:ind w:firstLine="0"/>
              <w:jc w:val="center"/>
              <w:rPr>
                <w:rFonts w:ascii="Times New Roman" w:hAnsi="Times New Roman" w:cs="Times New Roman"/>
                <w:sz w:val="24"/>
                <w:szCs w:val="24"/>
              </w:rPr>
            </w:pPr>
            <w:r w:rsidRPr="000C4C07">
              <w:rPr>
                <w:rFonts w:ascii="Times New Roman" w:hAnsi="Times New Roman" w:cs="Times New Roman"/>
                <w:sz w:val="24"/>
                <w:szCs w:val="24"/>
              </w:rPr>
              <w:t>Примечание</w:t>
            </w:r>
          </w:p>
        </w:tc>
      </w:tr>
      <w:tr w:rsidR="004D06DC" w:rsidRPr="000C4C07" w:rsidTr="004D06DC">
        <w:tc>
          <w:tcPr>
            <w:tcW w:w="3190" w:type="dxa"/>
          </w:tcPr>
          <w:p w:rsidR="004D06DC" w:rsidRPr="000C4C07" w:rsidRDefault="00935238" w:rsidP="00935238">
            <w:pPr>
              <w:ind w:firstLine="0"/>
              <w:jc w:val="center"/>
              <w:rPr>
                <w:rFonts w:ascii="Times New Roman" w:hAnsi="Times New Roman" w:cs="Times New Roman"/>
                <w:sz w:val="24"/>
                <w:szCs w:val="24"/>
              </w:rPr>
            </w:pPr>
            <w:r w:rsidRPr="000C4C07">
              <w:rPr>
                <w:rFonts w:ascii="Times New Roman" w:hAnsi="Times New Roman" w:cs="Times New Roman"/>
                <w:sz w:val="24"/>
                <w:szCs w:val="24"/>
              </w:rPr>
              <w:t>1</w:t>
            </w:r>
          </w:p>
        </w:tc>
        <w:tc>
          <w:tcPr>
            <w:tcW w:w="3190" w:type="dxa"/>
          </w:tcPr>
          <w:p w:rsidR="004D06DC" w:rsidRPr="000C4C07" w:rsidRDefault="00935238" w:rsidP="00935238">
            <w:pPr>
              <w:ind w:firstLine="0"/>
              <w:jc w:val="center"/>
              <w:rPr>
                <w:rFonts w:ascii="Times New Roman" w:hAnsi="Times New Roman" w:cs="Times New Roman"/>
                <w:sz w:val="24"/>
                <w:szCs w:val="24"/>
              </w:rPr>
            </w:pPr>
            <w:r w:rsidRPr="000C4C07">
              <w:rPr>
                <w:rFonts w:ascii="Times New Roman" w:hAnsi="Times New Roman" w:cs="Times New Roman"/>
                <w:sz w:val="24"/>
                <w:szCs w:val="24"/>
              </w:rPr>
              <w:t>2</w:t>
            </w:r>
          </w:p>
        </w:tc>
        <w:tc>
          <w:tcPr>
            <w:tcW w:w="3190" w:type="dxa"/>
          </w:tcPr>
          <w:p w:rsidR="004D06DC" w:rsidRPr="000C4C07" w:rsidRDefault="00935238" w:rsidP="00935238">
            <w:pPr>
              <w:ind w:firstLine="0"/>
              <w:jc w:val="center"/>
              <w:rPr>
                <w:rFonts w:ascii="Times New Roman" w:hAnsi="Times New Roman" w:cs="Times New Roman"/>
                <w:sz w:val="24"/>
                <w:szCs w:val="24"/>
              </w:rPr>
            </w:pPr>
            <w:r w:rsidRPr="000C4C07">
              <w:rPr>
                <w:rFonts w:ascii="Times New Roman" w:hAnsi="Times New Roman" w:cs="Times New Roman"/>
                <w:sz w:val="24"/>
                <w:szCs w:val="24"/>
              </w:rPr>
              <w:t>3</w:t>
            </w:r>
          </w:p>
        </w:tc>
      </w:tr>
    </w:tbl>
    <w:p w:rsidR="004D06DC" w:rsidRDefault="004D06DC" w:rsidP="003C1C58">
      <w:pPr>
        <w:rPr>
          <w:rFonts w:ascii="Times New Roman" w:hAnsi="Times New Roman" w:cs="Times New Roman"/>
          <w:sz w:val="28"/>
          <w:szCs w:val="28"/>
        </w:rPr>
      </w:pPr>
    </w:p>
    <w:p w:rsidR="000C4C07" w:rsidRPr="000C4C07" w:rsidRDefault="000C4C07" w:rsidP="000C4C07">
      <w:pPr>
        <w:ind w:firstLine="0"/>
        <w:jc w:val="center"/>
        <w:rPr>
          <w:rFonts w:ascii="Times New Roman" w:hAnsi="Times New Roman" w:cs="Times New Roman"/>
          <w:b/>
          <w:sz w:val="25"/>
          <w:szCs w:val="25"/>
        </w:rPr>
      </w:pPr>
      <w:r w:rsidRPr="000C4C07">
        <w:rPr>
          <w:rFonts w:ascii="Times New Roman" w:hAnsi="Times New Roman" w:cs="Times New Roman"/>
          <w:b/>
          <w:sz w:val="25"/>
          <w:szCs w:val="25"/>
        </w:rPr>
        <w:t>Рисунок 5 – Форма оформления результатов измерений уровней МД на реперной площадке</w:t>
      </w:r>
    </w:p>
    <w:p w:rsidR="00521C2C" w:rsidRDefault="00521C2C" w:rsidP="003C1C58">
      <w:pPr>
        <w:rPr>
          <w:rFonts w:ascii="Times New Roman" w:hAnsi="Times New Roman" w:cs="Times New Roman"/>
          <w:sz w:val="28"/>
          <w:szCs w:val="28"/>
        </w:rPr>
      </w:pPr>
      <w:r>
        <w:rPr>
          <w:rFonts w:ascii="Times New Roman" w:hAnsi="Times New Roman" w:cs="Times New Roman"/>
          <w:sz w:val="28"/>
          <w:szCs w:val="28"/>
        </w:rPr>
        <w:lastRenderedPageBreak/>
        <w:t xml:space="preserve">Отбор </w:t>
      </w:r>
      <w:r w:rsidR="0070014F">
        <w:rPr>
          <w:rFonts w:ascii="Times New Roman" w:hAnsi="Times New Roman" w:cs="Times New Roman"/>
          <w:sz w:val="28"/>
          <w:szCs w:val="28"/>
        </w:rPr>
        <w:t>проб почв на реперной площадке производится пробоотборником со следующими параметрами: высота 200 мм, диаметр 40 мм или высота 200 мм, диаметр 70 мм. Периодичность отбора проб почвы на реперной площадке зависит от уровня радиоактивного загрязнения местности.</w:t>
      </w:r>
    </w:p>
    <w:p w:rsidR="004C3966" w:rsidRDefault="004C3966" w:rsidP="003C1C58">
      <w:pPr>
        <w:rPr>
          <w:rFonts w:ascii="Times New Roman" w:hAnsi="Times New Roman" w:cs="Times New Roman"/>
          <w:sz w:val="28"/>
          <w:szCs w:val="28"/>
        </w:rPr>
      </w:pPr>
    </w:p>
    <w:tbl>
      <w:tblPr>
        <w:tblStyle w:val="ae"/>
        <w:tblW w:w="0" w:type="auto"/>
        <w:tblLook w:val="04A0"/>
      </w:tblPr>
      <w:tblGrid>
        <w:gridCol w:w="9570"/>
      </w:tblGrid>
      <w:tr w:rsidR="005F4534" w:rsidTr="005F4534">
        <w:tc>
          <w:tcPr>
            <w:tcW w:w="9570" w:type="dxa"/>
          </w:tcPr>
          <w:p w:rsidR="005F4534" w:rsidRPr="005F4534" w:rsidRDefault="005F4534" w:rsidP="005F4534">
            <w:pPr>
              <w:ind w:firstLine="0"/>
              <w:jc w:val="center"/>
              <w:rPr>
                <w:rFonts w:ascii="Times New Roman" w:hAnsi="Times New Roman" w:cs="Times New Roman"/>
                <w:sz w:val="24"/>
                <w:szCs w:val="24"/>
              </w:rPr>
            </w:pPr>
            <w:r w:rsidRPr="005F4534">
              <w:rPr>
                <w:rFonts w:ascii="Times New Roman" w:hAnsi="Times New Roman" w:cs="Times New Roman"/>
                <w:sz w:val="24"/>
                <w:szCs w:val="24"/>
              </w:rPr>
              <w:t>СОПРОВОДИТЕЛЬНЫЙ ПАСПОРТ</w:t>
            </w:r>
          </w:p>
          <w:p w:rsidR="005F4534" w:rsidRPr="005F4534" w:rsidRDefault="005F4534" w:rsidP="005F4534">
            <w:pPr>
              <w:ind w:firstLine="0"/>
              <w:jc w:val="center"/>
              <w:rPr>
                <w:rFonts w:ascii="Times New Roman" w:hAnsi="Times New Roman" w:cs="Times New Roman"/>
                <w:sz w:val="24"/>
                <w:szCs w:val="24"/>
              </w:rPr>
            </w:pPr>
            <w:r w:rsidRPr="005F4534">
              <w:rPr>
                <w:rFonts w:ascii="Times New Roman" w:hAnsi="Times New Roman" w:cs="Times New Roman"/>
                <w:sz w:val="24"/>
                <w:szCs w:val="24"/>
              </w:rPr>
              <w:t>на пробу почвы, отобранную на реперной площадке</w:t>
            </w:r>
          </w:p>
        </w:tc>
      </w:tr>
      <w:tr w:rsidR="005F4534" w:rsidTr="005F4534">
        <w:tc>
          <w:tcPr>
            <w:tcW w:w="9570" w:type="dxa"/>
          </w:tcPr>
          <w:p w:rsidR="005F4534" w:rsidRDefault="00962EC9" w:rsidP="005F4534">
            <w:pPr>
              <w:ind w:firstLine="0"/>
              <w:rPr>
                <w:rFonts w:ascii="Times New Roman" w:hAnsi="Times New Roman" w:cs="Times New Roman"/>
                <w:sz w:val="24"/>
                <w:szCs w:val="24"/>
              </w:rPr>
            </w:pPr>
            <w:r>
              <w:rPr>
                <w:rFonts w:ascii="Times New Roman" w:hAnsi="Times New Roman" w:cs="Times New Roman"/>
                <w:sz w:val="24"/>
                <w:szCs w:val="24"/>
              </w:rPr>
              <w:t>Дата отбора: число, месяц, год___________________________________________________</w:t>
            </w:r>
          </w:p>
          <w:p w:rsidR="00962EC9" w:rsidRDefault="00962EC9" w:rsidP="005F4534">
            <w:pPr>
              <w:ind w:firstLine="0"/>
              <w:rPr>
                <w:rFonts w:ascii="Times New Roman" w:hAnsi="Times New Roman" w:cs="Times New Roman"/>
                <w:sz w:val="24"/>
                <w:szCs w:val="24"/>
              </w:rPr>
            </w:pPr>
            <w:r>
              <w:rPr>
                <w:rFonts w:ascii="Times New Roman" w:hAnsi="Times New Roman" w:cs="Times New Roman"/>
                <w:sz w:val="24"/>
                <w:szCs w:val="24"/>
              </w:rPr>
              <w:t>Область, район, населенный пункт________________________________________________</w:t>
            </w:r>
          </w:p>
          <w:p w:rsidR="00962EC9" w:rsidRDefault="0095317C" w:rsidP="005F4534">
            <w:pPr>
              <w:ind w:firstLine="0"/>
              <w:rPr>
                <w:rFonts w:ascii="Times New Roman" w:hAnsi="Times New Roman" w:cs="Times New Roman"/>
                <w:sz w:val="24"/>
                <w:szCs w:val="24"/>
              </w:rPr>
            </w:pPr>
            <w:r>
              <w:rPr>
                <w:rFonts w:ascii="Times New Roman" w:hAnsi="Times New Roman" w:cs="Times New Roman"/>
                <w:sz w:val="24"/>
                <w:szCs w:val="24"/>
              </w:rPr>
              <w:t>№ точки на схеме реперной площадки_____________________________________________</w:t>
            </w:r>
          </w:p>
          <w:p w:rsidR="0095317C" w:rsidRDefault="0095317C" w:rsidP="005F4534">
            <w:pPr>
              <w:ind w:firstLine="0"/>
              <w:rPr>
                <w:rFonts w:ascii="Times New Roman" w:hAnsi="Times New Roman" w:cs="Times New Roman"/>
                <w:sz w:val="24"/>
                <w:szCs w:val="24"/>
              </w:rPr>
            </w:pPr>
            <w:r>
              <w:rPr>
                <w:rFonts w:ascii="Times New Roman" w:hAnsi="Times New Roman" w:cs="Times New Roman"/>
                <w:sz w:val="24"/>
                <w:szCs w:val="24"/>
              </w:rPr>
              <w:t>МД на высоте 1 м (мкЗв/ч)_______________________________________________________</w:t>
            </w:r>
          </w:p>
          <w:p w:rsidR="0095317C" w:rsidRDefault="0095317C" w:rsidP="005F4534">
            <w:pPr>
              <w:ind w:firstLine="0"/>
              <w:rPr>
                <w:rFonts w:ascii="Times New Roman" w:hAnsi="Times New Roman" w:cs="Times New Roman"/>
                <w:sz w:val="24"/>
                <w:szCs w:val="24"/>
              </w:rPr>
            </w:pPr>
            <w:r>
              <w:rPr>
                <w:rFonts w:ascii="Times New Roman" w:hAnsi="Times New Roman" w:cs="Times New Roman"/>
                <w:sz w:val="24"/>
                <w:szCs w:val="24"/>
              </w:rPr>
              <w:t>МД на высоте 3–4 см (мкЗ/ч)_____________________________________________________</w:t>
            </w:r>
          </w:p>
          <w:p w:rsidR="0095317C" w:rsidRDefault="0095317C" w:rsidP="005F4534">
            <w:pPr>
              <w:ind w:firstLine="0"/>
              <w:rPr>
                <w:rFonts w:ascii="Times New Roman" w:hAnsi="Times New Roman" w:cs="Times New Roman"/>
                <w:sz w:val="24"/>
                <w:szCs w:val="24"/>
              </w:rPr>
            </w:pPr>
            <w:r>
              <w:rPr>
                <w:rFonts w:ascii="Times New Roman" w:hAnsi="Times New Roman" w:cs="Times New Roman"/>
                <w:sz w:val="24"/>
                <w:szCs w:val="24"/>
              </w:rPr>
              <w:t>Место отбора пробы/№ реперной площадки________________________________________</w:t>
            </w:r>
          </w:p>
          <w:p w:rsidR="0095317C" w:rsidRDefault="0095317C" w:rsidP="005F4534">
            <w:pPr>
              <w:ind w:firstLine="0"/>
              <w:rPr>
                <w:rFonts w:ascii="Times New Roman" w:hAnsi="Times New Roman" w:cs="Times New Roman"/>
                <w:sz w:val="24"/>
                <w:szCs w:val="24"/>
              </w:rPr>
            </w:pPr>
            <w:r>
              <w:rPr>
                <w:rFonts w:ascii="Times New Roman" w:hAnsi="Times New Roman" w:cs="Times New Roman"/>
                <w:sz w:val="24"/>
                <w:szCs w:val="24"/>
              </w:rPr>
              <w:t>Диаметр пробоотборника/количество уколов_______________________________________</w:t>
            </w:r>
          </w:p>
          <w:p w:rsidR="0095317C" w:rsidRDefault="0095317C" w:rsidP="005F4534">
            <w:pPr>
              <w:ind w:firstLine="0"/>
              <w:rPr>
                <w:rFonts w:ascii="Times New Roman" w:hAnsi="Times New Roman" w:cs="Times New Roman"/>
                <w:sz w:val="24"/>
                <w:szCs w:val="24"/>
              </w:rPr>
            </w:pPr>
            <w:r>
              <w:rPr>
                <w:rFonts w:ascii="Times New Roman" w:hAnsi="Times New Roman" w:cs="Times New Roman"/>
                <w:sz w:val="24"/>
                <w:szCs w:val="24"/>
              </w:rPr>
              <w:t>Условный № пробы, нанесенный на схему населенного пункта/репрной площадки</w:t>
            </w:r>
            <w:r w:rsidR="002370C7">
              <w:rPr>
                <w:rFonts w:ascii="Times New Roman" w:hAnsi="Times New Roman" w:cs="Times New Roman"/>
                <w:sz w:val="24"/>
                <w:szCs w:val="24"/>
              </w:rPr>
              <w:t>_______</w:t>
            </w:r>
          </w:p>
          <w:p w:rsidR="002370C7" w:rsidRDefault="009118FA" w:rsidP="005F4534">
            <w:pPr>
              <w:ind w:firstLine="0"/>
              <w:rPr>
                <w:rFonts w:ascii="Times New Roman" w:hAnsi="Times New Roman" w:cs="Times New Roman"/>
                <w:sz w:val="24"/>
                <w:szCs w:val="24"/>
              </w:rPr>
            </w:pPr>
            <w:r>
              <w:rPr>
                <w:rFonts w:ascii="Times New Roman" w:hAnsi="Times New Roman" w:cs="Times New Roman"/>
                <w:sz w:val="24"/>
                <w:szCs w:val="24"/>
              </w:rPr>
              <w:t>Организация, проводившая отбор_________________________________________________</w:t>
            </w:r>
          </w:p>
          <w:p w:rsidR="009118FA" w:rsidRDefault="009118FA" w:rsidP="005F4534">
            <w:pPr>
              <w:ind w:firstLine="0"/>
              <w:rPr>
                <w:rFonts w:ascii="Times New Roman" w:hAnsi="Times New Roman" w:cs="Times New Roman"/>
                <w:sz w:val="24"/>
                <w:szCs w:val="24"/>
              </w:rPr>
            </w:pPr>
            <w:r>
              <w:rPr>
                <w:rFonts w:ascii="Times New Roman" w:hAnsi="Times New Roman" w:cs="Times New Roman"/>
                <w:sz w:val="24"/>
                <w:szCs w:val="24"/>
              </w:rPr>
              <w:t>Отбор пробы произвел_______________________                ___________________________</w:t>
            </w:r>
          </w:p>
          <w:p w:rsidR="009118FA" w:rsidRDefault="009118FA" w:rsidP="005F4534">
            <w:pPr>
              <w:ind w:firstLine="0"/>
              <w:rPr>
                <w:rFonts w:ascii="Times New Roman" w:hAnsi="Times New Roman" w:cs="Times New Roman"/>
                <w:sz w:val="24"/>
                <w:szCs w:val="24"/>
              </w:rPr>
            </w:pPr>
            <w:r>
              <w:rPr>
                <w:rFonts w:ascii="Times New Roman" w:hAnsi="Times New Roman" w:cs="Times New Roman"/>
                <w:sz w:val="24"/>
                <w:szCs w:val="24"/>
              </w:rPr>
              <w:t xml:space="preserve">                                              (подпись)                                    (инициалы, фамилия)</w:t>
            </w:r>
          </w:p>
          <w:p w:rsidR="002370C7" w:rsidRPr="005F4534" w:rsidRDefault="002370C7" w:rsidP="005F4534">
            <w:pPr>
              <w:ind w:firstLine="0"/>
              <w:rPr>
                <w:rFonts w:ascii="Times New Roman" w:hAnsi="Times New Roman" w:cs="Times New Roman"/>
                <w:sz w:val="24"/>
                <w:szCs w:val="24"/>
              </w:rPr>
            </w:pPr>
          </w:p>
        </w:tc>
      </w:tr>
    </w:tbl>
    <w:p w:rsidR="005F4534" w:rsidRDefault="005F4534" w:rsidP="003C1C58">
      <w:pPr>
        <w:rPr>
          <w:rFonts w:ascii="Times New Roman" w:hAnsi="Times New Roman" w:cs="Times New Roman"/>
          <w:sz w:val="28"/>
          <w:szCs w:val="28"/>
        </w:rPr>
      </w:pPr>
    </w:p>
    <w:p w:rsidR="009118FA" w:rsidRPr="009118FA" w:rsidRDefault="009118FA" w:rsidP="009118FA">
      <w:pPr>
        <w:ind w:firstLine="0"/>
        <w:jc w:val="center"/>
        <w:rPr>
          <w:rFonts w:ascii="Times New Roman" w:hAnsi="Times New Roman" w:cs="Times New Roman"/>
          <w:b/>
          <w:sz w:val="25"/>
          <w:szCs w:val="25"/>
        </w:rPr>
      </w:pPr>
      <w:r w:rsidRPr="009118FA">
        <w:rPr>
          <w:rFonts w:ascii="Times New Roman" w:hAnsi="Times New Roman" w:cs="Times New Roman"/>
          <w:b/>
          <w:sz w:val="25"/>
          <w:szCs w:val="25"/>
        </w:rPr>
        <w:t>Рисунок 6 – Форма сопроводительного паспорта на пробу почвы, отобранную на реперной площадке</w:t>
      </w:r>
    </w:p>
    <w:p w:rsidR="009118FA" w:rsidRDefault="009118FA" w:rsidP="003C1C58">
      <w:pPr>
        <w:rPr>
          <w:rFonts w:ascii="Times New Roman" w:hAnsi="Times New Roman" w:cs="Times New Roman"/>
          <w:sz w:val="28"/>
          <w:szCs w:val="28"/>
        </w:rPr>
      </w:pPr>
    </w:p>
    <w:p w:rsidR="0070014F" w:rsidRDefault="0070014F" w:rsidP="003C1C58">
      <w:pPr>
        <w:rPr>
          <w:rFonts w:ascii="Times New Roman" w:hAnsi="Times New Roman" w:cs="Times New Roman"/>
          <w:sz w:val="28"/>
          <w:szCs w:val="28"/>
        </w:rPr>
      </w:pPr>
      <w:r>
        <w:rPr>
          <w:rFonts w:ascii="Times New Roman" w:hAnsi="Times New Roman" w:cs="Times New Roman"/>
          <w:sz w:val="28"/>
          <w:szCs w:val="28"/>
        </w:rPr>
        <w:t>При отборе проб почвы на ландшафтно-геохимическом полигоне в точке отбора измеряется уровень МД на высотах 1 м и 3–4 см от подстилающей поверхности. Измеренные значения МД заносятся</w:t>
      </w:r>
      <w:r w:rsidR="005F64CE">
        <w:rPr>
          <w:rFonts w:ascii="Times New Roman" w:hAnsi="Times New Roman" w:cs="Times New Roman"/>
          <w:sz w:val="28"/>
          <w:szCs w:val="28"/>
        </w:rPr>
        <w:t xml:space="preserve"> в заполненный по форме сопроводительный паспорт на пробу почвы, отобранную на ландшафтно-геохимическом полигоне.</w:t>
      </w:r>
    </w:p>
    <w:p w:rsidR="00BE2C99" w:rsidRDefault="00BE2C99" w:rsidP="003C1C58">
      <w:pPr>
        <w:rPr>
          <w:rFonts w:ascii="Times New Roman" w:hAnsi="Times New Roman" w:cs="Times New Roman"/>
          <w:sz w:val="28"/>
          <w:szCs w:val="28"/>
        </w:rPr>
      </w:pPr>
    </w:p>
    <w:tbl>
      <w:tblPr>
        <w:tblStyle w:val="ae"/>
        <w:tblW w:w="0" w:type="auto"/>
        <w:tblLook w:val="04A0"/>
      </w:tblPr>
      <w:tblGrid>
        <w:gridCol w:w="9570"/>
      </w:tblGrid>
      <w:tr w:rsidR="00BE2C99" w:rsidRPr="005F4534" w:rsidTr="008B460B">
        <w:tc>
          <w:tcPr>
            <w:tcW w:w="9570" w:type="dxa"/>
          </w:tcPr>
          <w:p w:rsidR="00BE2C99" w:rsidRPr="005F4534" w:rsidRDefault="00BE2C99" w:rsidP="008B460B">
            <w:pPr>
              <w:ind w:firstLine="0"/>
              <w:jc w:val="center"/>
              <w:rPr>
                <w:rFonts w:ascii="Times New Roman" w:hAnsi="Times New Roman" w:cs="Times New Roman"/>
                <w:sz w:val="24"/>
                <w:szCs w:val="24"/>
              </w:rPr>
            </w:pPr>
            <w:r w:rsidRPr="005F4534">
              <w:rPr>
                <w:rFonts w:ascii="Times New Roman" w:hAnsi="Times New Roman" w:cs="Times New Roman"/>
                <w:sz w:val="24"/>
                <w:szCs w:val="24"/>
              </w:rPr>
              <w:t>СОПРОВОДИТЕЛЬНЫЙ ПАСПОРТ</w:t>
            </w:r>
          </w:p>
          <w:p w:rsidR="00BE2C99" w:rsidRPr="005F4534" w:rsidRDefault="00BE2C99" w:rsidP="00BE2C99">
            <w:pPr>
              <w:ind w:firstLine="0"/>
              <w:jc w:val="center"/>
              <w:rPr>
                <w:rFonts w:ascii="Times New Roman" w:hAnsi="Times New Roman" w:cs="Times New Roman"/>
                <w:sz w:val="24"/>
                <w:szCs w:val="24"/>
              </w:rPr>
            </w:pPr>
            <w:r w:rsidRPr="005F4534">
              <w:rPr>
                <w:rFonts w:ascii="Times New Roman" w:hAnsi="Times New Roman" w:cs="Times New Roman"/>
                <w:sz w:val="24"/>
                <w:szCs w:val="24"/>
              </w:rPr>
              <w:t xml:space="preserve">на пробу почвы, отобранную на </w:t>
            </w:r>
            <w:r>
              <w:rPr>
                <w:rFonts w:ascii="Times New Roman" w:hAnsi="Times New Roman" w:cs="Times New Roman"/>
                <w:sz w:val="24"/>
                <w:szCs w:val="24"/>
              </w:rPr>
              <w:t>ландшафтно-геохимическом полигоне</w:t>
            </w:r>
          </w:p>
        </w:tc>
      </w:tr>
      <w:tr w:rsidR="00BE2C99" w:rsidRPr="005F4534" w:rsidTr="008B460B">
        <w:tc>
          <w:tcPr>
            <w:tcW w:w="9570" w:type="dxa"/>
          </w:tcPr>
          <w:p w:rsidR="00BE2C99" w:rsidRDefault="00BE2C99" w:rsidP="008B460B">
            <w:pPr>
              <w:ind w:firstLine="0"/>
              <w:rPr>
                <w:rFonts w:ascii="Times New Roman" w:hAnsi="Times New Roman" w:cs="Times New Roman"/>
                <w:sz w:val="24"/>
                <w:szCs w:val="24"/>
              </w:rPr>
            </w:pPr>
            <w:r>
              <w:rPr>
                <w:rFonts w:ascii="Times New Roman" w:hAnsi="Times New Roman" w:cs="Times New Roman"/>
                <w:sz w:val="24"/>
                <w:szCs w:val="24"/>
              </w:rPr>
              <w:t>Дата отбора: число, месяц, год___________________________________________________</w:t>
            </w:r>
          </w:p>
          <w:p w:rsidR="00BE2C99" w:rsidRDefault="00BE2C99" w:rsidP="008B460B">
            <w:pPr>
              <w:ind w:firstLine="0"/>
              <w:rPr>
                <w:rFonts w:ascii="Times New Roman" w:hAnsi="Times New Roman" w:cs="Times New Roman"/>
                <w:sz w:val="24"/>
                <w:szCs w:val="24"/>
              </w:rPr>
            </w:pPr>
            <w:r>
              <w:rPr>
                <w:rFonts w:ascii="Times New Roman" w:hAnsi="Times New Roman" w:cs="Times New Roman"/>
                <w:sz w:val="24"/>
                <w:szCs w:val="24"/>
              </w:rPr>
              <w:t>Область, район, населенный пункт________________________________________________</w:t>
            </w:r>
          </w:p>
          <w:p w:rsidR="00BE2C99" w:rsidRDefault="00BE2C99" w:rsidP="008B460B">
            <w:pPr>
              <w:ind w:firstLine="0"/>
              <w:rPr>
                <w:rFonts w:ascii="Times New Roman" w:hAnsi="Times New Roman" w:cs="Times New Roman"/>
                <w:sz w:val="24"/>
                <w:szCs w:val="24"/>
              </w:rPr>
            </w:pPr>
            <w:r>
              <w:rPr>
                <w:rFonts w:ascii="Times New Roman" w:hAnsi="Times New Roman" w:cs="Times New Roman"/>
                <w:sz w:val="24"/>
                <w:szCs w:val="24"/>
              </w:rPr>
              <w:t>№ ЛГХП______________________________________________________________________</w:t>
            </w:r>
          </w:p>
          <w:p w:rsidR="00BE2C99" w:rsidRDefault="00BE2C99" w:rsidP="008B460B">
            <w:pPr>
              <w:ind w:firstLine="0"/>
              <w:rPr>
                <w:rFonts w:ascii="Times New Roman" w:hAnsi="Times New Roman" w:cs="Times New Roman"/>
                <w:sz w:val="24"/>
                <w:szCs w:val="24"/>
              </w:rPr>
            </w:pPr>
            <w:r>
              <w:rPr>
                <w:rFonts w:ascii="Times New Roman" w:hAnsi="Times New Roman" w:cs="Times New Roman"/>
                <w:sz w:val="24"/>
                <w:szCs w:val="24"/>
              </w:rPr>
              <w:t>Глубина отбора пробы, см_______________________________________________________</w:t>
            </w:r>
          </w:p>
          <w:p w:rsidR="00BE2C99" w:rsidRDefault="00BE2C99" w:rsidP="008B460B">
            <w:pPr>
              <w:ind w:firstLine="0"/>
              <w:rPr>
                <w:rFonts w:ascii="Times New Roman" w:hAnsi="Times New Roman" w:cs="Times New Roman"/>
                <w:sz w:val="24"/>
                <w:szCs w:val="24"/>
              </w:rPr>
            </w:pPr>
            <w:r>
              <w:rPr>
                <w:rFonts w:ascii="Times New Roman" w:hAnsi="Times New Roman" w:cs="Times New Roman"/>
                <w:sz w:val="24"/>
                <w:szCs w:val="24"/>
              </w:rPr>
              <w:t>МД на высоте 1 м (мкЗв/ч)_______________________________________________________</w:t>
            </w:r>
          </w:p>
          <w:p w:rsidR="00BE2C99" w:rsidRDefault="00BE2C99" w:rsidP="008B460B">
            <w:pPr>
              <w:ind w:firstLine="0"/>
              <w:rPr>
                <w:rFonts w:ascii="Times New Roman" w:hAnsi="Times New Roman" w:cs="Times New Roman"/>
                <w:sz w:val="24"/>
                <w:szCs w:val="24"/>
              </w:rPr>
            </w:pPr>
            <w:r>
              <w:rPr>
                <w:rFonts w:ascii="Times New Roman" w:hAnsi="Times New Roman" w:cs="Times New Roman"/>
                <w:sz w:val="24"/>
                <w:szCs w:val="24"/>
              </w:rPr>
              <w:t>МД на высоте 3–4 см (мкЗ/ч)_____________________________________________________</w:t>
            </w:r>
          </w:p>
          <w:p w:rsidR="00BE2C99" w:rsidRDefault="00BE2C99" w:rsidP="008B460B">
            <w:pPr>
              <w:ind w:firstLine="0"/>
              <w:rPr>
                <w:rFonts w:ascii="Times New Roman" w:hAnsi="Times New Roman" w:cs="Times New Roman"/>
                <w:sz w:val="24"/>
                <w:szCs w:val="24"/>
              </w:rPr>
            </w:pPr>
            <w:r>
              <w:rPr>
                <w:rFonts w:ascii="Times New Roman" w:hAnsi="Times New Roman" w:cs="Times New Roman"/>
                <w:sz w:val="24"/>
                <w:szCs w:val="24"/>
              </w:rPr>
              <w:t>Организация, проводившая отбор_________________________________________________</w:t>
            </w:r>
          </w:p>
          <w:p w:rsidR="00BE2C99" w:rsidRDefault="00BE2C99" w:rsidP="008B460B">
            <w:pPr>
              <w:ind w:firstLine="0"/>
              <w:rPr>
                <w:rFonts w:ascii="Times New Roman" w:hAnsi="Times New Roman" w:cs="Times New Roman"/>
                <w:sz w:val="24"/>
                <w:szCs w:val="24"/>
              </w:rPr>
            </w:pPr>
            <w:r>
              <w:rPr>
                <w:rFonts w:ascii="Times New Roman" w:hAnsi="Times New Roman" w:cs="Times New Roman"/>
                <w:sz w:val="24"/>
                <w:szCs w:val="24"/>
              </w:rPr>
              <w:t>Отбор пробы произвел_______________________                ___________________________</w:t>
            </w:r>
          </w:p>
          <w:p w:rsidR="00BE2C99" w:rsidRDefault="00BE2C99" w:rsidP="008B460B">
            <w:pPr>
              <w:ind w:firstLine="0"/>
              <w:rPr>
                <w:rFonts w:ascii="Times New Roman" w:hAnsi="Times New Roman" w:cs="Times New Roman"/>
                <w:sz w:val="24"/>
                <w:szCs w:val="24"/>
              </w:rPr>
            </w:pPr>
            <w:r>
              <w:rPr>
                <w:rFonts w:ascii="Times New Roman" w:hAnsi="Times New Roman" w:cs="Times New Roman"/>
                <w:sz w:val="24"/>
                <w:szCs w:val="24"/>
              </w:rPr>
              <w:t xml:space="preserve">                                              (подпись)                                    (инициалы, фамилия)</w:t>
            </w:r>
          </w:p>
          <w:p w:rsidR="00BE2C99" w:rsidRPr="005F4534" w:rsidRDefault="00BE2C99" w:rsidP="008B460B">
            <w:pPr>
              <w:ind w:firstLine="0"/>
              <w:rPr>
                <w:rFonts w:ascii="Times New Roman" w:hAnsi="Times New Roman" w:cs="Times New Roman"/>
                <w:sz w:val="24"/>
                <w:szCs w:val="24"/>
              </w:rPr>
            </w:pPr>
          </w:p>
        </w:tc>
      </w:tr>
    </w:tbl>
    <w:p w:rsidR="000C4C07" w:rsidRDefault="000C4C07" w:rsidP="003C1C58">
      <w:pPr>
        <w:rPr>
          <w:rFonts w:ascii="Times New Roman" w:hAnsi="Times New Roman" w:cs="Times New Roman"/>
          <w:sz w:val="28"/>
          <w:szCs w:val="28"/>
        </w:rPr>
      </w:pPr>
    </w:p>
    <w:p w:rsidR="00226742" w:rsidRPr="009118FA" w:rsidRDefault="00226742" w:rsidP="00226742">
      <w:pPr>
        <w:ind w:firstLine="0"/>
        <w:jc w:val="center"/>
        <w:rPr>
          <w:rFonts w:ascii="Times New Roman" w:hAnsi="Times New Roman" w:cs="Times New Roman"/>
          <w:b/>
          <w:sz w:val="25"/>
          <w:szCs w:val="25"/>
        </w:rPr>
      </w:pPr>
      <w:r w:rsidRPr="009118FA">
        <w:rPr>
          <w:rFonts w:ascii="Times New Roman" w:hAnsi="Times New Roman" w:cs="Times New Roman"/>
          <w:b/>
          <w:sz w:val="25"/>
          <w:szCs w:val="25"/>
        </w:rPr>
        <w:t xml:space="preserve">Рисунок 6 – Форма сопроводительного паспорта на пробу почвы, отобранную на </w:t>
      </w:r>
      <w:r>
        <w:rPr>
          <w:rFonts w:ascii="Times New Roman" w:hAnsi="Times New Roman" w:cs="Times New Roman"/>
          <w:b/>
          <w:sz w:val="25"/>
          <w:szCs w:val="25"/>
        </w:rPr>
        <w:t>ландшафтно-геохимическом полигоне</w:t>
      </w:r>
    </w:p>
    <w:p w:rsidR="00226742" w:rsidRDefault="00226742" w:rsidP="003C1C58">
      <w:pPr>
        <w:rPr>
          <w:rFonts w:ascii="Times New Roman" w:hAnsi="Times New Roman" w:cs="Times New Roman"/>
          <w:sz w:val="28"/>
          <w:szCs w:val="28"/>
        </w:rPr>
      </w:pPr>
    </w:p>
    <w:p w:rsidR="005F64CE" w:rsidRDefault="004C76B8" w:rsidP="003C1C58">
      <w:pPr>
        <w:rPr>
          <w:rFonts w:ascii="Times New Roman" w:hAnsi="Times New Roman" w:cs="Times New Roman"/>
          <w:sz w:val="28"/>
          <w:szCs w:val="28"/>
        </w:rPr>
      </w:pPr>
      <w:r>
        <w:rPr>
          <w:rFonts w:ascii="Times New Roman" w:hAnsi="Times New Roman" w:cs="Times New Roman"/>
          <w:sz w:val="28"/>
          <w:szCs w:val="28"/>
        </w:rPr>
        <w:t xml:space="preserve">Послойный отбор проб почвы на ландшафтно-геохимическом полигоне производится специальным пробоотборником или стальными кольцами диаметром 140 мм и высотой 50 мм на глубину 30 см. каждая проба почвы </w:t>
      </w:r>
      <w:r>
        <w:rPr>
          <w:rFonts w:ascii="Times New Roman" w:hAnsi="Times New Roman" w:cs="Times New Roman"/>
          <w:sz w:val="28"/>
          <w:szCs w:val="28"/>
        </w:rPr>
        <w:lastRenderedPageBreak/>
        <w:t>помещается в полиэтиленовый пакет и снабжается сопроводительным паспортом на пробу почвы, отобранную на ландшафтно-геохимическом полигоне.</w:t>
      </w:r>
    </w:p>
    <w:p w:rsidR="004C76B8" w:rsidRDefault="004C76B8" w:rsidP="003C1C58">
      <w:pPr>
        <w:rPr>
          <w:rFonts w:ascii="Times New Roman" w:hAnsi="Times New Roman" w:cs="Times New Roman"/>
          <w:sz w:val="28"/>
          <w:szCs w:val="28"/>
        </w:rPr>
      </w:pPr>
      <w:r>
        <w:rPr>
          <w:rFonts w:ascii="Times New Roman" w:hAnsi="Times New Roman" w:cs="Times New Roman"/>
          <w:sz w:val="28"/>
          <w:szCs w:val="28"/>
        </w:rPr>
        <w:t xml:space="preserve">Периодичность отбора проб почвы на ландшафтно-геохимическом полигоне зависит от уровня радиоактивного загрязнения местности. Ландшафтно-геохимические полигоны, расположенные </w:t>
      </w:r>
      <w:r w:rsidR="00136DD9">
        <w:rPr>
          <w:rFonts w:ascii="Times New Roman" w:hAnsi="Times New Roman" w:cs="Times New Roman"/>
          <w:sz w:val="28"/>
          <w:szCs w:val="28"/>
        </w:rPr>
        <w:t xml:space="preserve">в Полесском государственном радиационно-экологическом заповеднике, обследуются один раз в год. Ландшафтно-геохимические полигоны, </w:t>
      </w:r>
      <w:r w:rsidR="001F69F3">
        <w:rPr>
          <w:rFonts w:ascii="Times New Roman" w:hAnsi="Times New Roman" w:cs="Times New Roman"/>
          <w:sz w:val="28"/>
          <w:szCs w:val="28"/>
        </w:rPr>
        <w:t>расположенные в Брестской, Гомельской, Могилевской областях, обследуются один раз в три года. Ландшафтно-геохимические полигоны, расположенные в Витебской, Гродненской и Минской областях, обследуются один раз в пять лет.</w:t>
      </w: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3C1C58">
      <w:pPr>
        <w:rPr>
          <w:rFonts w:ascii="Times New Roman" w:hAnsi="Times New Roman" w:cs="Times New Roman"/>
          <w:sz w:val="28"/>
          <w:szCs w:val="28"/>
        </w:rPr>
      </w:pPr>
    </w:p>
    <w:p w:rsidR="00C37EB4" w:rsidRDefault="00C37EB4" w:rsidP="00C37EB4">
      <w:pPr>
        <w:rPr>
          <w:rFonts w:ascii="Times New Roman" w:hAnsi="Times New Roman" w:cs="Times New Roman"/>
          <w:b/>
          <w:sz w:val="30"/>
          <w:szCs w:val="30"/>
        </w:rPr>
      </w:pPr>
      <w:r>
        <w:rPr>
          <w:rFonts w:ascii="Times New Roman" w:hAnsi="Times New Roman" w:cs="Times New Roman"/>
          <w:b/>
          <w:sz w:val="30"/>
          <w:szCs w:val="30"/>
        </w:rPr>
        <w:lastRenderedPageBreak/>
        <w:t xml:space="preserve">Тема 6 </w:t>
      </w:r>
      <w:r w:rsidRPr="00C37EB4">
        <w:rPr>
          <w:rFonts w:ascii="Times New Roman" w:eastAsia="Calibri" w:hAnsi="Times New Roman" w:cs="Times New Roman"/>
          <w:b/>
          <w:sz w:val="30"/>
          <w:szCs w:val="30"/>
        </w:rPr>
        <w:t>Методика измерения мощности дозы γ-излучения</w:t>
      </w:r>
    </w:p>
    <w:p w:rsidR="00C37EB4" w:rsidRPr="00C37EB4" w:rsidRDefault="00C37EB4" w:rsidP="00C37EB4">
      <w:pPr>
        <w:rPr>
          <w:rFonts w:ascii="Times New Roman" w:eastAsia="Calibri" w:hAnsi="Times New Roman" w:cs="Times New Roman"/>
          <w:b/>
          <w:sz w:val="30"/>
          <w:szCs w:val="30"/>
        </w:rPr>
      </w:pPr>
    </w:p>
    <w:p w:rsidR="00C37EB4" w:rsidRPr="00C37EB4" w:rsidRDefault="00C37EB4" w:rsidP="00C37EB4">
      <w:pPr>
        <w:rPr>
          <w:rFonts w:ascii="Times New Roman" w:eastAsia="Calibri" w:hAnsi="Times New Roman" w:cs="Times New Roman"/>
          <w:b/>
          <w:sz w:val="30"/>
          <w:szCs w:val="30"/>
        </w:rPr>
      </w:pPr>
      <w:r>
        <w:rPr>
          <w:rFonts w:ascii="Times New Roman" w:hAnsi="Times New Roman" w:cs="Times New Roman"/>
          <w:b/>
          <w:sz w:val="30"/>
          <w:szCs w:val="30"/>
        </w:rPr>
        <w:t>1</w:t>
      </w:r>
      <w:r w:rsidRPr="00C37EB4">
        <w:rPr>
          <w:rFonts w:ascii="Times New Roman" w:eastAsia="Calibri" w:hAnsi="Times New Roman" w:cs="Times New Roman"/>
          <w:b/>
          <w:sz w:val="30"/>
          <w:szCs w:val="30"/>
        </w:rPr>
        <w:t xml:space="preserve"> Измерение мощности дозы γ-излучения дозиметрами и дозиметрами-радиометрами</w:t>
      </w:r>
    </w:p>
    <w:p w:rsidR="00C37EB4" w:rsidRPr="00C37EB4" w:rsidRDefault="00C37EB4" w:rsidP="00C37EB4">
      <w:pPr>
        <w:rPr>
          <w:rFonts w:ascii="Times New Roman" w:eastAsia="Calibri" w:hAnsi="Times New Roman" w:cs="Times New Roman"/>
          <w:b/>
          <w:sz w:val="30"/>
          <w:szCs w:val="30"/>
        </w:rPr>
      </w:pPr>
      <w:r>
        <w:rPr>
          <w:rFonts w:ascii="Times New Roman" w:hAnsi="Times New Roman" w:cs="Times New Roman"/>
          <w:b/>
          <w:sz w:val="30"/>
          <w:szCs w:val="30"/>
        </w:rPr>
        <w:t>2</w:t>
      </w:r>
      <w:r w:rsidRPr="00C37EB4">
        <w:rPr>
          <w:rFonts w:ascii="Times New Roman" w:eastAsia="Calibri" w:hAnsi="Times New Roman" w:cs="Times New Roman"/>
          <w:b/>
          <w:sz w:val="30"/>
          <w:szCs w:val="30"/>
        </w:rPr>
        <w:t xml:space="preserve"> Подготовка к выполнению измерений</w:t>
      </w:r>
    </w:p>
    <w:p w:rsidR="00C37EB4" w:rsidRPr="00C37EB4" w:rsidRDefault="00C37EB4" w:rsidP="00C37EB4">
      <w:pPr>
        <w:rPr>
          <w:rFonts w:ascii="Times New Roman" w:eastAsia="Calibri" w:hAnsi="Times New Roman" w:cs="Times New Roman"/>
          <w:b/>
          <w:sz w:val="30"/>
          <w:szCs w:val="30"/>
        </w:rPr>
      </w:pPr>
      <w:r>
        <w:rPr>
          <w:rFonts w:ascii="Times New Roman" w:hAnsi="Times New Roman" w:cs="Times New Roman"/>
          <w:b/>
          <w:sz w:val="30"/>
          <w:szCs w:val="30"/>
        </w:rPr>
        <w:t>3</w:t>
      </w:r>
      <w:r w:rsidRPr="00C37EB4">
        <w:rPr>
          <w:rFonts w:ascii="Times New Roman" w:eastAsia="Calibri" w:hAnsi="Times New Roman" w:cs="Times New Roman"/>
          <w:b/>
          <w:sz w:val="30"/>
          <w:szCs w:val="30"/>
        </w:rPr>
        <w:t xml:space="preserve"> Выполнение измерений</w:t>
      </w:r>
    </w:p>
    <w:p w:rsidR="00C37EB4" w:rsidRDefault="00C37EB4" w:rsidP="00C37EB4">
      <w:pPr>
        <w:rPr>
          <w:rFonts w:ascii="Times New Roman" w:hAnsi="Times New Roman" w:cs="Times New Roman"/>
          <w:b/>
          <w:sz w:val="30"/>
          <w:szCs w:val="30"/>
        </w:rPr>
      </w:pPr>
      <w:r>
        <w:rPr>
          <w:rFonts w:ascii="Times New Roman" w:hAnsi="Times New Roman" w:cs="Times New Roman"/>
          <w:b/>
          <w:sz w:val="30"/>
          <w:szCs w:val="30"/>
        </w:rPr>
        <w:t>4</w:t>
      </w:r>
      <w:r w:rsidRPr="00C37EB4">
        <w:rPr>
          <w:rFonts w:ascii="Times New Roman" w:eastAsia="Calibri" w:hAnsi="Times New Roman" w:cs="Times New Roman"/>
          <w:b/>
          <w:sz w:val="30"/>
          <w:szCs w:val="30"/>
        </w:rPr>
        <w:t xml:space="preserve"> Обработка результатов измерений</w:t>
      </w:r>
    </w:p>
    <w:p w:rsidR="00C37EB4" w:rsidRDefault="00C37EB4" w:rsidP="00C37EB4">
      <w:pPr>
        <w:rPr>
          <w:rFonts w:ascii="Times New Roman" w:hAnsi="Times New Roman" w:cs="Times New Roman"/>
          <w:sz w:val="28"/>
          <w:szCs w:val="28"/>
        </w:rPr>
      </w:pPr>
    </w:p>
    <w:p w:rsidR="00C37EB4" w:rsidRDefault="00C37EB4" w:rsidP="00C37EB4">
      <w:pPr>
        <w:rPr>
          <w:rFonts w:ascii="Times New Roman" w:hAnsi="Times New Roman" w:cs="Times New Roman"/>
          <w:sz w:val="28"/>
          <w:szCs w:val="28"/>
        </w:rPr>
      </w:pPr>
      <w:r w:rsidRPr="0076209E">
        <w:rPr>
          <w:rFonts w:ascii="Times New Roman" w:hAnsi="Times New Roman" w:cs="Times New Roman"/>
          <w:b/>
          <w:sz w:val="28"/>
          <w:szCs w:val="28"/>
        </w:rPr>
        <w:t>1</w:t>
      </w:r>
      <w:r>
        <w:rPr>
          <w:rFonts w:ascii="Times New Roman" w:hAnsi="Times New Roman" w:cs="Times New Roman"/>
          <w:sz w:val="28"/>
          <w:szCs w:val="28"/>
        </w:rPr>
        <w:t xml:space="preserve"> </w:t>
      </w:r>
      <w:r w:rsidR="0076209E">
        <w:rPr>
          <w:rFonts w:ascii="Times New Roman" w:hAnsi="Times New Roman" w:cs="Times New Roman"/>
          <w:sz w:val="28"/>
          <w:szCs w:val="28"/>
        </w:rPr>
        <w:t xml:space="preserve">При выполнении измерений </w:t>
      </w:r>
      <w:r w:rsidR="000B1E3F">
        <w:rPr>
          <w:rFonts w:ascii="Times New Roman" w:hAnsi="Times New Roman" w:cs="Times New Roman"/>
          <w:sz w:val="28"/>
          <w:szCs w:val="28"/>
        </w:rPr>
        <w:t>мощности эквивалентной дозы гамма-излучения (</w:t>
      </w:r>
      <w:r w:rsidR="0076209E">
        <w:rPr>
          <w:rFonts w:ascii="Times New Roman" w:hAnsi="Times New Roman" w:cs="Times New Roman"/>
          <w:sz w:val="28"/>
          <w:szCs w:val="28"/>
        </w:rPr>
        <w:t>МЭД</w:t>
      </w:r>
      <w:r w:rsidR="000B1E3F">
        <w:rPr>
          <w:rFonts w:ascii="Times New Roman" w:hAnsi="Times New Roman" w:cs="Times New Roman"/>
          <w:sz w:val="28"/>
          <w:szCs w:val="28"/>
        </w:rPr>
        <w:t>)</w:t>
      </w:r>
      <w:r w:rsidR="0076209E">
        <w:rPr>
          <w:rFonts w:ascii="Times New Roman" w:hAnsi="Times New Roman" w:cs="Times New Roman"/>
          <w:sz w:val="28"/>
          <w:szCs w:val="28"/>
        </w:rPr>
        <w:t xml:space="preserve"> применяют дозиметры ДБГ-06Т, </w:t>
      </w:r>
      <w:r w:rsidR="0076209E">
        <w:rPr>
          <w:rFonts w:ascii="Times New Roman" w:hAnsi="Times New Roman" w:cs="Times New Roman"/>
          <w:sz w:val="28"/>
          <w:szCs w:val="28"/>
          <w:lang w:val="en-US"/>
        </w:rPr>
        <w:t>EL</w:t>
      </w:r>
      <w:r w:rsidR="0076209E">
        <w:rPr>
          <w:rFonts w:ascii="Times New Roman" w:hAnsi="Times New Roman" w:cs="Times New Roman"/>
          <w:sz w:val="28"/>
          <w:szCs w:val="28"/>
        </w:rPr>
        <w:t>-1101, РКС-107, ДКГ-АТ3509, дозиметры-радиометры МКС-01Р-01, МКС-1117(</w:t>
      </w:r>
      <w:r w:rsidR="0076209E">
        <w:rPr>
          <w:rFonts w:ascii="Times New Roman" w:hAnsi="Times New Roman" w:cs="Times New Roman"/>
          <w:sz w:val="28"/>
          <w:szCs w:val="28"/>
          <w:lang w:val="en-US"/>
        </w:rPr>
        <w:t>EL</w:t>
      </w:r>
      <w:r w:rsidR="0076209E">
        <w:rPr>
          <w:rFonts w:ascii="Times New Roman" w:hAnsi="Times New Roman" w:cs="Times New Roman"/>
          <w:sz w:val="28"/>
          <w:szCs w:val="28"/>
        </w:rPr>
        <w:t xml:space="preserve">1117), МКС-АТ 1125, МКС-АТ 6130, </w:t>
      </w:r>
      <w:r w:rsidR="00A339F6">
        <w:rPr>
          <w:rFonts w:ascii="Times New Roman" w:hAnsi="Times New Roman" w:cs="Times New Roman"/>
          <w:sz w:val="28"/>
          <w:szCs w:val="28"/>
        </w:rPr>
        <w:t>ДКС-АТ1103М и аналогичные по ГОСТ 27451-87 или МЭКи60846 (2002-06). Приборы должны быть поверены в соответствии с СТБ 80003-93.</w:t>
      </w:r>
    </w:p>
    <w:p w:rsidR="00A339F6" w:rsidRDefault="00B5346A" w:rsidP="00C37EB4">
      <w:pPr>
        <w:rPr>
          <w:rFonts w:ascii="Times New Roman" w:hAnsi="Times New Roman" w:cs="Times New Roman"/>
          <w:sz w:val="28"/>
          <w:szCs w:val="28"/>
        </w:rPr>
      </w:pPr>
      <w:r>
        <w:rPr>
          <w:rFonts w:ascii="Times New Roman" w:hAnsi="Times New Roman" w:cs="Times New Roman"/>
          <w:sz w:val="28"/>
          <w:szCs w:val="28"/>
        </w:rPr>
        <w:t>При выполнении измерений МЭД допускается применять удлинительную штангу, универсальный штатив или другие механические приспособления для фиксации дозиметра-радиометра в рабочем положении, контрольные источники для контроля стабильности и другие вспомогательные устройства в соответствии с комплектацией прибора.</w:t>
      </w:r>
    </w:p>
    <w:p w:rsidR="00B5346A" w:rsidRDefault="00EE0DCF" w:rsidP="00C37EB4">
      <w:pPr>
        <w:rPr>
          <w:rFonts w:ascii="Times New Roman" w:hAnsi="Times New Roman" w:cs="Times New Roman"/>
          <w:sz w:val="28"/>
          <w:szCs w:val="28"/>
        </w:rPr>
      </w:pPr>
      <w:r>
        <w:rPr>
          <w:rFonts w:ascii="Times New Roman" w:hAnsi="Times New Roman" w:cs="Times New Roman"/>
          <w:sz w:val="28"/>
          <w:szCs w:val="28"/>
        </w:rPr>
        <w:t>Измерение уровней МЭД осуществляется путем регистрации гамма-квантов газоразрядным счетчиком (при работе с дозиметрами) или сцинциляционным счетчиком (при проведении измерений дозиметром-радиометром) с последующей обработкой данных скорости счета импульсов прибором.</w:t>
      </w:r>
    </w:p>
    <w:p w:rsidR="00EE0DCF" w:rsidRDefault="000B1E3F" w:rsidP="00C37EB4">
      <w:pPr>
        <w:rPr>
          <w:rFonts w:ascii="Times New Roman" w:hAnsi="Times New Roman" w:cs="Times New Roman"/>
          <w:sz w:val="28"/>
          <w:szCs w:val="28"/>
        </w:rPr>
      </w:pPr>
      <w:r>
        <w:rPr>
          <w:rFonts w:ascii="Times New Roman" w:hAnsi="Times New Roman" w:cs="Times New Roman"/>
          <w:sz w:val="28"/>
          <w:szCs w:val="28"/>
        </w:rPr>
        <w:t xml:space="preserve">Диапазон измерения МЭД составляет: </w:t>
      </w:r>
      <w:r w:rsidR="00AD1FF1">
        <w:rPr>
          <w:rFonts w:ascii="Times New Roman" w:hAnsi="Times New Roman" w:cs="Times New Roman"/>
          <w:sz w:val="28"/>
          <w:szCs w:val="28"/>
        </w:rPr>
        <w:t>нижний предел – не более 0,10 мкЗв/ч, верхний предел – не менее 999,9 мкЗв/ч. Предел допускаемой основной относительной погрешности зависит от технических возможностей используемого для измерения дозиметра или дозиметра-радиометра и в режиме «измерение» не должен превышать 30 %. Дополнительная погрешность возникает от измерений температуры, влажности и т.д.</w:t>
      </w:r>
    </w:p>
    <w:p w:rsidR="00AD1FF1" w:rsidRDefault="00C674F6" w:rsidP="00C37EB4">
      <w:pPr>
        <w:rPr>
          <w:rFonts w:ascii="Times New Roman" w:hAnsi="Times New Roman" w:cs="Times New Roman"/>
          <w:sz w:val="28"/>
          <w:szCs w:val="28"/>
        </w:rPr>
      </w:pPr>
      <w:r>
        <w:rPr>
          <w:rFonts w:ascii="Times New Roman" w:hAnsi="Times New Roman" w:cs="Times New Roman"/>
          <w:sz w:val="28"/>
          <w:szCs w:val="28"/>
        </w:rPr>
        <w:t>Перед началом работы с дозиметром, дозиметром-радиометром необходимо изучить руководство по эксплуатации данного прибора. При подготовке приборов к работе и проведении измерений</w:t>
      </w:r>
      <w:r w:rsidR="003551BE">
        <w:rPr>
          <w:rFonts w:ascii="Times New Roman" w:hAnsi="Times New Roman" w:cs="Times New Roman"/>
          <w:sz w:val="28"/>
          <w:szCs w:val="28"/>
        </w:rPr>
        <w:t xml:space="preserve"> необходимо соблюдать требования нормативов по радиационной безопасности, изложенные в ГН 2.6.1.8-127-2000 «Нормы радиационной безопасности» (НРБ-2000) и СанПиН 2.6.1.8-8-2002 «Основные санитарные правила обеспечения радиационной безопасности» (ОСП-2002), а также требования безопасности, изложенные в руководстве по эксплуатации или паспорте прибора.</w:t>
      </w:r>
    </w:p>
    <w:p w:rsidR="003551BE" w:rsidRDefault="003551BE" w:rsidP="00C37EB4">
      <w:pPr>
        <w:rPr>
          <w:rFonts w:ascii="Times New Roman" w:hAnsi="Times New Roman" w:cs="Times New Roman"/>
          <w:sz w:val="28"/>
          <w:szCs w:val="28"/>
        </w:rPr>
      </w:pPr>
    </w:p>
    <w:p w:rsidR="003551BE" w:rsidRDefault="003551BE" w:rsidP="00C37EB4">
      <w:pPr>
        <w:rPr>
          <w:rFonts w:ascii="Times New Roman" w:hAnsi="Times New Roman" w:cs="Times New Roman"/>
          <w:sz w:val="28"/>
          <w:szCs w:val="28"/>
        </w:rPr>
      </w:pPr>
      <w:r w:rsidRPr="008151CB">
        <w:rPr>
          <w:rFonts w:ascii="Times New Roman" w:hAnsi="Times New Roman" w:cs="Times New Roman"/>
          <w:b/>
          <w:sz w:val="28"/>
          <w:szCs w:val="28"/>
        </w:rPr>
        <w:t>2</w:t>
      </w:r>
      <w:r>
        <w:rPr>
          <w:rFonts w:ascii="Times New Roman" w:hAnsi="Times New Roman" w:cs="Times New Roman"/>
          <w:sz w:val="28"/>
          <w:szCs w:val="28"/>
        </w:rPr>
        <w:t xml:space="preserve"> </w:t>
      </w:r>
      <w:r w:rsidR="008151CB">
        <w:rPr>
          <w:rFonts w:ascii="Times New Roman" w:hAnsi="Times New Roman" w:cs="Times New Roman"/>
          <w:sz w:val="28"/>
          <w:szCs w:val="28"/>
        </w:rPr>
        <w:t xml:space="preserve">К выполнению измерений и обработке результатов допускают лиц с квалификацией не ниже техника-дозиметриста после изучения методики выполнения измерений и руководства по эксплуатации (паспорта) на используемые приборы. При выполнении измерений должны соблюдаться </w:t>
      </w:r>
      <w:r w:rsidR="008151CB">
        <w:rPr>
          <w:rFonts w:ascii="Times New Roman" w:hAnsi="Times New Roman" w:cs="Times New Roman"/>
          <w:sz w:val="28"/>
          <w:szCs w:val="28"/>
        </w:rPr>
        <w:lastRenderedPageBreak/>
        <w:t xml:space="preserve">условия, </w:t>
      </w:r>
      <w:r w:rsidR="00B07872">
        <w:rPr>
          <w:rFonts w:ascii="Times New Roman" w:hAnsi="Times New Roman" w:cs="Times New Roman"/>
          <w:sz w:val="28"/>
          <w:szCs w:val="28"/>
        </w:rPr>
        <w:t>изложенные в руководстве по эксплуатации (паспорте) на применяемый дозиметр или дозиметр-радиометр.</w:t>
      </w:r>
    </w:p>
    <w:p w:rsidR="00B07872" w:rsidRDefault="00E838DE" w:rsidP="00C37EB4">
      <w:pPr>
        <w:rPr>
          <w:rFonts w:ascii="Times New Roman" w:hAnsi="Times New Roman" w:cs="Times New Roman"/>
          <w:sz w:val="28"/>
          <w:szCs w:val="28"/>
        </w:rPr>
      </w:pPr>
      <w:r>
        <w:rPr>
          <w:rFonts w:ascii="Times New Roman" w:hAnsi="Times New Roman" w:cs="Times New Roman"/>
          <w:sz w:val="28"/>
          <w:szCs w:val="28"/>
        </w:rPr>
        <w:t xml:space="preserve">1 </w:t>
      </w:r>
      <w:r w:rsidR="00B07872">
        <w:rPr>
          <w:rFonts w:ascii="Times New Roman" w:hAnsi="Times New Roman" w:cs="Times New Roman"/>
          <w:sz w:val="28"/>
          <w:szCs w:val="28"/>
        </w:rPr>
        <w:t>При подготовке к выполнению измерений необходимо произвести внешний осмотр прибора в соответствии с руководством по эксплуатации (паспортом): проверить отсутствие видимых механических повреждений, четкость маркировочных надписей, состояние и правильность подключения соединительных кабелей, наличие источника питания и правильность соблюдения полярности «+» и «-»</w:t>
      </w:r>
      <w:r>
        <w:rPr>
          <w:rFonts w:ascii="Times New Roman" w:hAnsi="Times New Roman" w:cs="Times New Roman"/>
          <w:sz w:val="28"/>
          <w:szCs w:val="28"/>
        </w:rPr>
        <w:t xml:space="preserve"> его подключения в соответствии с руководством по эксплуатации прибора.</w:t>
      </w:r>
    </w:p>
    <w:p w:rsidR="00E838DE" w:rsidRDefault="00E838DE" w:rsidP="00C37EB4">
      <w:pPr>
        <w:rPr>
          <w:rFonts w:ascii="Times New Roman" w:hAnsi="Times New Roman" w:cs="Times New Roman"/>
          <w:sz w:val="28"/>
          <w:szCs w:val="28"/>
        </w:rPr>
      </w:pPr>
      <w:r>
        <w:rPr>
          <w:rFonts w:ascii="Times New Roman" w:hAnsi="Times New Roman" w:cs="Times New Roman"/>
          <w:sz w:val="28"/>
          <w:szCs w:val="28"/>
        </w:rPr>
        <w:t xml:space="preserve">2 </w:t>
      </w:r>
      <w:r w:rsidR="00AF24CE">
        <w:rPr>
          <w:rFonts w:ascii="Times New Roman" w:hAnsi="Times New Roman" w:cs="Times New Roman"/>
          <w:sz w:val="28"/>
          <w:szCs w:val="28"/>
        </w:rPr>
        <w:t>Включить прибор в соответствии с руководством по эксплуатации.</w:t>
      </w:r>
    </w:p>
    <w:p w:rsidR="00AF24CE" w:rsidRDefault="00AF24CE" w:rsidP="00C37EB4">
      <w:pPr>
        <w:rPr>
          <w:rFonts w:ascii="Times New Roman" w:hAnsi="Times New Roman" w:cs="Times New Roman"/>
          <w:sz w:val="28"/>
          <w:szCs w:val="28"/>
        </w:rPr>
      </w:pPr>
      <w:r>
        <w:rPr>
          <w:rFonts w:ascii="Times New Roman" w:hAnsi="Times New Roman" w:cs="Times New Roman"/>
          <w:sz w:val="28"/>
          <w:szCs w:val="28"/>
        </w:rPr>
        <w:t xml:space="preserve">3 При наличии в комплекте контрольного источника (КИ) перед началом работы проводят измерение скорости счета импульсов от контрольного источника </w:t>
      </w:r>
      <w:r w:rsidR="00DA69B2">
        <w:rPr>
          <w:rFonts w:ascii="Times New Roman" w:hAnsi="Times New Roman" w:cs="Times New Roman"/>
          <w:sz w:val="28"/>
          <w:szCs w:val="28"/>
        </w:rPr>
        <w:t>в соответствии с руководством по эксплуатации. Данные записывают в рабочий журнал и сверяют с данными, указанными в свидетельстве (паспорте) об измерении активности контрольного источника. Значение МЭД должно находиться в пределах</w:t>
      </w:r>
      <w:r w:rsidR="00FB652B">
        <w:rPr>
          <w:rFonts w:ascii="Times New Roman" w:hAnsi="Times New Roman" w:cs="Times New Roman"/>
          <w:sz w:val="28"/>
          <w:szCs w:val="28"/>
        </w:rPr>
        <w:t xml:space="preserve"> ± 30 % от активности контрольного источника, пересчитанной на дату проведения измерения.</w:t>
      </w:r>
    </w:p>
    <w:p w:rsidR="00FB652B" w:rsidRDefault="00FB652B" w:rsidP="00C37EB4">
      <w:pPr>
        <w:rPr>
          <w:rFonts w:ascii="Times New Roman" w:hAnsi="Times New Roman" w:cs="Times New Roman"/>
          <w:sz w:val="28"/>
          <w:szCs w:val="28"/>
        </w:rPr>
      </w:pPr>
      <w:r>
        <w:rPr>
          <w:rFonts w:ascii="Times New Roman" w:hAnsi="Times New Roman" w:cs="Times New Roman"/>
          <w:sz w:val="28"/>
          <w:szCs w:val="28"/>
        </w:rPr>
        <w:t>4 При отсутствии в комплектации контрольного источника проводят контроль работоспособности прибора в соответствии с руководством по эксплуатации.</w:t>
      </w:r>
    </w:p>
    <w:p w:rsidR="00FB652B" w:rsidRDefault="00FB652B" w:rsidP="00C37EB4">
      <w:pPr>
        <w:rPr>
          <w:rFonts w:ascii="Times New Roman" w:hAnsi="Times New Roman" w:cs="Times New Roman"/>
          <w:sz w:val="28"/>
          <w:szCs w:val="28"/>
        </w:rPr>
      </w:pPr>
      <w:r>
        <w:rPr>
          <w:rFonts w:ascii="Times New Roman" w:hAnsi="Times New Roman" w:cs="Times New Roman"/>
          <w:sz w:val="28"/>
          <w:szCs w:val="28"/>
        </w:rPr>
        <w:t>5 При проведении измерений в условиях возможного загрязнения прибора или выносных детекторов, необходимо использовать дополнительную защиту (полиэтиленовый пакет или другие подручные материалы).</w:t>
      </w:r>
    </w:p>
    <w:p w:rsidR="00FB652B" w:rsidRDefault="00FB652B" w:rsidP="00C37EB4">
      <w:pPr>
        <w:rPr>
          <w:rFonts w:ascii="Times New Roman" w:hAnsi="Times New Roman" w:cs="Times New Roman"/>
          <w:sz w:val="28"/>
          <w:szCs w:val="28"/>
        </w:rPr>
      </w:pPr>
    </w:p>
    <w:p w:rsidR="00FB652B" w:rsidRDefault="00FB652B" w:rsidP="00C37EB4">
      <w:pPr>
        <w:rPr>
          <w:rFonts w:ascii="Times New Roman" w:hAnsi="Times New Roman" w:cs="Times New Roman"/>
          <w:sz w:val="28"/>
          <w:szCs w:val="28"/>
        </w:rPr>
      </w:pPr>
      <w:r w:rsidRPr="00CA7CF4">
        <w:rPr>
          <w:rFonts w:ascii="Times New Roman" w:hAnsi="Times New Roman" w:cs="Times New Roman"/>
          <w:b/>
          <w:sz w:val="28"/>
          <w:szCs w:val="28"/>
        </w:rPr>
        <w:t>3</w:t>
      </w:r>
      <w:r>
        <w:rPr>
          <w:rFonts w:ascii="Times New Roman" w:hAnsi="Times New Roman" w:cs="Times New Roman"/>
          <w:sz w:val="28"/>
          <w:szCs w:val="28"/>
        </w:rPr>
        <w:t xml:space="preserve"> </w:t>
      </w:r>
      <w:r w:rsidR="00CA7CF4">
        <w:rPr>
          <w:rFonts w:ascii="Times New Roman" w:hAnsi="Times New Roman" w:cs="Times New Roman"/>
          <w:sz w:val="28"/>
          <w:szCs w:val="28"/>
        </w:rPr>
        <w:t>При выполнении измерений работы производятся в следующем порядке:</w:t>
      </w:r>
    </w:p>
    <w:p w:rsidR="00CA7CF4" w:rsidRDefault="00CA7CF4" w:rsidP="00C37EB4">
      <w:pPr>
        <w:rPr>
          <w:rFonts w:ascii="Times New Roman" w:hAnsi="Times New Roman" w:cs="Times New Roman"/>
          <w:sz w:val="28"/>
          <w:szCs w:val="28"/>
        </w:rPr>
      </w:pPr>
      <w:r>
        <w:rPr>
          <w:rFonts w:ascii="Times New Roman" w:hAnsi="Times New Roman" w:cs="Times New Roman"/>
          <w:sz w:val="28"/>
          <w:szCs w:val="28"/>
        </w:rPr>
        <w:t>1 Необходимо установить режим проведения измерения в соответствии с руководством по эксплуатации прибора.</w:t>
      </w:r>
    </w:p>
    <w:p w:rsidR="00CA7CF4" w:rsidRDefault="00CA7CF4" w:rsidP="00C37EB4">
      <w:pPr>
        <w:rPr>
          <w:rFonts w:ascii="Times New Roman" w:hAnsi="Times New Roman" w:cs="Times New Roman"/>
          <w:sz w:val="28"/>
          <w:szCs w:val="28"/>
        </w:rPr>
      </w:pPr>
      <w:r>
        <w:rPr>
          <w:rFonts w:ascii="Times New Roman" w:hAnsi="Times New Roman" w:cs="Times New Roman"/>
          <w:sz w:val="28"/>
          <w:szCs w:val="28"/>
        </w:rPr>
        <w:t xml:space="preserve">2 </w:t>
      </w:r>
      <w:r w:rsidR="008E13F0">
        <w:rPr>
          <w:rFonts w:ascii="Times New Roman" w:hAnsi="Times New Roman" w:cs="Times New Roman"/>
          <w:sz w:val="28"/>
          <w:szCs w:val="28"/>
        </w:rPr>
        <w:t>Дозиметры с газоразрядными счетчиками располагают горизонтально, при этом центр детектора, который обозначен специальной меткой, должен быть направлен вниз. Для дозиметров и дозиметров-радиометров со сцинциляционными детекторами основную ось детектора располагают вертикально, при этом открытый торец детектора должен быть направлен вниз.</w:t>
      </w:r>
    </w:p>
    <w:p w:rsidR="008E13F0" w:rsidRDefault="008E13F0" w:rsidP="00C37EB4">
      <w:pPr>
        <w:rPr>
          <w:rFonts w:ascii="Times New Roman" w:hAnsi="Times New Roman" w:cs="Times New Roman"/>
          <w:sz w:val="28"/>
          <w:szCs w:val="28"/>
        </w:rPr>
      </w:pPr>
      <w:r>
        <w:rPr>
          <w:rFonts w:ascii="Times New Roman" w:hAnsi="Times New Roman" w:cs="Times New Roman"/>
          <w:sz w:val="28"/>
          <w:szCs w:val="28"/>
        </w:rPr>
        <w:t xml:space="preserve">3 В зависимости от целей и задач радиационного контроля с использованием дозиметра или дозиметра-радиометра при обследовании объектов, измерения МЭД проводят в режимах «поиск» (при наличии такого режима) и «измерение». </w:t>
      </w:r>
      <w:r w:rsidRPr="00927ED7">
        <w:rPr>
          <w:rFonts w:ascii="Times New Roman" w:hAnsi="Times New Roman" w:cs="Times New Roman"/>
          <w:b/>
          <w:i/>
          <w:sz w:val="28"/>
          <w:szCs w:val="28"/>
        </w:rPr>
        <w:t>Режим «поиск»</w:t>
      </w:r>
      <w:r>
        <w:rPr>
          <w:rFonts w:ascii="Times New Roman" w:hAnsi="Times New Roman" w:cs="Times New Roman"/>
          <w:sz w:val="28"/>
          <w:szCs w:val="28"/>
        </w:rPr>
        <w:t xml:space="preserve"> является индикаторным режимом и предназначен для быстрого обнаружения и локализации источников гамма-излучения.</w:t>
      </w:r>
    </w:p>
    <w:p w:rsidR="008E13F0" w:rsidRDefault="008E13F0" w:rsidP="00C37EB4">
      <w:pPr>
        <w:rPr>
          <w:rFonts w:ascii="Times New Roman" w:hAnsi="Times New Roman" w:cs="Times New Roman"/>
          <w:sz w:val="28"/>
          <w:szCs w:val="28"/>
        </w:rPr>
      </w:pPr>
      <w:r>
        <w:rPr>
          <w:rFonts w:ascii="Times New Roman" w:hAnsi="Times New Roman" w:cs="Times New Roman"/>
          <w:sz w:val="28"/>
          <w:szCs w:val="28"/>
        </w:rPr>
        <w:t xml:space="preserve">При </w:t>
      </w:r>
      <w:r w:rsidR="003F212C">
        <w:rPr>
          <w:rFonts w:ascii="Times New Roman" w:hAnsi="Times New Roman" w:cs="Times New Roman"/>
          <w:sz w:val="28"/>
          <w:szCs w:val="28"/>
        </w:rPr>
        <w:t xml:space="preserve">использовании приборов в режиме «поиск» </w:t>
      </w:r>
      <w:r w:rsidR="001E2FD4">
        <w:rPr>
          <w:rFonts w:ascii="Times New Roman" w:hAnsi="Times New Roman" w:cs="Times New Roman"/>
          <w:sz w:val="28"/>
          <w:szCs w:val="28"/>
        </w:rPr>
        <w:t xml:space="preserve">измеряется скорость счета импульсов без усреднения. В случае превышения текущей скорости счета над установленным порогом срабатывания происходит включение сигнализации. Порог срабатывания устанавливают в зависимости от </w:t>
      </w:r>
      <w:r w:rsidR="001E2FD4">
        <w:rPr>
          <w:rFonts w:ascii="Times New Roman" w:hAnsi="Times New Roman" w:cs="Times New Roman"/>
          <w:sz w:val="28"/>
          <w:szCs w:val="28"/>
        </w:rPr>
        <w:lastRenderedPageBreak/>
        <w:t>измерительной задачи. При приближении к радиоактивному источнику растет частота звуковых сигналов.</w:t>
      </w:r>
    </w:p>
    <w:p w:rsidR="001E2FD4" w:rsidRDefault="008A0A2E" w:rsidP="00C37EB4">
      <w:pPr>
        <w:rPr>
          <w:rFonts w:ascii="Times New Roman" w:hAnsi="Times New Roman" w:cs="Times New Roman"/>
          <w:sz w:val="28"/>
          <w:szCs w:val="28"/>
        </w:rPr>
      </w:pPr>
      <w:r>
        <w:rPr>
          <w:rFonts w:ascii="Times New Roman" w:hAnsi="Times New Roman" w:cs="Times New Roman"/>
          <w:sz w:val="28"/>
          <w:szCs w:val="28"/>
        </w:rPr>
        <w:t>Для работы с дозиметром в данном режиме необходимо установить переключатель режимов работы в положение «поиск». Определить направление излучения по максимальным показаниям на цифровом табло. В режиме работы «поиск»</w:t>
      </w:r>
      <w:r w:rsidR="00927ED7">
        <w:rPr>
          <w:rFonts w:ascii="Times New Roman" w:hAnsi="Times New Roman" w:cs="Times New Roman"/>
          <w:sz w:val="28"/>
          <w:szCs w:val="28"/>
        </w:rPr>
        <w:t xml:space="preserve"> смена информации на цифровом табло осуществляется автоматически.</w:t>
      </w:r>
    </w:p>
    <w:p w:rsidR="00927ED7" w:rsidRDefault="00CD439E" w:rsidP="00C37EB4">
      <w:pPr>
        <w:rPr>
          <w:rFonts w:ascii="Times New Roman" w:hAnsi="Times New Roman" w:cs="Times New Roman"/>
          <w:sz w:val="28"/>
          <w:szCs w:val="28"/>
        </w:rPr>
      </w:pPr>
      <w:r>
        <w:rPr>
          <w:rFonts w:ascii="Times New Roman" w:hAnsi="Times New Roman" w:cs="Times New Roman"/>
          <w:sz w:val="28"/>
          <w:szCs w:val="28"/>
        </w:rPr>
        <w:t>При обнаружении повышений показаний прибора производят поиск максимума и фиксируют его положение в рабочем журнале. Детальное обследование в этой области проводят в режиме «измерение».</w:t>
      </w:r>
    </w:p>
    <w:p w:rsidR="00CD439E" w:rsidRDefault="00CD439E" w:rsidP="00C37EB4">
      <w:pPr>
        <w:rPr>
          <w:rFonts w:ascii="Times New Roman" w:hAnsi="Times New Roman" w:cs="Times New Roman"/>
          <w:sz w:val="28"/>
          <w:szCs w:val="28"/>
        </w:rPr>
      </w:pPr>
      <w:r>
        <w:rPr>
          <w:rFonts w:ascii="Times New Roman" w:hAnsi="Times New Roman" w:cs="Times New Roman"/>
          <w:sz w:val="28"/>
          <w:szCs w:val="28"/>
        </w:rPr>
        <w:t xml:space="preserve">4 </w:t>
      </w:r>
      <w:r w:rsidR="002440DC" w:rsidRPr="002440DC">
        <w:rPr>
          <w:rFonts w:ascii="Times New Roman" w:hAnsi="Times New Roman" w:cs="Times New Roman"/>
          <w:b/>
          <w:i/>
          <w:sz w:val="28"/>
          <w:szCs w:val="28"/>
        </w:rPr>
        <w:t>Режим «измерение»</w:t>
      </w:r>
      <w:r w:rsidR="002440DC">
        <w:rPr>
          <w:rFonts w:ascii="Times New Roman" w:hAnsi="Times New Roman" w:cs="Times New Roman"/>
          <w:sz w:val="28"/>
          <w:szCs w:val="28"/>
        </w:rPr>
        <w:t xml:space="preserve"> является режимом измерения МЭД в контрольных точках, выбираемых в соответствии со схемой радиационного контроля</w:t>
      </w:r>
      <w:r w:rsidR="00206B0E">
        <w:rPr>
          <w:rFonts w:ascii="Times New Roman" w:hAnsi="Times New Roman" w:cs="Times New Roman"/>
          <w:sz w:val="28"/>
          <w:szCs w:val="28"/>
        </w:rPr>
        <w:t xml:space="preserve"> или нормативной документацией на проведение измерений.</w:t>
      </w:r>
    </w:p>
    <w:p w:rsidR="00206B0E" w:rsidRDefault="00CB3A2E" w:rsidP="00C37EB4">
      <w:pPr>
        <w:rPr>
          <w:rFonts w:ascii="Times New Roman" w:hAnsi="Times New Roman" w:cs="Times New Roman"/>
          <w:sz w:val="28"/>
          <w:szCs w:val="28"/>
        </w:rPr>
      </w:pPr>
      <w:r>
        <w:rPr>
          <w:rFonts w:ascii="Times New Roman" w:hAnsi="Times New Roman" w:cs="Times New Roman"/>
          <w:sz w:val="28"/>
          <w:szCs w:val="28"/>
        </w:rPr>
        <w:t>При использовании дозиметра в режиме «измерение» отсчет показаний производят в конце измерения, при достижении необходимого значения статистической погрешности. Показания на цифровом табло сохраняются до момента нажатия соответствующей кнопки и запуска дозиметра на новый цикл измерения.</w:t>
      </w:r>
    </w:p>
    <w:p w:rsidR="00CB3A2E" w:rsidRDefault="009E0EA2" w:rsidP="00C37EB4">
      <w:pPr>
        <w:rPr>
          <w:rFonts w:ascii="Times New Roman" w:hAnsi="Times New Roman" w:cs="Times New Roman"/>
          <w:sz w:val="28"/>
          <w:szCs w:val="28"/>
        </w:rPr>
      </w:pPr>
      <w:r>
        <w:rPr>
          <w:rFonts w:ascii="Times New Roman" w:hAnsi="Times New Roman" w:cs="Times New Roman"/>
          <w:sz w:val="28"/>
          <w:szCs w:val="28"/>
        </w:rPr>
        <w:t>В режиме «измерение» на табло дозиметра-радиометра выводится текущее среднее значение измеряемой МЭД и соответствующее ему значение статистической погрешности.</w:t>
      </w:r>
    </w:p>
    <w:p w:rsidR="009E0EA2" w:rsidRDefault="00E56230" w:rsidP="00C37EB4">
      <w:pPr>
        <w:rPr>
          <w:rFonts w:ascii="Times New Roman" w:hAnsi="Times New Roman" w:cs="Times New Roman"/>
          <w:sz w:val="28"/>
          <w:szCs w:val="28"/>
        </w:rPr>
      </w:pPr>
      <w:r>
        <w:rPr>
          <w:rFonts w:ascii="Times New Roman" w:hAnsi="Times New Roman" w:cs="Times New Roman"/>
          <w:sz w:val="28"/>
          <w:szCs w:val="28"/>
        </w:rPr>
        <w:t>При определении МЭД измерение в каждой контрольной точке выполняют не менее трех раз при основной относительной погрешности прибора, указанной в свидетельстве о поверке, не более 15 % и не менее пяти раз при основной статистической погрешности прибора более 15 %.</w:t>
      </w:r>
    </w:p>
    <w:p w:rsidR="00E56230" w:rsidRDefault="005F07D9" w:rsidP="00C37EB4">
      <w:pPr>
        <w:rPr>
          <w:rFonts w:ascii="Times New Roman" w:hAnsi="Times New Roman" w:cs="Times New Roman"/>
          <w:sz w:val="28"/>
          <w:szCs w:val="28"/>
        </w:rPr>
      </w:pPr>
      <w:r>
        <w:rPr>
          <w:rFonts w:ascii="Times New Roman" w:hAnsi="Times New Roman" w:cs="Times New Roman"/>
          <w:sz w:val="28"/>
          <w:szCs w:val="28"/>
        </w:rPr>
        <w:t>При определении МЭД с помощью приборов, в которых существует индикация статистической погрешности, выполняется не менее пяти измерений в каждой контрольной точке до достижения статистической погрешности каждого измерения не более 15 %.</w:t>
      </w:r>
    </w:p>
    <w:p w:rsidR="005F07D9" w:rsidRDefault="005F07D9" w:rsidP="00C37EB4">
      <w:pPr>
        <w:rPr>
          <w:rFonts w:ascii="Times New Roman" w:hAnsi="Times New Roman" w:cs="Times New Roman"/>
          <w:sz w:val="28"/>
          <w:szCs w:val="28"/>
        </w:rPr>
      </w:pPr>
      <w:r>
        <w:rPr>
          <w:rFonts w:ascii="Times New Roman" w:hAnsi="Times New Roman" w:cs="Times New Roman"/>
          <w:sz w:val="28"/>
          <w:szCs w:val="28"/>
        </w:rPr>
        <w:t>5 Порядок проведения измерений МЭД при обследовании различных объектов:</w:t>
      </w:r>
    </w:p>
    <w:p w:rsidR="005F07D9" w:rsidRDefault="005F07D9" w:rsidP="00C37EB4">
      <w:pPr>
        <w:rPr>
          <w:rFonts w:ascii="Times New Roman" w:hAnsi="Times New Roman" w:cs="Times New Roman"/>
          <w:sz w:val="28"/>
          <w:szCs w:val="28"/>
        </w:rPr>
      </w:pPr>
      <w:r>
        <w:rPr>
          <w:rFonts w:ascii="Times New Roman" w:hAnsi="Times New Roman" w:cs="Times New Roman"/>
          <w:sz w:val="28"/>
          <w:szCs w:val="28"/>
        </w:rPr>
        <w:softHyphen/>
        <w:t xml:space="preserve"> </w:t>
      </w:r>
      <w:r w:rsidR="00740CEE">
        <w:rPr>
          <w:rFonts w:ascii="Times New Roman" w:hAnsi="Times New Roman" w:cs="Times New Roman"/>
          <w:sz w:val="28"/>
          <w:szCs w:val="28"/>
        </w:rPr>
        <w:t xml:space="preserve">при </w:t>
      </w:r>
      <w:r w:rsidR="00740CEE" w:rsidRPr="00740CEE">
        <w:rPr>
          <w:rFonts w:ascii="Times New Roman" w:hAnsi="Times New Roman" w:cs="Times New Roman"/>
          <w:b/>
          <w:i/>
          <w:sz w:val="28"/>
          <w:szCs w:val="28"/>
        </w:rPr>
        <w:t>обследовании территории</w:t>
      </w:r>
      <w:r w:rsidR="00740CEE">
        <w:rPr>
          <w:rFonts w:ascii="Times New Roman" w:hAnsi="Times New Roman" w:cs="Times New Roman"/>
          <w:sz w:val="28"/>
          <w:szCs w:val="28"/>
        </w:rPr>
        <w:t xml:space="preserve"> измерение МЭД </w:t>
      </w:r>
      <w:r w:rsidR="003C1750">
        <w:rPr>
          <w:rFonts w:ascii="Times New Roman" w:hAnsi="Times New Roman" w:cs="Times New Roman"/>
          <w:sz w:val="28"/>
          <w:szCs w:val="28"/>
        </w:rPr>
        <w:t>проводят на высоте 1 м от поверхности. При проведении преддезактивационного обследования для участков с повышенным радиационным фоном дополнительно проводят измерения МЭД на высоте 2–3 см от поверхности. При обследовании зданий особое внимание следует обратить на крыши, водостоки, входы и выходы вентиляционных систем, щели, выбоины и т.д., где возможно скопление радиоактивных веществ. При радиационном обследовании земель лесного фонда дополнительно проводят измерения МЭД на высоте 3–4 см от поверхности в точках отбора проб;</w:t>
      </w:r>
    </w:p>
    <w:p w:rsidR="003C1750" w:rsidRDefault="003C1750" w:rsidP="00C37EB4">
      <w:pPr>
        <w:rPr>
          <w:rFonts w:ascii="Times New Roman" w:hAnsi="Times New Roman" w:cs="Times New Roman"/>
          <w:sz w:val="28"/>
          <w:szCs w:val="28"/>
        </w:rPr>
      </w:pPr>
      <w:r>
        <w:rPr>
          <w:rFonts w:ascii="Times New Roman" w:hAnsi="Times New Roman" w:cs="Times New Roman"/>
          <w:sz w:val="28"/>
          <w:szCs w:val="28"/>
        </w:rPr>
        <w:softHyphen/>
        <w:t xml:space="preserve"> при </w:t>
      </w:r>
      <w:r w:rsidRPr="003C1750">
        <w:rPr>
          <w:rFonts w:ascii="Times New Roman" w:hAnsi="Times New Roman" w:cs="Times New Roman"/>
          <w:b/>
          <w:i/>
          <w:sz w:val="28"/>
          <w:szCs w:val="28"/>
        </w:rPr>
        <w:t>обследовании зданий и сооружений</w:t>
      </w:r>
      <w:r>
        <w:rPr>
          <w:rFonts w:ascii="Times New Roman" w:hAnsi="Times New Roman" w:cs="Times New Roman"/>
          <w:sz w:val="28"/>
          <w:szCs w:val="28"/>
        </w:rPr>
        <w:t xml:space="preserve"> измеряют МЭД </w:t>
      </w:r>
      <w:r w:rsidR="00EF3542">
        <w:rPr>
          <w:rFonts w:ascii="Times New Roman" w:hAnsi="Times New Roman" w:cs="Times New Roman"/>
          <w:sz w:val="28"/>
          <w:szCs w:val="28"/>
        </w:rPr>
        <w:t>в каждом помещении (комнате) в пяти точках на высоте 1 м над уровнем пола (четыре измерения по углам помещения и одно в центре);</w:t>
      </w:r>
    </w:p>
    <w:p w:rsidR="00EF3542" w:rsidRDefault="00D1179D" w:rsidP="00C37EB4">
      <w:pPr>
        <w:rPr>
          <w:rFonts w:ascii="Times New Roman" w:hAnsi="Times New Roman" w:cs="Times New Roman"/>
          <w:sz w:val="28"/>
          <w:szCs w:val="28"/>
        </w:rPr>
      </w:pPr>
      <w:r>
        <w:rPr>
          <w:rFonts w:ascii="Times New Roman" w:hAnsi="Times New Roman" w:cs="Times New Roman"/>
          <w:sz w:val="28"/>
          <w:szCs w:val="28"/>
        </w:rPr>
        <w:lastRenderedPageBreak/>
        <w:softHyphen/>
        <w:t xml:space="preserve"> </w:t>
      </w:r>
      <w:r w:rsidRPr="008367FC">
        <w:rPr>
          <w:rFonts w:ascii="Times New Roman" w:hAnsi="Times New Roman" w:cs="Times New Roman"/>
          <w:b/>
          <w:i/>
          <w:sz w:val="28"/>
          <w:szCs w:val="28"/>
        </w:rPr>
        <w:t xml:space="preserve">обследование </w:t>
      </w:r>
      <w:r w:rsidR="008367FC" w:rsidRPr="008367FC">
        <w:rPr>
          <w:rFonts w:ascii="Times New Roman" w:hAnsi="Times New Roman" w:cs="Times New Roman"/>
          <w:b/>
          <w:i/>
          <w:sz w:val="28"/>
          <w:szCs w:val="28"/>
        </w:rPr>
        <w:t>оборудования, техники, транспортных средств</w:t>
      </w:r>
      <w:r w:rsidR="008367FC">
        <w:rPr>
          <w:rFonts w:ascii="Times New Roman" w:hAnsi="Times New Roman" w:cs="Times New Roman"/>
          <w:sz w:val="28"/>
          <w:szCs w:val="28"/>
        </w:rPr>
        <w:t xml:space="preserve"> включает </w:t>
      </w:r>
      <w:r w:rsidR="00663B2F">
        <w:rPr>
          <w:rFonts w:ascii="Times New Roman" w:hAnsi="Times New Roman" w:cs="Times New Roman"/>
          <w:sz w:val="28"/>
          <w:szCs w:val="28"/>
        </w:rPr>
        <w:t>измерение МЭД в характерных точках (кабина водителя, салон автомобиля, рабочее место обслуживающего персонала);</w:t>
      </w:r>
    </w:p>
    <w:p w:rsidR="00663B2F" w:rsidRDefault="00663B2F" w:rsidP="00C37EB4">
      <w:pPr>
        <w:rPr>
          <w:rFonts w:ascii="Times New Roman" w:hAnsi="Times New Roman" w:cs="Times New Roman"/>
          <w:sz w:val="28"/>
          <w:szCs w:val="28"/>
        </w:rPr>
      </w:pPr>
      <w:r>
        <w:rPr>
          <w:rFonts w:ascii="Times New Roman" w:hAnsi="Times New Roman" w:cs="Times New Roman"/>
          <w:sz w:val="28"/>
          <w:szCs w:val="28"/>
        </w:rPr>
        <w:softHyphen/>
        <w:t xml:space="preserve"> </w:t>
      </w:r>
      <w:r w:rsidR="00C3702A" w:rsidRPr="00C3702A">
        <w:rPr>
          <w:rFonts w:ascii="Times New Roman" w:hAnsi="Times New Roman" w:cs="Times New Roman"/>
          <w:b/>
          <w:i/>
          <w:sz w:val="28"/>
          <w:szCs w:val="28"/>
        </w:rPr>
        <w:t>обследование металлолома и твердых отходов</w:t>
      </w:r>
      <w:r w:rsidR="00C3702A">
        <w:rPr>
          <w:rFonts w:ascii="Times New Roman" w:hAnsi="Times New Roman" w:cs="Times New Roman"/>
          <w:sz w:val="28"/>
          <w:szCs w:val="28"/>
        </w:rPr>
        <w:t xml:space="preserve"> производят вблизи поверхности (на расстоянии не более 0,1 м) партии (фрагмента) металлолома (за вычетом величины природного фона);</w:t>
      </w:r>
    </w:p>
    <w:p w:rsidR="00C3702A" w:rsidRDefault="00C3702A" w:rsidP="00C37EB4">
      <w:pPr>
        <w:rPr>
          <w:rFonts w:ascii="Times New Roman" w:hAnsi="Times New Roman" w:cs="Times New Roman"/>
          <w:sz w:val="28"/>
          <w:szCs w:val="28"/>
        </w:rPr>
      </w:pPr>
      <w:r>
        <w:rPr>
          <w:rFonts w:ascii="Times New Roman" w:hAnsi="Times New Roman" w:cs="Times New Roman"/>
          <w:sz w:val="28"/>
          <w:szCs w:val="28"/>
        </w:rPr>
        <w:softHyphen/>
        <w:t xml:space="preserve"> </w:t>
      </w:r>
      <w:r w:rsidRPr="00C3702A">
        <w:rPr>
          <w:rFonts w:ascii="Times New Roman" w:hAnsi="Times New Roman" w:cs="Times New Roman"/>
          <w:b/>
          <w:i/>
          <w:sz w:val="28"/>
          <w:szCs w:val="28"/>
        </w:rPr>
        <w:t>обследование транспортных контейнеров</w:t>
      </w:r>
      <w:r>
        <w:rPr>
          <w:rFonts w:ascii="Times New Roman" w:hAnsi="Times New Roman" w:cs="Times New Roman"/>
          <w:sz w:val="28"/>
          <w:szCs w:val="28"/>
        </w:rPr>
        <w:t xml:space="preserve"> осуществляется </w:t>
      </w:r>
      <w:r w:rsidR="004F6198">
        <w:rPr>
          <w:rFonts w:ascii="Times New Roman" w:hAnsi="Times New Roman" w:cs="Times New Roman"/>
          <w:sz w:val="28"/>
          <w:szCs w:val="28"/>
        </w:rPr>
        <w:t>на поверхности и на расстоянии 2 м от контейнера;</w:t>
      </w:r>
    </w:p>
    <w:p w:rsidR="004F6198" w:rsidRDefault="008D4445" w:rsidP="00C37EB4">
      <w:pPr>
        <w:rPr>
          <w:rFonts w:ascii="Times New Roman" w:hAnsi="Times New Roman" w:cs="Times New Roman"/>
          <w:sz w:val="28"/>
          <w:szCs w:val="28"/>
        </w:rPr>
      </w:pPr>
      <w:r>
        <w:rPr>
          <w:rFonts w:ascii="Times New Roman" w:hAnsi="Times New Roman" w:cs="Times New Roman"/>
          <w:sz w:val="28"/>
          <w:szCs w:val="28"/>
        </w:rPr>
        <w:softHyphen/>
        <w:t xml:space="preserve"> </w:t>
      </w:r>
      <w:r w:rsidRPr="008D4445">
        <w:rPr>
          <w:rFonts w:ascii="Times New Roman" w:hAnsi="Times New Roman" w:cs="Times New Roman"/>
          <w:b/>
          <w:i/>
          <w:sz w:val="28"/>
          <w:szCs w:val="28"/>
        </w:rPr>
        <w:t>измерение МЭД от поверхности защитного блока с источником ионизирующего излучения</w:t>
      </w:r>
      <w:r>
        <w:rPr>
          <w:rFonts w:ascii="Times New Roman" w:hAnsi="Times New Roman" w:cs="Times New Roman"/>
          <w:sz w:val="28"/>
          <w:szCs w:val="28"/>
        </w:rPr>
        <w:t xml:space="preserve"> производится на расстоянии 1 м;</w:t>
      </w:r>
    </w:p>
    <w:p w:rsidR="008D4445" w:rsidRDefault="008D4445" w:rsidP="00C37EB4">
      <w:pPr>
        <w:rPr>
          <w:rFonts w:ascii="Times New Roman" w:hAnsi="Times New Roman" w:cs="Times New Roman"/>
          <w:sz w:val="28"/>
          <w:szCs w:val="28"/>
        </w:rPr>
      </w:pPr>
      <w:r>
        <w:rPr>
          <w:rFonts w:ascii="Times New Roman" w:hAnsi="Times New Roman" w:cs="Times New Roman"/>
          <w:sz w:val="28"/>
          <w:szCs w:val="28"/>
        </w:rPr>
        <w:softHyphen/>
        <w:t xml:space="preserve"> </w:t>
      </w:r>
      <w:r w:rsidRPr="008D4445">
        <w:rPr>
          <w:rFonts w:ascii="Times New Roman" w:hAnsi="Times New Roman" w:cs="Times New Roman"/>
          <w:b/>
          <w:i/>
          <w:sz w:val="28"/>
          <w:szCs w:val="28"/>
        </w:rPr>
        <w:t>при аттестации рабочих мест</w:t>
      </w:r>
      <w:r>
        <w:rPr>
          <w:rFonts w:ascii="Times New Roman" w:hAnsi="Times New Roman" w:cs="Times New Roman"/>
          <w:sz w:val="28"/>
          <w:szCs w:val="28"/>
        </w:rPr>
        <w:t xml:space="preserve"> специалистов, работающих с источниками ионизирующих излучений, измерения производятся на высотах 0,1; 0,9 и 1,5 м от поверхности пола;</w:t>
      </w:r>
    </w:p>
    <w:p w:rsidR="008D4445" w:rsidRDefault="00D930B7" w:rsidP="00C37EB4">
      <w:pPr>
        <w:rPr>
          <w:rFonts w:ascii="Times New Roman" w:hAnsi="Times New Roman" w:cs="Times New Roman"/>
          <w:sz w:val="28"/>
          <w:szCs w:val="28"/>
        </w:rPr>
      </w:pPr>
      <w:r>
        <w:rPr>
          <w:rFonts w:ascii="Times New Roman" w:hAnsi="Times New Roman" w:cs="Times New Roman"/>
          <w:sz w:val="28"/>
          <w:szCs w:val="28"/>
        </w:rPr>
        <w:softHyphen/>
        <w:t xml:space="preserve"> </w:t>
      </w:r>
      <w:r w:rsidRPr="00D930B7">
        <w:rPr>
          <w:rFonts w:ascii="Times New Roman" w:hAnsi="Times New Roman" w:cs="Times New Roman"/>
          <w:b/>
          <w:i/>
          <w:sz w:val="28"/>
          <w:szCs w:val="28"/>
        </w:rPr>
        <w:t>измерение МЭД на реперной площадке</w:t>
      </w:r>
      <w:r>
        <w:rPr>
          <w:rFonts w:ascii="Times New Roman" w:hAnsi="Times New Roman" w:cs="Times New Roman"/>
          <w:sz w:val="28"/>
          <w:szCs w:val="28"/>
        </w:rPr>
        <w:t xml:space="preserve"> дозиметрических постов сети наблюдения производится на расстоянии 1 м от поверхности земли;</w:t>
      </w:r>
    </w:p>
    <w:p w:rsidR="00D930B7" w:rsidRDefault="00D930B7" w:rsidP="00C37EB4">
      <w:pPr>
        <w:rPr>
          <w:rFonts w:ascii="Times New Roman" w:hAnsi="Times New Roman" w:cs="Times New Roman"/>
          <w:sz w:val="28"/>
          <w:szCs w:val="28"/>
        </w:rPr>
      </w:pPr>
      <w:r>
        <w:rPr>
          <w:rFonts w:ascii="Times New Roman" w:hAnsi="Times New Roman" w:cs="Times New Roman"/>
          <w:sz w:val="28"/>
          <w:szCs w:val="28"/>
        </w:rPr>
        <w:softHyphen/>
        <w:t xml:space="preserve"> </w:t>
      </w:r>
      <w:r w:rsidRPr="00D930B7">
        <w:rPr>
          <w:rFonts w:ascii="Times New Roman" w:hAnsi="Times New Roman" w:cs="Times New Roman"/>
          <w:b/>
          <w:i/>
          <w:sz w:val="28"/>
          <w:szCs w:val="28"/>
        </w:rPr>
        <w:t>при определении однородности партии пищевых продуктов и продовольственного сырья</w:t>
      </w:r>
      <w:r>
        <w:rPr>
          <w:rFonts w:ascii="Times New Roman" w:hAnsi="Times New Roman" w:cs="Times New Roman"/>
          <w:sz w:val="28"/>
          <w:szCs w:val="28"/>
        </w:rPr>
        <w:t xml:space="preserve"> измерение МЭД производится в соответствии с методическими указаниями.</w:t>
      </w:r>
    </w:p>
    <w:p w:rsidR="00D930B7" w:rsidRDefault="00D930B7" w:rsidP="00C37EB4">
      <w:pPr>
        <w:rPr>
          <w:rFonts w:ascii="Times New Roman" w:hAnsi="Times New Roman" w:cs="Times New Roman"/>
          <w:sz w:val="28"/>
          <w:szCs w:val="28"/>
        </w:rPr>
      </w:pPr>
      <w:r>
        <w:rPr>
          <w:rFonts w:ascii="Times New Roman" w:hAnsi="Times New Roman" w:cs="Times New Roman"/>
          <w:sz w:val="28"/>
          <w:szCs w:val="28"/>
        </w:rPr>
        <w:t>Результаты всех измерений заносятся в рабочий журнал.</w:t>
      </w:r>
    </w:p>
    <w:p w:rsidR="00D930B7" w:rsidRDefault="00D930B7" w:rsidP="00C37EB4">
      <w:pPr>
        <w:rPr>
          <w:rFonts w:ascii="Times New Roman" w:hAnsi="Times New Roman" w:cs="Times New Roman"/>
          <w:sz w:val="28"/>
          <w:szCs w:val="28"/>
        </w:rPr>
      </w:pPr>
    </w:p>
    <w:p w:rsidR="002D6B07" w:rsidRDefault="002D6B07" w:rsidP="00C37EB4">
      <w:pPr>
        <w:rPr>
          <w:rFonts w:ascii="Times New Roman" w:hAnsi="Times New Roman" w:cs="Times New Roman"/>
          <w:sz w:val="28"/>
          <w:szCs w:val="28"/>
        </w:rPr>
      </w:pPr>
      <w:r w:rsidRPr="002D6B07">
        <w:rPr>
          <w:rFonts w:ascii="Times New Roman" w:hAnsi="Times New Roman" w:cs="Times New Roman"/>
          <w:b/>
          <w:sz w:val="28"/>
          <w:szCs w:val="28"/>
        </w:rPr>
        <w:t>4</w:t>
      </w:r>
      <w:r>
        <w:rPr>
          <w:rFonts w:ascii="Times New Roman" w:hAnsi="Times New Roman" w:cs="Times New Roman"/>
          <w:sz w:val="28"/>
          <w:szCs w:val="28"/>
        </w:rPr>
        <w:t xml:space="preserve"> Результатом измерения является МЭД, выраженная в мкЗв/ч, находящаяся в интервале с доверительной вероятностью Р=0,95:</w:t>
      </w:r>
    </w:p>
    <w:p w:rsidR="002D6B07" w:rsidRDefault="002D6B07" w:rsidP="00C37EB4">
      <w:pPr>
        <w:rPr>
          <w:rFonts w:ascii="Times New Roman" w:hAnsi="Times New Roman" w:cs="Times New Roman"/>
          <w:sz w:val="28"/>
          <w:szCs w:val="28"/>
        </w:rPr>
      </w:pPr>
    </w:p>
    <w:p w:rsidR="002D6B07" w:rsidRDefault="002D6B07" w:rsidP="002D6B07">
      <w:pPr>
        <w:ind w:firstLine="0"/>
        <w:jc w:val="center"/>
        <w:rPr>
          <w:rFonts w:ascii="Times New Roman" w:hAnsi="Times New Roman" w:cs="Times New Roman"/>
          <w:b/>
          <w:sz w:val="28"/>
          <w:szCs w:val="28"/>
        </w:rPr>
      </w:pPr>
      <w:r w:rsidRPr="002D6B07">
        <w:rPr>
          <w:rFonts w:ascii="Times New Roman" w:hAnsi="Times New Roman" w:cs="Times New Roman"/>
          <w:b/>
          <w:sz w:val="28"/>
          <w:szCs w:val="28"/>
        </w:rPr>
        <w:t>МЭД</w:t>
      </w:r>
      <w:r w:rsidRPr="002D6B07">
        <w:rPr>
          <w:rFonts w:ascii="Times New Roman" w:hAnsi="Times New Roman" w:cs="Times New Roman"/>
          <w:b/>
          <w:sz w:val="28"/>
          <w:szCs w:val="28"/>
          <w:vertAlign w:val="subscript"/>
        </w:rPr>
        <w:t>изм</w:t>
      </w:r>
      <w:r w:rsidRPr="002D6B07">
        <w:rPr>
          <w:rFonts w:ascii="Times New Roman" w:hAnsi="Times New Roman" w:cs="Times New Roman"/>
          <w:b/>
          <w:sz w:val="28"/>
          <w:szCs w:val="28"/>
        </w:rPr>
        <w:t>-Δ≤МЭД≤МЭД</w:t>
      </w:r>
      <w:r w:rsidRPr="002D6B07">
        <w:rPr>
          <w:rFonts w:ascii="Times New Roman" w:hAnsi="Times New Roman" w:cs="Times New Roman"/>
          <w:b/>
          <w:sz w:val="28"/>
          <w:szCs w:val="28"/>
          <w:vertAlign w:val="subscript"/>
        </w:rPr>
        <w:t>изм</w:t>
      </w:r>
      <w:r w:rsidRPr="002D6B07">
        <w:rPr>
          <w:rFonts w:ascii="Times New Roman" w:hAnsi="Times New Roman" w:cs="Times New Roman"/>
          <w:b/>
          <w:sz w:val="28"/>
          <w:szCs w:val="28"/>
        </w:rPr>
        <w:t>+Δ</w:t>
      </w:r>
    </w:p>
    <w:p w:rsidR="002D6B07" w:rsidRPr="002D6B07" w:rsidRDefault="002D6B07" w:rsidP="002D6B07">
      <w:pPr>
        <w:ind w:firstLine="0"/>
        <w:jc w:val="center"/>
        <w:rPr>
          <w:rFonts w:ascii="Times New Roman" w:hAnsi="Times New Roman" w:cs="Times New Roman"/>
          <w:b/>
          <w:sz w:val="28"/>
          <w:szCs w:val="28"/>
        </w:rPr>
      </w:pPr>
    </w:p>
    <w:p w:rsidR="002D6B07" w:rsidRDefault="002D6B07" w:rsidP="002D6B07">
      <w:pPr>
        <w:rPr>
          <w:rFonts w:ascii="Times New Roman" w:hAnsi="Times New Roman" w:cs="Times New Roman"/>
          <w:sz w:val="28"/>
          <w:szCs w:val="28"/>
        </w:rPr>
      </w:pPr>
      <w:r>
        <w:rPr>
          <w:rFonts w:ascii="Times New Roman" w:hAnsi="Times New Roman" w:cs="Times New Roman"/>
          <w:sz w:val="28"/>
          <w:szCs w:val="28"/>
        </w:rPr>
        <w:t>Результат измерения должен быть представлен в следующем виде:</w:t>
      </w:r>
    </w:p>
    <w:p w:rsidR="002D6B07" w:rsidRDefault="002D6B07" w:rsidP="00A25622">
      <w:pPr>
        <w:ind w:firstLine="0"/>
        <w:rPr>
          <w:rFonts w:ascii="Times New Roman" w:hAnsi="Times New Roman" w:cs="Times New Roman"/>
          <w:sz w:val="28"/>
          <w:szCs w:val="28"/>
        </w:rPr>
      </w:pPr>
    </w:p>
    <w:p w:rsidR="00A25622" w:rsidRDefault="00A25622" w:rsidP="00A25622">
      <w:pPr>
        <w:ind w:firstLine="0"/>
        <w:jc w:val="center"/>
        <w:rPr>
          <w:rFonts w:ascii="Times New Roman" w:hAnsi="Times New Roman" w:cs="Times New Roman"/>
          <w:b/>
          <w:sz w:val="28"/>
          <w:szCs w:val="28"/>
        </w:rPr>
      </w:pPr>
      <w:r w:rsidRPr="002D6B07">
        <w:rPr>
          <w:rFonts w:ascii="Times New Roman" w:hAnsi="Times New Roman" w:cs="Times New Roman"/>
          <w:b/>
          <w:sz w:val="28"/>
          <w:szCs w:val="28"/>
        </w:rPr>
        <w:t>МЭД</w:t>
      </w:r>
      <w:r>
        <w:rPr>
          <w:rFonts w:ascii="Times New Roman" w:hAnsi="Times New Roman" w:cs="Times New Roman"/>
          <w:b/>
          <w:sz w:val="28"/>
          <w:szCs w:val="28"/>
        </w:rPr>
        <w:t>=</w:t>
      </w:r>
      <w:r w:rsidRPr="002D6B07">
        <w:rPr>
          <w:rFonts w:ascii="Times New Roman" w:hAnsi="Times New Roman" w:cs="Times New Roman"/>
          <w:b/>
          <w:sz w:val="28"/>
          <w:szCs w:val="28"/>
        </w:rPr>
        <w:t>МЭД</w:t>
      </w:r>
      <w:r w:rsidRPr="002D6B07">
        <w:rPr>
          <w:rFonts w:ascii="Times New Roman" w:hAnsi="Times New Roman" w:cs="Times New Roman"/>
          <w:b/>
          <w:sz w:val="28"/>
          <w:szCs w:val="28"/>
          <w:vertAlign w:val="subscript"/>
        </w:rPr>
        <w:t>изм</w:t>
      </w:r>
      <w:r w:rsidRPr="002D6B07">
        <w:rPr>
          <w:rFonts w:ascii="Times New Roman" w:hAnsi="Times New Roman" w:cs="Times New Roman"/>
          <w:b/>
          <w:sz w:val="28"/>
          <w:szCs w:val="28"/>
        </w:rPr>
        <w:t>+Δ</w:t>
      </w:r>
    </w:p>
    <w:p w:rsidR="00A25622" w:rsidRPr="00A25622" w:rsidRDefault="00A25622" w:rsidP="00A25622">
      <w:pPr>
        <w:ind w:firstLine="0"/>
        <w:rPr>
          <w:rFonts w:ascii="Times New Roman" w:hAnsi="Times New Roman" w:cs="Times New Roman"/>
          <w:sz w:val="28"/>
          <w:szCs w:val="28"/>
        </w:rPr>
      </w:pPr>
    </w:p>
    <w:p w:rsidR="00A25622" w:rsidRDefault="00A25622" w:rsidP="00A25622">
      <w:pPr>
        <w:rPr>
          <w:rFonts w:ascii="Times New Roman" w:hAnsi="Times New Roman" w:cs="Times New Roman"/>
          <w:sz w:val="28"/>
          <w:szCs w:val="28"/>
        </w:rPr>
      </w:pPr>
      <w:r>
        <w:rPr>
          <w:rFonts w:ascii="Times New Roman" w:hAnsi="Times New Roman" w:cs="Times New Roman"/>
          <w:sz w:val="28"/>
          <w:szCs w:val="28"/>
        </w:rPr>
        <w:t>г</w:t>
      </w:r>
      <w:r w:rsidRPr="00A25622">
        <w:rPr>
          <w:rFonts w:ascii="Times New Roman" w:hAnsi="Times New Roman" w:cs="Times New Roman"/>
          <w:sz w:val="28"/>
          <w:szCs w:val="28"/>
        </w:rPr>
        <w:t xml:space="preserve">де </w:t>
      </w:r>
      <w:r w:rsidRPr="002D6B07">
        <w:rPr>
          <w:rFonts w:ascii="Times New Roman" w:hAnsi="Times New Roman" w:cs="Times New Roman"/>
          <w:b/>
          <w:sz w:val="28"/>
          <w:szCs w:val="28"/>
        </w:rPr>
        <w:t>МЭД</w:t>
      </w:r>
      <w:r w:rsidRPr="002D6B07">
        <w:rPr>
          <w:rFonts w:ascii="Times New Roman" w:hAnsi="Times New Roman" w:cs="Times New Roman"/>
          <w:b/>
          <w:sz w:val="28"/>
          <w:szCs w:val="28"/>
          <w:vertAlign w:val="subscript"/>
        </w:rPr>
        <w:t>изм</w:t>
      </w:r>
      <w:r>
        <w:rPr>
          <w:rFonts w:ascii="Times New Roman" w:hAnsi="Times New Roman" w:cs="Times New Roman"/>
          <w:sz w:val="28"/>
          <w:szCs w:val="28"/>
        </w:rPr>
        <w:t xml:space="preserve"> – измеренное значение мощности эквивалентной дозы, или среднее по нескольким измерениям, в соответствии с применяемой методикой радиационного контроля, мкЗв/ч;</w:t>
      </w:r>
    </w:p>
    <w:p w:rsidR="00A25622" w:rsidRDefault="00A25622" w:rsidP="00A25622">
      <w:pPr>
        <w:ind w:firstLine="1276"/>
        <w:rPr>
          <w:rFonts w:ascii="Times New Roman" w:hAnsi="Times New Roman" w:cs="Times New Roman"/>
          <w:sz w:val="28"/>
          <w:szCs w:val="28"/>
        </w:rPr>
      </w:pPr>
      <w:r w:rsidRPr="002D6B07">
        <w:rPr>
          <w:rFonts w:ascii="Times New Roman" w:hAnsi="Times New Roman" w:cs="Times New Roman"/>
          <w:b/>
          <w:sz w:val="28"/>
          <w:szCs w:val="28"/>
        </w:rPr>
        <w:t>Δ</w:t>
      </w:r>
      <w:r>
        <w:rPr>
          <w:rFonts w:ascii="Times New Roman" w:hAnsi="Times New Roman" w:cs="Times New Roman"/>
          <w:b/>
          <w:sz w:val="28"/>
          <w:szCs w:val="28"/>
        </w:rPr>
        <w:t xml:space="preserve"> </w:t>
      </w:r>
      <w:r w:rsidRPr="00A25622">
        <w:rPr>
          <w:rFonts w:ascii="Times New Roman" w:hAnsi="Times New Roman" w:cs="Times New Roman"/>
          <w:sz w:val="28"/>
          <w:szCs w:val="28"/>
        </w:rPr>
        <w:t xml:space="preserve">– </w:t>
      </w:r>
      <w:r>
        <w:rPr>
          <w:rFonts w:ascii="Times New Roman" w:hAnsi="Times New Roman" w:cs="Times New Roman"/>
          <w:sz w:val="28"/>
          <w:szCs w:val="28"/>
        </w:rPr>
        <w:t>границы погрешности результатов измерений, мкЗв/ч.</w:t>
      </w:r>
    </w:p>
    <w:p w:rsidR="00A25622" w:rsidRDefault="00E92197" w:rsidP="00A25622">
      <w:pPr>
        <w:rPr>
          <w:rFonts w:ascii="Times New Roman" w:hAnsi="Times New Roman" w:cs="Times New Roman"/>
          <w:sz w:val="28"/>
          <w:szCs w:val="28"/>
        </w:rPr>
      </w:pPr>
      <w:r>
        <w:rPr>
          <w:rFonts w:ascii="Times New Roman" w:hAnsi="Times New Roman" w:cs="Times New Roman"/>
          <w:sz w:val="28"/>
          <w:szCs w:val="28"/>
        </w:rPr>
        <w:t>Если измеренное значение МЭД</w:t>
      </w:r>
      <w:r w:rsidRPr="00E92197">
        <w:rPr>
          <w:rFonts w:ascii="Times New Roman" w:hAnsi="Times New Roman" w:cs="Times New Roman"/>
          <w:sz w:val="28"/>
          <w:szCs w:val="28"/>
          <w:vertAlign w:val="subscript"/>
        </w:rPr>
        <w:t>изм</w:t>
      </w:r>
      <w:r>
        <w:rPr>
          <w:rFonts w:ascii="Times New Roman" w:hAnsi="Times New Roman" w:cs="Times New Roman"/>
          <w:sz w:val="28"/>
          <w:szCs w:val="28"/>
        </w:rPr>
        <w:t xml:space="preserve"> меньше минимально измеряемой для используемого прибора (в соответствии с нормативной документацией на прибор) (МЭД </w:t>
      </w:r>
      <w:r w:rsidRPr="00E92197">
        <w:rPr>
          <w:rFonts w:ascii="Times New Roman" w:hAnsi="Times New Roman" w:cs="Times New Roman"/>
          <w:sz w:val="28"/>
          <w:szCs w:val="28"/>
          <w:vertAlign w:val="subscript"/>
          <w:lang w:val="en-US"/>
        </w:rPr>
        <w:t>min</w:t>
      </w:r>
      <w:r>
        <w:rPr>
          <w:rFonts w:ascii="Times New Roman" w:hAnsi="Times New Roman" w:cs="Times New Roman"/>
          <w:sz w:val="28"/>
          <w:szCs w:val="28"/>
        </w:rPr>
        <w:t>), то результат измерений должен быть представлен в следующем виде:</w:t>
      </w:r>
    </w:p>
    <w:p w:rsidR="00E92197" w:rsidRDefault="00E92197" w:rsidP="00E92197">
      <w:pPr>
        <w:ind w:firstLine="0"/>
        <w:jc w:val="center"/>
        <w:rPr>
          <w:rFonts w:ascii="Times New Roman" w:hAnsi="Times New Roman" w:cs="Times New Roman"/>
          <w:sz w:val="28"/>
          <w:szCs w:val="28"/>
        </w:rPr>
      </w:pPr>
    </w:p>
    <w:p w:rsidR="00E92197" w:rsidRDefault="00E92197" w:rsidP="00E92197">
      <w:pPr>
        <w:ind w:firstLine="0"/>
        <w:jc w:val="center"/>
        <w:rPr>
          <w:rFonts w:ascii="Times New Roman" w:hAnsi="Times New Roman" w:cs="Times New Roman"/>
          <w:sz w:val="28"/>
          <w:szCs w:val="28"/>
        </w:rPr>
      </w:pPr>
      <w:r w:rsidRPr="002D6B07">
        <w:rPr>
          <w:rFonts w:ascii="Times New Roman" w:hAnsi="Times New Roman" w:cs="Times New Roman"/>
          <w:b/>
          <w:sz w:val="28"/>
          <w:szCs w:val="28"/>
        </w:rPr>
        <w:t>МЭД</w:t>
      </w:r>
      <w:r w:rsidRPr="00E92197">
        <w:rPr>
          <w:rFonts w:ascii="Times New Roman" w:hAnsi="Times New Roman" w:cs="Times New Roman"/>
          <w:b/>
          <w:sz w:val="28"/>
          <w:szCs w:val="28"/>
        </w:rPr>
        <w:t>&lt; МЭД</w:t>
      </w:r>
      <w:r w:rsidRPr="00E92197">
        <w:rPr>
          <w:rFonts w:ascii="Times New Roman" w:hAnsi="Times New Roman" w:cs="Times New Roman"/>
          <w:b/>
          <w:sz w:val="28"/>
          <w:szCs w:val="28"/>
          <w:vertAlign w:val="subscript"/>
          <w:lang w:val="en-US"/>
        </w:rPr>
        <w:t>min</w:t>
      </w:r>
    </w:p>
    <w:p w:rsidR="00E92197" w:rsidRDefault="00E92197" w:rsidP="00E92197">
      <w:pPr>
        <w:ind w:firstLine="0"/>
        <w:jc w:val="center"/>
        <w:rPr>
          <w:rFonts w:ascii="Times New Roman" w:hAnsi="Times New Roman" w:cs="Times New Roman"/>
          <w:sz w:val="28"/>
          <w:szCs w:val="28"/>
        </w:rPr>
      </w:pPr>
    </w:p>
    <w:p w:rsidR="00E92197" w:rsidRDefault="00E92197" w:rsidP="00E92197">
      <w:pPr>
        <w:rPr>
          <w:rFonts w:ascii="Times New Roman" w:hAnsi="Times New Roman" w:cs="Times New Roman"/>
          <w:sz w:val="28"/>
          <w:szCs w:val="28"/>
        </w:rPr>
      </w:pPr>
      <w:r>
        <w:rPr>
          <w:rFonts w:ascii="Times New Roman" w:hAnsi="Times New Roman" w:cs="Times New Roman"/>
          <w:sz w:val="28"/>
          <w:szCs w:val="28"/>
        </w:rPr>
        <w:t xml:space="preserve">Расчет </w:t>
      </w:r>
      <w:r w:rsidR="0084278D">
        <w:rPr>
          <w:rFonts w:ascii="Times New Roman" w:hAnsi="Times New Roman" w:cs="Times New Roman"/>
          <w:sz w:val="28"/>
          <w:szCs w:val="28"/>
        </w:rPr>
        <w:t>границ погрешности рекомендуется представлять в абсолютных единицах, рассчитанных по формуле:</w:t>
      </w:r>
    </w:p>
    <w:p w:rsidR="0084278D" w:rsidRDefault="0084278D" w:rsidP="00E92197">
      <w:pPr>
        <w:rPr>
          <w:rFonts w:ascii="Times New Roman" w:hAnsi="Times New Roman" w:cs="Times New Roman"/>
          <w:sz w:val="28"/>
          <w:szCs w:val="28"/>
        </w:rPr>
      </w:pPr>
    </w:p>
    <w:p w:rsidR="0084278D" w:rsidRPr="008B460B" w:rsidRDefault="0084278D" w:rsidP="0084278D">
      <w:pPr>
        <w:ind w:firstLine="0"/>
        <w:jc w:val="center"/>
        <w:rPr>
          <w:rFonts w:ascii="Times New Roman" w:hAnsi="Times New Roman" w:cs="Times New Roman"/>
          <w:b/>
          <w:sz w:val="28"/>
          <w:szCs w:val="28"/>
        </w:rPr>
      </w:pPr>
      <w:r w:rsidRPr="002D6B07">
        <w:rPr>
          <w:rFonts w:ascii="Times New Roman" w:hAnsi="Times New Roman" w:cs="Times New Roman"/>
          <w:b/>
          <w:sz w:val="28"/>
          <w:szCs w:val="28"/>
        </w:rPr>
        <w:t>Δ</w:t>
      </w:r>
      <w:r>
        <w:rPr>
          <w:rFonts w:ascii="Times New Roman" w:hAnsi="Times New Roman" w:cs="Times New Roman"/>
          <w:b/>
          <w:sz w:val="28"/>
          <w:szCs w:val="28"/>
        </w:rPr>
        <w:t>=</w:t>
      </w:r>
      <w:r w:rsidRPr="0084278D">
        <w:rPr>
          <w:rFonts w:ascii="Times New Roman" w:hAnsi="Times New Roman" w:cs="Times New Roman"/>
          <w:b/>
          <w:sz w:val="28"/>
          <w:szCs w:val="28"/>
        </w:rPr>
        <w:t xml:space="preserve"> </w:t>
      </w:r>
      <w:r w:rsidRPr="002D6B07">
        <w:rPr>
          <w:rFonts w:ascii="Times New Roman" w:hAnsi="Times New Roman" w:cs="Times New Roman"/>
          <w:b/>
          <w:sz w:val="28"/>
          <w:szCs w:val="28"/>
        </w:rPr>
        <w:t>МЭД</w:t>
      </w:r>
      <w:r w:rsidRPr="002D6B07">
        <w:rPr>
          <w:rFonts w:ascii="Times New Roman" w:hAnsi="Times New Roman" w:cs="Times New Roman"/>
          <w:b/>
          <w:sz w:val="28"/>
          <w:szCs w:val="28"/>
          <w:vertAlign w:val="subscript"/>
        </w:rPr>
        <w:t>изм</w:t>
      </w:r>
      <w:r w:rsidRPr="0084278D">
        <w:rPr>
          <w:rFonts w:ascii="Times New Roman" w:hAnsi="Times New Roman" w:cs="Times New Roman"/>
          <w:b/>
          <w:sz w:val="28"/>
          <w:szCs w:val="28"/>
        </w:rPr>
        <w:t>×</w:t>
      </w:r>
      <w:r>
        <w:rPr>
          <w:rFonts w:ascii="Times New Roman" w:hAnsi="Times New Roman" w:cs="Times New Roman"/>
          <w:b/>
          <w:sz w:val="28"/>
          <w:szCs w:val="28"/>
          <w:lang w:val="en-US"/>
        </w:rPr>
        <w:t>U</w:t>
      </w:r>
      <w:r w:rsidRPr="008B460B">
        <w:rPr>
          <w:rFonts w:ascii="Times New Roman" w:hAnsi="Times New Roman" w:cs="Times New Roman"/>
          <w:b/>
          <w:sz w:val="28"/>
          <w:szCs w:val="28"/>
        </w:rPr>
        <w:t>/100 %</w:t>
      </w:r>
    </w:p>
    <w:p w:rsidR="0084278D" w:rsidRPr="008B460B" w:rsidRDefault="0084278D" w:rsidP="0084278D">
      <w:pPr>
        <w:rPr>
          <w:rFonts w:ascii="Times New Roman" w:hAnsi="Times New Roman" w:cs="Times New Roman"/>
          <w:sz w:val="28"/>
          <w:szCs w:val="28"/>
        </w:rPr>
      </w:pPr>
    </w:p>
    <w:p w:rsidR="00AB1C69" w:rsidRDefault="00AB1C69" w:rsidP="0084278D">
      <w:pPr>
        <w:rPr>
          <w:rFonts w:ascii="Times New Roman" w:hAnsi="Times New Roman" w:cs="Times New Roman"/>
          <w:sz w:val="28"/>
          <w:szCs w:val="28"/>
        </w:rPr>
      </w:pPr>
      <w:r>
        <w:rPr>
          <w:rFonts w:ascii="Times New Roman" w:hAnsi="Times New Roman" w:cs="Times New Roman"/>
          <w:sz w:val="28"/>
          <w:szCs w:val="28"/>
        </w:rPr>
        <w:lastRenderedPageBreak/>
        <w:t xml:space="preserve">где </w:t>
      </w:r>
      <w:r>
        <w:rPr>
          <w:rFonts w:ascii="Times New Roman" w:hAnsi="Times New Roman" w:cs="Times New Roman"/>
          <w:b/>
          <w:sz w:val="28"/>
          <w:szCs w:val="28"/>
          <w:lang w:val="en-US"/>
        </w:rPr>
        <w:t>U</w:t>
      </w:r>
      <w:r>
        <w:rPr>
          <w:rFonts w:ascii="Times New Roman" w:hAnsi="Times New Roman" w:cs="Times New Roman"/>
          <w:b/>
          <w:sz w:val="28"/>
          <w:szCs w:val="28"/>
        </w:rPr>
        <w:t xml:space="preserve"> </w:t>
      </w:r>
      <w:r w:rsidRPr="00AB1C69">
        <w:rPr>
          <w:rFonts w:ascii="Times New Roman" w:hAnsi="Times New Roman" w:cs="Times New Roman"/>
          <w:sz w:val="28"/>
          <w:szCs w:val="28"/>
        </w:rPr>
        <w:t xml:space="preserve">– </w:t>
      </w:r>
      <w:r>
        <w:rPr>
          <w:rFonts w:ascii="Times New Roman" w:hAnsi="Times New Roman" w:cs="Times New Roman"/>
          <w:sz w:val="28"/>
          <w:szCs w:val="28"/>
        </w:rPr>
        <w:t>основная относительная погрешность, указанная в свидетельстве о поверке (или рассчитанная по СТБ ИСО/МЭК 17025 расширенная неопределенность измерений), %.</w:t>
      </w:r>
    </w:p>
    <w:p w:rsidR="00AB1C69" w:rsidRDefault="00AB1C69" w:rsidP="0084278D">
      <w:pPr>
        <w:rPr>
          <w:rFonts w:ascii="Times New Roman" w:hAnsi="Times New Roman" w:cs="Times New Roman"/>
          <w:sz w:val="28"/>
          <w:szCs w:val="28"/>
        </w:rPr>
      </w:pPr>
      <w:r>
        <w:rPr>
          <w:rFonts w:ascii="Times New Roman" w:hAnsi="Times New Roman" w:cs="Times New Roman"/>
          <w:sz w:val="28"/>
          <w:szCs w:val="28"/>
        </w:rPr>
        <w:t xml:space="preserve">Контроль стабильности </w:t>
      </w:r>
      <w:r w:rsidR="00CA073B">
        <w:rPr>
          <w:rFonts w:ascii="Times New Roman" w:hAnsi="Times New Roman" w:cs="Times New Roman"/>
          <w:sz w:val="28"/>
          <w:szCs w:val="28"/>
        </w:rPr>
        <w:t>результатов измерения МЭД с применением дозиметров-радиометров, в комплект которых входит контрольный источник, проводят путем учета воспроизводимости результатов измерений с учетом следующих пунктов:</w:t>
      </w:r>
    </w:p>
    <w:p w:rsidR="00CA073B" w:rsidRDefault="00CA073B" w:rsidP="0084278D">
      <w:pPr>
        <w:rPr>
          <w:rFonts w:ascii="Times New Roman" w:hAnsi="Times New Roman" w:cs="Times New Roman"/>
          <w:sz w:val="28"/>
          <w:szCs w:val="28"/>
        </w:rPr>
      </w:pPr>
      <w:r>
        <w:rPr>
          <w:rFonts w:ascii="Times New Roman" w:hAnsi="Times New Roman" w:cs="Times New Roman"/>
          <w:sz w:val="28"/>
          <w:szCs w:val="28"/>
        </w:rPr>
        <w:softHyphen/>
        <w:t xml:space="preserve"> проведение измерений на одном и том же средстве измерения;</w:t>
      </w:r>
    </w:p>
    <w:p w:rsidR="00CA073B" w:rsidRDefault="00CA073B" w:rsidP="0084278D">
      <w:pPr>
        <w:rPr>
          <w:rFonts w:ascii="Times New Roman" w:hAnsi="Times New Roman" w:cs="Times New Roman"/>
          <w:sz w:val="28"/>
          <w:szCs w:val="28"/>
        </w:rPr>
      </w:pPr>
      <w:r>
        <w:rPr>
          <w:rFonts w:ascii="Times New Roman" w:hAnsi="Times New Roman" w:cs="Times New Roman"/>
          <w:sz w:val="28"/>
          <w:szCs w:val="28"/>
        </w:rPr>
        <w:softHyphen/>
        <w:t xml:space="preserve"> проведение измерений одним и тем же оператором;</w:t>
      </w:r>
    </w:p>
    <w:p w:rsidR="00CA073B" w:rsidRDefault="00CA073B" w:rsidP="0084278D">
      <w:pPr>
        <w:rPr>
          <w:rFonts w:ascii="Times New Roman" w:hAnsi="Times New Roman" w:cs="Times New Roman"/>
          <w:sz w:val="28"/>
          <w:szCs w:val="28"/>
        </w:rPr>
      </w:pPr>
      <w:r>
        <w:rPr>
          <w:rFonts w:ascii="Times New Roman" w:hAnsi="Times New Roman" w:cs="Times New Roman"/>
          <w:sz w:val="28"/>
          <w:szCs w:val="28"/>
        </w:rPr>
        <w:softHyphen/>
        <w:t xml:space="preserve"> количество параллельных измерений должно быть не менее трех.</w:t>
      </w:r>
    </w:p>
    <w:p w:rsidR="00CA073B" w:rsidRDefault="00CA073B" w:rsidP="0084278D">
      <w:pPr>
        <w:rPr>
          <w:rFonts w:ascii="Times New Roman" w:hAnsi="Times New Roman" w:cs="Times New Roman"/>
          <w:sz w:val="28"/>
          <w:szCs w:val="28"/>
        </w:rPr>
      </w:pPr>
      <w:r>
        <w:rPr>
          <w:rFonts w:ascii="Times New Roman" w:hAnsi="Times New Roman" w:cs="Times New Roman"/>
          <w:sz w:val="28"/>
          <w:szCs w:val="28"/>
        </w:rPr>
        <w:t xml:space="preserve">Все результаты измерений регистрируют в рабочем журнале. При необходимости </w:t>
      </w:r>
      <w:r w:rsidR="00D931A8">
        <w:rPr>
          <w:rFonts w:ascii="Times New Roman" w:hAnsi="Times New Roman" w:cs="Times New Roman"/>
          <w:sz w:val="28"/>
          <w:szCs w:val="28"/>
        </w:rPr>
        <w:t>выдают протокол измерения МЭД по установленной форме или в соответствии с требованиями, предъявляемыми к аккредитованным лабораториям.</w:t>
      </w: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84278D">
      <w:pPr>
        <w:rPr>
          <w:rFonts w:ascii="Times New Roman" w:hAnsi="Times New Roman" w:cs="Times New Roman"/>
          <w:sz w:val="28"/>
          <w:szCs w:val="28"/>
        </w:rPr>
      </w:pPr>
    </w:p>
    <w:p w:rsidR="00C01BCD" w:rsidRDefault="00C01BCD" w:rsidP="00C01BCD">
      <w:pPr>
        <w:rPr>
          <w:rFonts w:ascii="Times New Roman" w:hAnsi="Times New Roman"/>
          <w:b/>
          <w:sz w:val="30"/>
          <w:szCs w:val="30"/>
        </w:rPr>
      </w:pPr>
      <w:r w:rsidRPr="00C01BCD">
        <w:rPr>
          <w:rFonts w:ascii="Times New Roman" w:hAnsi="Times New Roman" w:cs="Times New Roman"/>
          <w:b/>
          <w:sz w:val="30"/>
          <w:szCs w:val="30"/>
        </w:rPr>
        <w:lastRenderedPageBreak/>
        <w:t xml:space="preserve">Тема 7 </w:t>
      </w:r>
      <w:r w:rsidRPr="00C01BCD">
        <w:rPr>
          <w:rFonts w:ascii="Times New Roman" w:hAnsi="Times New Roman"/>
          <w:b/>
          <w:sz w:val="30"/>
          <w:szCs w:val="30"/>
        </w:rPr>
        <w:t xml:space="preserve">Определение содержания и плотности загрязнения почв </w:t>
      </w:r>
      <w:r w:rsidRPr="00C01BCD">
        <w:rPr>
          <w:rFonts w:ascii="Times New Roman" w:hAnsi="Times New Roman"/>
          <w:b/>
          <w:sz w:val="30"/>
          <w:szCs w:val="30"/>
          <w:vertAlign w:val="superscript"/>
        </w:rPr>
        <w:t>137</w:t>
      </w:r>
      <w:r w:rsidRPr="00C01BCD">
        <w:rPr>
          <w:rFonts w:ascii="Times New Roman" w:hAnsi="Times New Roman"/>
          <w:b/>
          <w:sz w:val="30"/>
          <w:szCs w:val="30"/>
          <w:lang w:val="en-US"/>
        </w:rPr>
        <w:t>Cs</w:t>
      </w:r>
      <w:r w:rsidRPr="00C01BCD">
        <w:rPr>
          <w:rFonts w:ascii="Times New Roman" w:hAnsi="Times New Roman"/>
          <w:b/>
          <w:sz w:val="30"/>
          <w:szCs w:val="30"/>
        </w:rPr>
        <w:t xml:space="preserve"> при ведении радиационного мониторинга в лесах</w:t>
      </w:r>
    </w:p>
    <w:p w:rsidR="00C01BCD" w:rsidRPr="00C01BCD" w:rsidRDefault="00C01BCD" w:rsidP="00C01BCD">
      <w:pPr>
        <w:rPr>
          <w:rFonts w:ascii="Times New Roman" w:hAnsi="Times New Roman"/>
          <w:b/>
          <w:sz w:val="30"/>
          <w:szCs w:val="30"/>
        </w:rPr>
      </w:pPr>
    </w:p>
    <w:p w:rsidR="00C01BCD" w:rsidRPr="00C01BCD" w:rsidRDefault="00C01BCD" w:rsidP="00C01BCD">
      <w:pPr>
        <w:rPr>
          <w:rFonts w:ascii="Times New Roman" w:hAnsi="Times New Roman"/>
          <w:b/>
          <w:sz w:val="30"/>
          <w:szCs w:val="30"/>
        </w:rPr>
      </w:pPr>
      <w:r>
        <w:rPr>
          <w:rFonts w:ascii="Times New Roman" w:hAnsi="Times New Roman"/>
          <w:b/>
          <w:sz w:val="30"/>
          <w:szCs w:val="30"/>
        </w:rPr>
        <w:t>1 Отбор проб</w:t>
      </w:r>
    </w:p>
    <w:p w:rsidR="00C01BCD" w:rsidRPr="00C01BCD" w:rsidRDefault="00C01BCD" w:rsidP="00C01BCD">
      <w:pPr>
        <w:rPr>
          <w:rFonts w:ascii="Times New Roman" w:hAnsi="Times New Roman"/>
          <w:b/>
          <w:sz w:val="30"/>
          <w:szCs w:val="30"/>
        </w:rPr>
      </w:pPr>
      <w:r w:rsidRPr="00C01BCD">
        <w:rPr>
          <w:rFonts w:ascii="Times New Roman" w:hAnsi="Times New Roman"/>
          <w:b/>
          <w:sz w:val="30"/>
          <w:szCs w:val="30"/>
        </w:rPr>
        <w:t>2 Первичная обработ</w:t>
      </w:r>
      <w:r>
        <w:rPr>
          <w:rFonts w:ascii="Times New Roman" w:hAnsi="Times New Roman"/>
          <w:b/>
          <w:sz w:val="30"/>
          <w:szCs w:val="30"/>
        </w:rPr>
        <w:t>ка и подготовка образцов и проб</w:t>
      </w:r>
    </w:p>
    <w:p w:rsidR="00C01BCD" w:rsidRPr="00C01BCD" w:rsidRDefault="00C01BCD" w:rsidP="00C01BCD">
      <w:pPr>
        <w:rPr>
          <w:rFonts w:ascii="Times New Roman" w:hAnsi="Times New Roman"/>
          <w:b/>
          <w:sz w:val="30"/>
          <w:szCs w:val="30"/>
        </w:rPr>
      </w:pPr>
      <w:r>
        <w:rPr>
          <w:rFonts w:ascii="Times New Roman" w:hAnsi="Times New Roman"/>
          <w:b/>
          <w:sz w:val="30"/>
          <w:szCs w:val="30"/>
        </w:rPr>
        <w:t>3</w:t>
      </w:r>
      <w:r w:rsidRPr="00C01BCD">
        <w:rPr>
          <w:rFonts w:ascii="Times New Roman" w:hAnsi="Times New Roman"/>
          <w:b/>
          <w:sz w:val="30"/>
          <w:szCs w:val="30"/>
        </w:rPr>
        <w:t xml:space="preserve"> Определение запаса </w:t>
      </w:r>
      <w:r w:rsidRPr="00C01BCD">
        <w:rPr>
          <w:rFonts w:ascii="Times New Roman" w:hAnsi="Times New Roman"/>
          <w:b/>
          <w:sz w:val="30"/>
          <w:szCs w:val="30"/>
          <w:vertAlign w:val="superscript"/>
        </w:rPr>
        <w:t>137</w:t>
      </w:r>
      <w:r w:rsidRPr="00C01BCD">
        <w:rPr>
          <w:rFonts w:ascii="Times New Roman" w:hAnsi="Times New Roman"/>
          <w:b/>
          <w:sz w:val="30"/>
          <w:szCs w:val="30"/>
          <w:lang w:val="en-US"/>
        </w:rPr>
        <w:t>Cs</w:t>
      </w:r>
      <w:r>
        <w:rPr>
          <w:rFonts w:ascii="Times New Roman" w:hAnsi="Times New Roman"/>
          <w:b/>
          <w:sz w:val="30"/>
          <w:szCs w:val="30"/>
        </w:rPr>
        <w:t xml:space="preserve"> и измерение активности</w:t>
      </w:r>
    </w:p>
    <w:p w:rsidR="00C01BCD" w:rsidRDefault="00C01BCD" w:rsidP="00C01BCD">
      <w:pPr>
        <w:rPr>
          <w:rFonts w:ascii="Times New Roman" w:hAnsi="Times New Roman"/>
          <w:b/>
          <w:sz w:val="30"/>
          <w:szCs w:val="30"/>
        </w:rPr>
      </w:pPr>
      <w:r w:rsidRPr="00C01BCD">
        <w:rPr>
          <w:rFonts w:ascii="Times New Roman" w:hAnsi="Times New Roman"/>
          <w:b/>
          <w:sz w:val="30"/>
          <w:szCs w:val="30"/>
        </w:rPr>
        <w:t xml:space="preserve">4 Анализ процессов миграции </w:t>
      </w:r>
      <w:r w:rsidRPr="00C01BCD">
        <w:rPr>
          <w:rFonts w:ascii="Times New Roman" w:hAnsi="Times New Roman"/>
          <w:b/>
          <w:sz w:val="30"/>
          <w:szCs w:val="30"/>
          <w:vertAlign w:val="superscript"/>
        </w:rPr>
        <w:t>137</w:t>
      </w:r>
      <w:r w:rsidRPr="00C01BCD">
        <w:rPr>
          <w:rFonts w:ascii="Times New Roman" w:hAnsi="Times New Roman"/>
          <w:b/>
          <w:sz w:val="30"/>
          <w:szCs w:val="30"/>
          <w:lang w:val="en-US"/>
        </w:rPr>
        <w:t>Cs</w:t>
      </w:r>
    </w:p>
    <w:p w:rsidR="00C01BCD" w:rsidRPr="00C01BCD" w:rsidRDefault="00C01BCD" w:rsidP="00C01BCD">
      <w:pPr>
        <w:rPr>
          <w:rFonts w:ascii="Times New Roman" w:hAnsi="Times New Roman"/>
          <w:sz w:val="28"/>
          <w:szCs w:val="28"/>
        </w:rPr>
      </w:pPr>
    </w:p>
    <w:p w:rsidR="008B460B" w:rsidRPr="00BE4ED1" w:rsidRDefault="00BE4ED1" w:rsidP="008B460B">
      <w:pPr>
        <w:ind w:firstLine="741"/>
        <w:rPr>
          <w:rFonts w:ascii="Times New Roman" w:hAnsi="Times New Roman" w:cs="Times New Roman"/>
          <w:sz w:val="28"/>
          <w:szCs w:val="28"/>
        </w:rPr>
      </w:pPr>
      <w:r w:rsidRPr="00BE4ED1">
        <w:rPr>
          <w:rFonts w:ascii="Times New Roman" w:hAnsi="Times New Roman" w:cs="Times New Roman"/>
          <w:b/>
          <w:sz w:val="28"/>
          <w:szCs w:val="28"/>
        </w:rPr>
        <w:t>1</w:t>
      </w:r>
      <w:r>
        <w:rPr>
          <w:rFonts w:ascii="Times New Roman" w:hAnsi="Times New Roman" w:cs="Times New Roman"/>
          <w:sz w:val="28"/>
          <w:szCs w:val="28"/>
        </w:rPr>
        <w:t xml:space="preserve"> </w:t>
      </w:r>
      <w:r w:rsidR="008B460B" w:rsidRPr="00BE4ED1">
        <w:rPr>
          <w:rFonts w:ascii="Times New Roman" w:hAnsi="Times New Roman" w:cs="Times New Roman"/>
          <w:sz w:val="28"/>
          <w:szCs w:val="28"/>
        </w:rPr>
        <w:t>Отбор и первичную подготовку образцов и проб осуществляют работники подразделений радиационного контроля лесхозов, на территории которых заложены ППН.</w:t>
      </w:r>
    </w:p>
    <w:p w:rsidR="008B460B" w:rsidRPr="00BE4ED1" w:rsidRDefault="008B460B" w:rsidP="008B460B">
      <w:pPr>
        <w:rPr>
          <w:rFonts w:ascii="Times New Roman" w:hAnsi="Times New Roman" w:cs="Times New Roman"/>
          <w:sz w:val="28"/>
          <w:szCs w:val="28"/>
        </w:rPr>
      </w:pPr>
      <w:r w:rsidRPr="00BE4ED1">
        <w:rPr>
          <w:rFonts w:ascii="Times New Roman" w:hAnsi="Times New Roman" w:cs="Times New Roman"/>
          <w:sz w:val="28"/>
          <w:szCs w:val="28"/>
        </w:rPr>
        <w:t xml:space="preserve">Подготовку проб к измерениям активности </w:t>
      </w:r>
      <w:r w:rsidR="00BE4ED1" w:rsidRPr="00370A99">
        <w:rPr>
          <w:rFonts w:ascii="Times New Roman" w:hAnsi="Times New Roman"/>
          <w:sz w:val="28"/>
          <w:szCs w:val="28"/>
          <w:vertAlign w:val="superscript"/>
        </w:rPr>
        <w:t>137</w:t>
      </w:r>
      <w:r w:rsidR="00BE4ED1" w:rsidRPr="00370A99">
        <w:rPr>
          <w:rFonts w:ascii="Times New Roman" w:hAnsi="Times New Roman"/>
          <w:sz w:val="28"/>
          <w:szCs w:val="28"/>
          <w:lang w:val="en-US"/>
        </w:rPr>
        <w:t>Cs</w:t>
      </w:r>
      <w:r w:rsidR="00BE4ED1" w:rsidRPr="00BE4ED1">
        <w:rPr>
          <w:rFonts w:ascii="Times New Roman" w:hAnsi="Times New Roman" w:cs="Times New Roman"/>
          <w:sz w:val="28"/>
          <w:szCs w:val="28"/>
        </w:rPr>
        <w:t xml:space="preserve"> </w:t>
      </w:r>
      <w:r w:rsidRPr="00BE4ED1">
        <w:rPr>
          <w:rFonts w:ascii="Times New Roman" w:hAnsi="Times New Roman" w:cs="Times New Roman"/>
          <w:sz w:val="28"/>
          <w:szCs w:val="28"/>
        </w:rPr>
        <w:t>в пробах осуществляют работники Центральной лаборатории радиометрии и спектрометрии (далее – лаборатория) Учреждения «</w:t>
      </w:r>
      <w:smartTag w:uri="urn:schemas-microsoft-com:office:smarttags" w:element="PersonName">
        <w:r w:rsidRPr="00BE4ED1">
          <w:rPr>
            <w:rFonts w:ascii="Times New Roman" w:hAnsi="Times New Roman" w:cs="Times New Roman"/>
            <w:sz w:val="28"/>
            <w:szCs w:val="28"/>
          </w:rPr>
          <w:t>Беллесрад</w:t>
        </w:r>
      </w:smartTag>
      <w:r w:rsidRPr="00BE4ED1">
        <w:rPr>
          <w:rFonts w:ascii="Times New Roman" w:hAnsi="Times New Roman" w:cs="Times New Roman"/>
          <w:sz w:val="28"/>
          <w:szCs w:val="28"/>
        </w:rPr>
        <w:t>», за исключен</w:t>
      </w:r>
      <w:r w:rsidR="00973564">
        <w:rPr>
          <w:rFonts w:ascii="Times New Roman" w:hAnsi="Times New Roman" w:cs="Times New Roman"/>
          <w:sz w:val="28"/>
          <w:szCs w:val="28"/>
        </w:rPr>
        <w:t>ием проб свежих грибов и ягод.</w:t>
      </w:r>
    </w:p>
    <w:p w:rsidR="00973564" w:rsidRDefault="00370A99" w:rsidP="008B460B">
      <w:pPr>
        <w:rPr>
          <w:rFonts w:ascii="Times New Roman" w:hAnsi="Times New Roman" w:cs="Times New Roman"/>
          <w:sz w:val="28"/>
          <w:szCs w:val="28"/>
        </w:rPr>
      </w:pPr>
      <w:r>
        <w:rPr>
          <w:rFonts w:ascii="Times New Roman" w:hAnsi="Times New Roman" w:cs="Times New Roman"/>
          <w:sz w:val="28"/>
          <w:szCs w:val="28"/>
        </w:rPr>
        <w:t xml:space="preserve">Периодичность и сроки отбора </w:t>
      </w:r>
      <w:r w:rsidR="008B460B" w:rsidRPr="00BE4ED1">
        <w:rPr>
          <w:rFonts w:ascii="Times New Roman" w:hAnsi="Times New Roman" w:cs="Times New Roman"/>
          <w:sz w:val="28"/>
          <w:szCs w:val="28"/>
        </w:rPr>
        <w:t xml:space="preserve">образцов и проб на ППН </w:t>
      </w:r>
      <w:r w:rsidR="00973564">
        <w:rPr>
          <w:rFonts w:ascii="Times New Roman" w:hAnsi="Times New Roman" w:cs="Times New Roman"/>
          <w:sz w:val="28"/>
          <w:szCs w:val="28"/>
        </w:rPr>
        <w:t>следующие:</w:t>
      </w:r>
    </w:p>
    <w:p w:rsidR="00973564" w:rsidRDefault="00973564" w:rsidP="00973564">
      <w:pPr>
        <w:rPr>
          <w:rFonts w:ascii="Times New Roman" w:hAnsi="Times New Roman" w:cs="Times New Roman"/>
          <w:sz w:val="28"/>
          <w:szCs w:val="28"/>
        </w:rPr>
      </w:pPr>
      <w:r>
        <w:rPr>
          <w:rFonts w:ascii="Times New Roman" w:hAnsi="Times New Roman" w:cs="Times New Roman"/>
          <w:sz w:val="28"/>
          <w:szCs w:val="28"/>
        </w:rPr>
        <w:softHyphen/>
        <w:t xml:space="preserve"> образцы почвы и лесной подстилки для определения механического и химического состава отбираются 1 раз в 10 лет при проведении уточнения таксационных характеристик насаждения;</w:t>
      </w:r>
    </w:p>
    <w:p w:rsidR="00973564" w:rsidRDefault="00973564" w:rsidP="00973564">
      <w:pPr>
        <w:rPr>
          <w:rFonts w:ascii="Times New Roman" w:hAnsi="Times New Roman" w:cs="Times New Roman"/>
          <w:sz w:val="28"/>
          <w:szCs w:val="28"/>
        </w:rPr>
      </w:pPr>
      <w:r>
        <w:rPr>
          <w:rFonts w:ascii="Times New Roman" w:hAnsi="Times New Roman" w:cs="Times New Roman"/>
          <w:sz w:val="28"/>
          <w:szCs w:val="28"/>
        </w:rPr>
        <w:softHyphen/>
        <w:t xml:space="preserve"> </w:t>
      </w:r>
      <w:r w:rsidRPr="00973564">
        <w:rPr>
          <w:rFonts w:ascii="Times New Roman" w:hAnsi="Times New Roman" w:cs="Times New Roman"/>
          <w:sz w:val="28"/>
          <w:szCs w:val="28"/>
        </w:rPr>
        <w:t>пробы почвы с лесной подстилкой и живым напочвенным покровом для определения плотности загрязнения</w:t>
      </w:r>
      <w:r w:rsidR="0044255D">
        <w:rPr>
          <w:rFonts w:ascii="Times New Roman" w:hAnsi="Times New Roman" w:cs="Times New Roman"/>
          <w:sz w:val="28"/>
          <w:szCs w:val="28"/>
        </w:rPr>
        <w:t xml:space="preserve"> </w:t>
      </w:r>
      <w:r w:rsidR="0044255D" w:rsidRPr="00370A99">
        <w:rPr>
          <w:rFonts w:ascii="Times New Roman" w:hAnsi="Times New Roman"/>
          <w:sz w:val="28"/>
          <w:szCs w:val="28"/>
          <w:vertAlign w:val="superscript"/>
        </w:rPr>
        <w:t>137</w:t>
      </w:r>
      <w:r w:rsidR="0044255D" w:rsidRPr="00370A99">
        <w:rPr>
          <w:rFonts w:ascii="Times New Roman" w:hAnsi="Times New Roman"/>
          <w:sz w:val="28"/>
          <w:szCs w:val="28"/>
          <w:lang w:val="en-US"/>
        </w:rPr>
        <w:t>Cs</w:t>
      </w:r>
      <w:r w:rsidR="0044255D">
        <w:rPr>
          <w:rFonts w:ascii="Times New Roman" w:hAnsi="Times New Roman"/>
          <w:sz w:val="28"/>
          <w:szCs w:val="28"/>
        </w:rPr>
        <w:t xml:space="preserve"> отбираются ежегодно с июля по сентябрь; при этом производится и</w:t>
      </w:r>
      <w:r w:rsidR="0044255D" w:rsidRPr="0044255D">
        <w:rPr>
          <w:rFonts w:ascii="Times New Roman" w:hAnsi="Times New Roman" w:cs="Times New Roman"/>
          <w:sz w:val="28"/>
          <w:szCs w:val="28"/>
        </w:rPr>
        <w:t>змерение мощности дозы гамма-излучения в контрольных точках отбора мгновенных проб почвы (4 контрольные точки) на высоте 3</w:t>
      </w:r>
      <w:r w:rsidR="0044255D">
        <w:rPr>
          <w:rFonts w:ascii="Times New Roman" w:hAnsi="Times New Roman" w:cs="Times New Roman"/>
          <w:sz w:val="28"/>
          <w:szCs w:val="28"/>
        </w:rPr>
        <w:t>–4</w:t>
      </w:r>
      <w:r w:rsidR="0044255D" w:rsidRPr="0044255D">
        <w:rPr>
          <w:rFonts w:ascii="Times New Roman" w:hAnsi="Times New Roman" w:cs="Times New Roman"/>
          <w:sz w:val="28"/>
          <w:szCs w:val="28"/>
        </w:rPr>
        <w:t xml:space="preserve"> см и 1м</w:t>
      </w:r>
      <w:r w:rsidR="0044255D">
        <w:rPr>
          <w:rFonts w:ascii="Times New Roman" w:hAnsi="Times New Roman" w:cs="Times New Roman"/>
          <w:sz w:val="28"/>
          <w:szCs w:val="28"/>
        </w:rPr>
        <w:t>;</w:t>
      </w:r>
      <w:r w:rsidR="0044255D" w:rsidRPr="0044255D">
        <w:rPr>
          <w:rFonts w:ascii="Times New Roman" w:hAnsi="Times New Roman" w:cs="Times New Roman"/>
          <w:sz w:val="28"/>
          <w:szCs w:val="28"/>
        </w:rPr>
        <w:t xml:space="preserve"> </w:t>
      </w:r>
      <w:r w:rsidR="0044255D">
        <w:rPr>
          <w:rFonts w:ascii="Times New Roman" w:hAnsi="Times New Roman" w:cs="Times New Roman"/>
          <w:sz w:val="28"/>
          <w:szCs w:val="28"/>
        </w:rPr>
        <w:t>з</w:t>
      </w:r>
      <w:r w:rsidR="0044255D" w:rsidRPr="0044255D">
        <w:rPr>
          <w:rFonts w:ascii="Times New Roman" w:hAnsi="Times New Roman" w:cs="Times New Roman"/>
          <w:sz w:val="28"/>
          <w:szCs w:val="28"/>
        </w:rPr>
        <w:t>начения мощности дозы записывают в ведомость</w:t>
      </w:r>
      <w:r w:rsidR="0044255D">
        <w:rPr>
          <w:rFonts w:ascii="Times New Roman" w:hAnsi="Times New Roman" w:cs="Times New Roman"/>
          <w:sz w:val="28"/>
          <w:szCs w:val="28"/>
        </w:rPr>
        <w:t>;</w:t>
      </w:r>
    </w:p>
    <w:p w:rsidR="00914785" w:rsidRDefault="00914785" w:rsidP="00914785">
      <w:pPr>
        <w:rPr>
          <w:rFonts w:ascii="Times New Roman" w:hAnsi="Times New Roman" w:cs="Times New Roman"/>
          <w:sz w:val="28"/>
          <w:szCs w:val="28"/>
        </w:rPr>
      </w:pPr>
      <w:r>
        <w:rPr>
          <w:rFonts w:ascii="Times New Roman" w:hAnsi="Times New Roman" w:cs="Times New Roman"/>
          <w:sz w:val="28"/>
          <w:szCs w:val="28"/>
        </w:rPr>
        <w:softHyphen/>
        <w:t xml:space="preserve"> </w:t>
      </w:r>
      <w:r w:rsidRPr="00914785">
        <w:rPr>
          <w:rFonts w:ascii="Times New Roman" w:hAnsi="Times New Roman" w:cs="Times New Roman"/>
          <w:sz w:val="28"/>
          <w:szCs w:val="28"/>
        </w:rPr>
        <w:t xml:space="preserve">пробы лесной подстилки с живым напочвенным покровом и почвы для изучения миграции </w:t>
      </w:r>
      <w:r w:rsidRPr="00914785">
        <w:rPr>
          <w:rFonts w:ascii="Times New Roman" w:hAnsi="Times New Roman" w:cs="Times New Roman"/>
          <w:sz w:val="28"/>
          <w:szCs w:val="28"/>
          <w:vertAlign w:val="superscript"/>
        </w:rPr>
        <w:t>137</w:t>
      </w:r>
      <w:r w:rsidRPr="00914785">
        <w:rPr>
          <w:rFonts w:ascii="Times New Roman" w:hAnsi="Times New Roman" w:cs="Times New Roman"/>
          <w:sz w:val="28"/>
          <w:szCs w:val="28"/>
          <w:lang w:val="en-US"/>
        </w:rPr>
        <w:t>Cs</w:t>
      </w:r>
      <w:r>
        <w:rPr>
          <w:rFonts w:ascii="Times New Roman" w:hAnsi="Times New Roman" w:cs="Times New Roman"/>
          <w:sz w:val="28"/>
          <w:szCs w:val="28"/>
        </w:rPr>
        <w:t xml:space="preserve"> отбираются 1 раз в 5 лет с июля по сентябрь по ежегодно утверждаемому графику.</w:t>
      </w:r>
    </w:p>
    <w:p w:rsidR="00454739" w:rsidRDefault="00914785" w:rsidP="00454739">
      <w:pPr>
        <w:rPr>
          <w:rFonts w:ascii="Times New Roman" w:hAnsi="Times New Roman" w:cs="Times New Roman"/>
          <w:sz w:val="28"/>
          <w:szCs w:val="28"/>
        </w:rPr>
      </w:pPr>
      <w:r w:rsidRPr="00914785">
        <w:rPr>
          <w:rFonts w:ascii="Times New Roman" w:hAnsi="Times New Roman" w:cs="Times New Roman"/>
          <w:sz w:val="28"/>
          <w:szCs w:val="28"/>
        </w:rPr>
        <w:t>Отбор образцов и проб осуществляют, как правило, специалисты подразделений радиационного контроля лесхозов, на территории которых заложены ППН.</w:t>
      </w:r>
    </w:p>
    <w:p w:rsidR="00914785" w:rsidRPr="00914785" w:rsidRDefault="00914785" w:rsidP="00454739">
      <w:pPr>
        <w:rPr>
          <w:rFonts w:ascii="Times New Roman" w:hAnsi="Times New Roman" w:cs="Times New Roman"/>
          <w:sz w:val="28"/>
          <w:szCs w:val="28"/>
        </w:rPr>
      </w:pPr>
      <w:r w:rsidRPr="00914785">
        <w:rPr>
          <w:rFonts w:ascii="Times New Roman" w:hAnsi="Times New Roman" w:cs="Times New Roman"/>
          <w:sz w:val="28"/>
          <w:szCs w:val="28"/>
        </w:rPr>
        <w:t>Отбор образцов почвы и лесной подстилки для определения механического и химиче</w:t>
      </w:r>
      <w:r w:rsidR="004A5F89">
        <w:rPr>
          <w:rFonts w:ascii="Times New Roman" w:hAnsi="Times New Roman" w:cs="Times New Roman"/>
          <w:sz w:val="28"/>
          <w:szCs w:val="28"/>
        </w:rPr>
        <w:t xml:space="preserve">ского состава осуществляют при </w:t>
      </w:r>
      <w:r w:rsidRPr="00914785">
        <w:rPr>
          <w:rFonts w:ascii="Times New Roman" w:hAnsi="Times New Roman" w:cs="Times New Roman"/>
          <w:sz w:val="28"/>
          <w:szCs w:val="28"/>
        </w:rPr>
        <w:t>закладке ППН из каждого генетического горизонта после зарисовки и описания почвенного разреза. Объем образцов для лесной подстилки и гумусового горизонта должен составлять не менее 200</w:t>
      </w:r>
      <w:r w:rsidR="00454739">
        <w:rPr>
          <w:rFonts w:ascii="Times New Roman" w:hAnsi="Times New Roman" w:cs="Times New Roman"/>
          <w:sz w:val="28"/>
          <w:szCs w:val="28"/>
        </w:rPr>
        <w:t xml:space="preserve"> </w:t>
      </w:r>
      <w:r w:rsidRPr="00914785">
        <w:rPr>
          <w:rFonts w:ascii="Times New Roman" w:hAnsi="Times New Roman" w:cs="Times New Roman"/>
          <w:sz w:val="28"/>
          <w:szCs w:val="28"/>
        </w:rPr>
        <w:t>см</w:t>
      </w:r>
      <w:r w:rsidRPr="00914785">
        <w:rPr>
          <w:rFonts w:ascii="Times New Roman" w:hAnsi="Times New Roman" w:cs="Times New Roman"/>
          <w:sz w:val="28"/>
          <w:szCs w:val="28"/>
          <w:vertAlign w:val="superscript"/>
        </w:rPr>
        <w:t>3</w:t>
      </w:r>
      <w:r w:rsidRPr="00914785">
        <w:rPr>
          <w:rFonts w:ascii="Times New Roman" w:hAnsi="Times New Roman" w:cs="Times New Roman"/>
          <w:sz w:val="28"/>
          <w:szCs w:val="28"/>
        </w:rPr>
        <w:t>, для почвы – не менее 500 см</w:t>
      </w:r>
      <w:r w:rsidRPr="00914785">
        <w:rPr>
          <w:rFonts w:ascii="Times New Roman" w:hAnsi="Times New Roman" w:cs="Times New Roman"/>
          <w:sz w:val="28"/>
          <w:szCs w:val="28"/>
          <w:vertAlign w:val="superscript"/>
        </w:rPr>
        <w:t>3</w:t>
      </w:r>
      <w:r w:rsidR="00454739">
        <w:rPr>
          <w:rFonts w:ascii="Times New Roman" w:hAnsi="Times New Roman" w:cs="Times New Roman"/>
          <w:sz w:val="28"/>
          <w:szCs w:val="28"/>
        </w:rPr>
        <w:t>.</w:t>
      </w:r>
    </w:p>
    <w:p w:rsidR="0099572F" w:rsidRDefault="00914785" w:rsidP="0099572F">
      <w:pPr>
        <w:pStyle w:val="1"/>
        <w:ind w:firstLine="709"/>
        <w:rPr>
          <w:sz w:val="28"/>
          <w:szCs w:val="28"/>
        </w:rPr>
      </w:pPr>
      <w:r>
        <w:rPr>
          <w:sz w:val="28"/>
          <w:szCs w:val="28"/>
        </w:rPr>
        <w:t>Каждый образец помещают в пакет, завязывают и укладывают во второй паке</w:t>
      </w:r>
      <w:r w:rsidR="004A5F89">
        <w:rPr>
          <w:sz w:val="28"/>
          <w:szCs w:val="28"/>
        </w:rPr>
        <w:t xml:space="preserve">т, </w:t>
      </w:r>
      <w:r>
        <w:rPr>
          <w:sz w:val="28"/>
          <w:szCs w:val="28"/>
        </w:rPr>
        <w:t>между</w:t>
      </w:r>
      <w:r w:rsidR="00EA3D36">
        <w:rPr>
          <w:sz w:val="28"/>
          <w:szCs w:val="28"/>
        </w:rPr>
        <w:t xml:space="preserve"> пакетами помещают паспорт</w:t>
      </w:r>
      <w:r>
        <w:rPr>
          <w:sz w:val="28"/>
          <w:szCs w:val="28"/>
        </w:rPr>
        <w:t>.</w:t>
      </w:r>
    </w:p>
    <w:p w:rsidR="00914785" w:rsidRDefault="00914785" w:rsidP="0099572F">
      <w:pPr>
        <w:pStyle w:val="1"/>
        <w:ind w:firstLine="709"/>
        <w:rPr>
          <w:sz w:val="28"/>
          <w:szCs w:val="28"/>
        </w:rPr>
      </w:pPr>
      <w:r>
        <w:rPr>
          <w:sz w:val="28"/>
          <w:szCs w:val="28"/>
        </w:rPr>
        <w:t xml:space="preserve">Для определения плотности загрязнения </w:t>
      </w:r>
      <w:r w:rsidR="00EA3D36" w:rsidRPr="00914785">
        <w:rPr>
          <w:sz w:val="28"/>
          <w:szCs w:val="28"/>
          <w:vertAlign w:val="superscript"/>
        </w:rPr>
        <w:t>137</w:t>
      </w:r>
      <w:r w:rsidR="00EA3D36" w:rsidRPr="00914785">
        <w:rPr>
          <w:sz w:val="28"/>
          <w:szCs w:val="28"/>
          <w:lang w:val="en-US"/>
        </w:rPr>
        <w:t>Cs</w:t>
      </w:r>
      <w:r w:rsidR="00EA3D36">
        <w:rPr>
          <w:sz w:val="28"/>
          <w:szCs w:val="28"/>
        </w:rPr>
        <w:t xml:space="preserve"> </w:t>
      </w:r>
      <w:r>
        <w:rPr>
          <w:sz w:val="28"/>
          <w:szCs w:val="28"/>
        </w:rPr>
        <w:t xml:space="preserve">на ППН отбирают мгновенные пробы почвы с лесной подстилкой и живым напочвенным покровом в 4 контрольных точках в радиусе </w:t>
      </w:r>
      <w:smartTag w:uri="urn:schemas-microsoft-com:office:smarttags" w:element="metricconverter">
        <w:smartTagPr>
          <w:attr w:name="ProductID" w:val="2 м"/>
        </w:smartTagPr>
        <w:r>
          <w:rPr>
            <w:sz w:val="28"/>
            <w:szCs w:val="28"/>
          </w:rPr>
          <w:t>2 м</w:t>
        </w:r>
      </w:smartTag>
      <w:r>
        <w:rPr>
          <w:sz w:val="28"/>
          <w:szCs w:val="28"/>
        </w:rPr>
        <w:t xml:space="preserve"> от пикетных кольев, расположенных в центрах угловых секций ППН (</w:t>
      </w:r>
      <w:r w:rsidR="0099572F" w:rsidRPr="00A517A8">
        <w:rPr>
          <w:color w:val="FF0000"/>
          <w:sz w:val="28"/>
          <w:szCs w:val="28"/>
        </w:rPr>
        <w:t>рисунок 7</w:t>
      </w:r>
      <w:r w:rsidRPr="00A517A8">
        <w:rPr>
          <w:color w:val="FF0000"/>
          <w:sz w:val="28"/>
          <w:szCs w:val="28"/>
        </w:rPr>
        <w:t>)</w:t>
      </w:r>
      <w:r>
        <w:rPr>
          <w:sz w:val="28"/>
          <w:szCs w:val="28"/>
        </w:rPr>
        <w:t>. Мгновенные пробы отбирают стандартным пробоотборником (</w:t>
      </w:r>
      <w:r w:rsidR="0099572F" w:rsidRPr="00A517A8">
        <w:rPr>
          <w:color w:val="FF0000"/>
          <w:sz w:val="28"/>
          <w:szCs w:val="28"/>
        </w:rPr>
        <w:t>рисунок 8</w:t>
      </w:r>
      <w:r w:rsidRPr="00A517A8">
        <w:rPr>
          <w:color w:val="FF0000"/>
          <w:sz w:val="28"/>
          <w:szCs w:val="28"/>
        </w:rPr>
        <w:t>)</w:t>
      </w:r>
      <w:r>
        <w:rPr>
          <w:sz w:val="28"/>
          <w:szCs w:val="28"/>
        </w:rPr>
        <w:t xml:space="preserve"> на глубину 200</w:t>
      </w:r>
      <w:r w:rsidR="0099572F">
        <w:rPr>
          <w:sz w:val="28"/>
          <w:szCs w:val="28"/>
        </w:rPr>
        <w:t xml:space="preserve"> </w:t>
      </w:r>
      <w:r>
        <w:rPr>
          <w:sz w:val="28"/>
          <w:szCs w:val="28"/>
        </w:rPr>
        <w:t>мм.</w:t>
      </w:r>
    </w:p>
    <w:p w:rsidR="00914785" w:rsidRDefault="00914785" w:rsidP="00914785">
      <w:pPr>
        <w:pStyle w:val="1"/>
        <w:ind w:firstLine="709"/>
        <w:rPr>
          <w:sz w:val="28"/>
          <w:szCs w:val="28"/>
        </w:rPr>
      </w:pPr>
      <w:r>
        <w:rPr>
          <w:sz w:val="28"/>
          <w:szCs w:val="28"/>
        </w:rPr>
        <w:lastRenderedPageBreak/>
        <w:t>После отбора каждой мгновенной пробы пробоотборник очищают, про</w:t>
      </w:r>
      <w:r w:rsidR="0099572F">
        <w:rPr>
          <w:sz w:val="28"/>
          <w:szCs w:val="28"/>
        </w:rPr>
        <w:t xml:space="preserve">тирают ветошью, затем </w:t>
      </w:r>
      <w:r>
        <w:rPr>
          <w:sz w:val="28"/>
          <w:szCs w:val="28"/>
        </w:rPr>
        <w:t>ватой, смоченной спиртом.</w:t>
      </w:r>
    </w:p>
    <w:p w:rsidR="0096425F" w:rsidRDefault="00914785" w:rsidP="0096425F">
      <w:pPr>
        <w:pStyle w:val="1"/>
        <w:ind w:firstLine="709"/>
        <w:rPr>
          <w:sz w:val="28"/>
          <w:szCs w:val="28"/>
        </w:rPr>
      </w:pPr>
      <w:r>
        <w:rPr>
          <w:sz w:val="28"/>
          <w:szCs w:val="28"/>
        </w:rPr>
        <w:t xml:space="preserve">Суммарную пробу, отобранную в 4 контрольных точках, помещают в </w:t>
      </w:r>
      <w:r>
        <w:rPr>
          <w:sz w:val="28"/>
        </w:rPr>
        <w:t>мешок</w:t>
      </w:r>
      <w:r>
        <w:rPr>
          <w:sz w:val="28"/>
          <w:szCs w:val="28"/>
        </w:rPr>
        <w:t xml:space="preserve">, завязывают и укладывают во второй </w:t>
      </w:r>
      <w:r>
        <w:rPr>
          <w:sz w:val="28"/>
        </w:rPr>
        <w:t>мешок</w:t>
      </w:r>
      <w:r>
        <w:rPr>
          <w:sz w:val="28"/>
          <w:szCs w:val="28"/>
        </w:rPr>
        <w:t>, между ними поме</w:t>
      </w:r>
      <w:r w:rsidR="0099572F">
        <w:rPr>
          <w:sz w:val="28"/>
          <w:szCs w:val="28"/>
        </w:rPr>
        <w:t>щают паспорт пробы</w:t>
      </w:r>
      <w:r>
        <w:rPr>
          <w:sz w:val="28"/>
          <w:szCs w:val="28"/>
        </w:rPr>
        <w:t>.</w:t>
      </w:r>
    </w:p>
    <w:p w:rsidR="00914785" w:rsidRDefault="00914785" w:rsidP="0096425F">
      <w:pPr>
        <w:pStyle w:val="1"/>
        <w:ind w:firstLine="709"/>
        <w:rPr>
          <w:sz w:val="28"/>
          <w:szCs w:val="28"/>
        </w:rPr>
      </w:pPr>
      <w:r>
        <w:rPr>
          <w:sz w:val="28"/>
          <w:szCs w:val="28"/>
        </w:rPr>
        <w:t xml:space="preserve">Для изучения миграции </w:t>
      </w:r>
      <w:r w:rsidR="0096425F" w:rsidRPr="00914785">
        <w:rPr>
          <w:sz w:val="28"/>
          <w:szCs w:val="28"/>
          <w:vertAlign w:val="superscript"/>
        </w:rPr>
        <w:t>137</w:t>
      </w:r>
      <w:r w:rsidR="0096425F" w:rsidRPr="00914785">
        <w:rPr>
          <w:sz w:val="28"/>
          <w:szCs w:val="28"/>
          <w:lang w:val="en-US"/>
        </w:rPr>
        <w:t>Cs</w:t>
      </w:r>
      <w:r w:rsidR="0096425F">
        <w:rPr>
          <w:sz w:val="28"/>
          <w:szCs w:val="28"/>
        </w:rPr>
        <w:t xml:space="preserve"> </w:t>
      </w:r>
      <w:r>
        <w:rPr>
          <w:sz w:val="28"/>
          <w:szCs w:val="28"/>
        </w:rPr>
        <w:t xml:space="preserve">на ППН отбирают мгновенные пробы почвы с лесной подстилкой и живым напочвенным покровом в 16 контрольных точках в радиусе </w:t>
      </w:r>
      <w:smartTag w:uri="urn:schemas-microsoft-com:office:smarttags" w:element="metricconverter">
        <w:smartTagPr>
          <w:attr w:name="ProductID" w:val="2 м"/>
        </w:smartTagPr>
        <w:r>
          <w:rPr>
            <w:sz w:val="28"/>
            <w:szCs w:val="28"/>
          </w:rPr>
          <w:t>2 м</w:t>
        </w:r>
      </w:smartTag>
      <w:r>
        <w:rPr>
          <w:sz w:val="28"/>
          <w:szCs w:val="28"/>
        </w:rPr>
        <w:t xml:space="preserve"> вокруг отграничительных столбов и пикетных кольев (</w:t>
      </w:r>
      <w:r w:rsidR="0096425F" w:rsidRPr="0096425F">
        <w:rPr>
          <w:color w:val="FF0000"/>
          <w:sz w:val="28"/>
          <w:szCs w:val="28"/>
        </w:rPr>
        <w:t>рисунок 9</w:t>
      </w:r>
      <w:r w:rsidR="0096425F">
        <w:rPr>
          <w:sz w:val="28"/>
          <w:szCs w:val="28"/>
        </w:rPr>
        <w:t xml:space="preserve">). </w:t>
      </w:r>
      <w:r>
        <w:rPr>
          <w:sz w:val="28"/>
          <w:szCs w:val="28"/>
        </w:rPr>
        <w:t>Контрольные точки должны располагаться в пределах ППН, на ровном месте и отстоять от стволов деревьев на расстоянии не менее 1</w:t>
      </w:r>
      <w:r w:rsidR="0096425F">
        <w:rPr>
          <w:sz w:val="28"/>
          <w:szCs w:val="28"/>
        </w:rPr>
        <w:t xml:space="preserve"> м.</w:t>
      </w:r>
    </w:p>
    <w:p w:rsidR="00914785" w:rsidRDefault="00914785" w:rsidP="00914785">
      <w:pPr>
        <w:pStyle w:val="1"/>
        <w:ind w:firstLine="709"/>
        <w:rPr>
          <w:sz w:val="28"/>
          <w:szCs w:val="28"/>
        </w:rPr>
      </w:pPr>
      <w:r>
        <w:rPr>
          <w:sz w:val="28"/>
          <w:szCs w:val="28"/>
        </w:rPr>
        <w:t>В контрольной точке перед отбором пробы проводят измерения мощности дозы гамма-излучения на высоте 3</w:t>
      </w:r>
      <w:r w:rsidR="0096425F">
        <w:rPr>
          <w:sz w:val="28"/>
          <w:szCs w:val="28"/>
        </w:rPr>
        <w:t>–</w:t>
      </w:r>
      <w:r>
        <w:rPr>
          <w:sz w:val="28"/>
          <w:szCs w:val="28"/>
        </w:rPr>
        <w:t xml:space="preserve">4 см и 1 м от поверхности почвы. При проведении измерений дозиметрами с газоразрядными счетчиками плоскость задней стенки, а дозиметрами со сцинтилляционными детекторами торцевую поверхность детектора располагают  параллельно поверхности почвы. </w:t>
      </w:r>
    </w:p>
    <w:p w:rsidR="00914785" w:rsidRPr="0096425F" w:rsidRDefault="00914785" w:rsidP="0096425F">
      <w:pPr>
        <w:pStyle w:val="aa"/>
        <w:tabs>
          <w:tab w:val="clear" w:pos="4677"/>
          <w:tab w:val="center" w:pos="1482"/>
        </w:tabs>
        <w:overflowPunct w:val="0"/>
        <w:autoSpaceDE w:val="0"/>
        <w:autoSpaceDN w:val="0"/>
        <w:adjustRightInd w:val="0"/>
        <w:ind w:firstLine="720"/>
        <w:textAlignment w:val="baseline"/>
        <w:rPr>
          <w:rFonts w:ascii="Times New Roman" w:hAnsi="Times New Roman" w:cs="Times New Roman"/>
          <w:sz w:val="28"/>
          <w:szCs w:val="28"/>
        </w:rPr>
      </w:pPr>
      <w:r w:rsidRPr="0096425F">
        <w:rPr>
          <w:rFonts w:ascii="Times New Roman" w:hAnsi="Times New Roman" w:cs="Times New Roman"/>
          <w:sz w:val="28"/>
          <w:szCs w:val="28"/>
        </w:rPr>
        <w:t>В каждой контрольной точке проводят 3</w:t>
      </w:r>
      <w:r w:rsidR="0096425F">
        <w:rPr>
          <w:rFonts w:ascii="Times New Roman" w:hAnsi="Times New Roman" w:cs="Times New Roman"/>
          <w:sz w:val="28"/>
          <w:szCs w:val="28"/>
        </w:rPr>
        <w:t>–</w:t>
      </w:r>
      <w:r w:rsidRPr="0096425F">
        <w:rPr>
          <w:rFonts w:ascii="Times New Roman" w:hAnsi="Times New Roman" w:cs="Times New Roman"/>
          <w:sz w:val="28"/>
          <w:szCs w:val="28"/>
        </w:rPr>
        <w:t>5 измерений мощности дозы. За результат измерения принимают среднее арифметическое значение этих измерений. При наличии в приборе индикации погрешности в каждой контрольной точке проводят одно измерение до достижения статистической погрешности не более 15 %. Измерения мощности дозы на высоте 3</w:t>
      </w:r>
      <w:r w:rsidR="0096425F">
        <w:rPr>
          <w:rFonts w:ascii="Times New Roman" w:hAnsi="Times New Roman" w:cs="Times New Roman"/>
          <w:sz w:val="28"/>
          <w:szCs w:val="28"/>
        </w:rPr>
        <w:t>–</w:t>
      </w:r>
      <w:r w:rsidRPr="0096425F">
        <w:rPr>
          <w:rFonts w:ascii="Times New Roman" w:hAnsi="Times New Roman" w:cs="Times New Roman"/>
          <w:sz w:val="28"/>
          <w:szCs w:val="28"/>
        </w:rPr>
        <w:t>4 см от поверхности почвы проводят с целью отбраковки мест отбора мгновенн</w:t>
      </w:r>
      <w:r w:rsidR="0096425F">
        <w:rPr>
          <w:rFonts w:ascii="Times New Roman" w:hAnsi="Times New Roman" w:cs="Times New Roman"/>
          <w:sz w:val="28"/>
          <w:szCs w:val="28"/>
        </w:rPr>
        <w:t xml:space="preserve">ых проб почвы с нехарактерным </w:t>
      </w:r>
      <w:r w:rsidRPr="0096425F">
        <w:rPr>
          <w:rFonts w:ascii="Times New Roman" w:hAnsi="Times New Roman" w:cs="Times New Roman"/>
          <w:sz w:val="28"/>
          <w:szCs w:val="28"/>
        </w:rPr>
        <w:t>локальным загрязнением. Если в месте отбора мгновенной пробы мощность дозы, измеренная на высоте 3</w:t>
      </w:r>
      <w:r w:rsidR="0096425F">
        <w:rPr>
          <w:rFonts w:ascii="Times New Roman" w:hAnsi="Times New Roman" w:cs="Times New Roman"/>
          <w:sz w:val="28"/>
          <w:szCs w:val="28"/>
        </w:rPr>
        <w:t>–</w:t>
      </w:r>
      <w:r w:rsidRPr="0096425F">
        <w:rPr>
          <w:rFonts w:ascii="Times New Roman" w:hAnsi="Times New Roman" w:cs="Times New Roman"/>
          <w:sz w:val="28"/>
          <w:szCs w:val="28"/>
        </w:rPr>
        <w:t xml:space="preserve">4 см, отличается от мощности дозы, измеренной на высоте </w:t>
      </w:r>
      <w:smartTag w:uri="urn:schemas-microsoft-com:office:smarttags" w:element="metricconverter">
        <w:smartTagPr>
          <w:attr w:name="ProductID" w:val="1 м"/>
        </w:smartTagPr>
        <w:r w:rsidRPr="0096425F">
          <w:rPr>
            <w:rFonts w:ascii="Times New Roman" w:hAnsi="Times New Roman" w:cs="Times New Roman"/>
            <w:sz w:val="28"/>
            <w:szCs w:val="28"/>
          </w:rPr>
          <w:t>1 м</w:t>
        </w:r>
      </w:smartTag>
      <w:r w:rsidRPr="0096425F">
        <w:rPr>
          <w:rFonts w:ascii="Times New Roman" w:hAnsi="Times New Roman" w:cs="Times New Roman"/>
          <w:sz w:val="28"/>
          <w:szCs w:val="28"/>
        </w:rPr>
        <w:t xml:space="preserve">, более чем в два раза, то такое место отбора считается нехарактерным, и отбор проводят в другом месте (в радиусе </w:t>
      </w:r>
      <w:smartTag w:uri="urn:schemas-microsoft-com:office:smarttags" w:element="metricconverter">
        <w:smartTagPr>
          <w:attr w:name="ProductID" w:val="2 м"/>
        </w:smartTagPr>
        <w:r w:rsidRPr="0096425F">
          <w:rPr>
            <w:rFonts w:ascii="Times New Roman" w:hAnsi="Times New Roman" w:cs="Times New Roman"/>
            <w:sz w:val="28"/>
            <w:szCs w:val="28"/>
          </w:rPr>
          <w:t>2 м</w:t>
        </w:r>
      </w:smartTag>
      <w:r w:rsidRPr="0096425F">
        <w:rPr>
          <w:rFonts w:ascii="Times New Roman" w:hAnsi="Times New Roman" w:cs="Times New Roman"/>
          <w:sz w:val="28"/>
          <w:szCs w:val="28"/>
        </w:rPr>
        <w:t xml:space="preserve"> вокруг отграничительных столбов и пикетных коль</w:t>
      </w:r>
      <w:r w:rsidR="0096425F">
        <w:rPr>
          <w:rFonts w:ascii="Times New Roman" w:hAnsi="Times New Roman" w:cs="Times New Roman"/>
          <w:sz w:val="28"/>
          <w:szCs w:val="28"/>
        </w:rPr>
        <w:t xml:space="preserve">ев). </w:t>
      </w:r>
      <w:r w:rsidRPr="0096425F">
        <w:rPr>
          <w:rFonts w:ascii="Times New Roman" w:hAnsi="Times New Roman" w:cs="Times New Roman"/>
          <w:sz w:val="28"/>
          <w:szCs w:val="28"/>
        </w:rPr>
        <w:t>Значения мощно</w:t>
      </w:r>
      <w:r w:rsidR="0096425F" w:rsidRPr="0096425F">
        <w:rPr>
          <w:rFonts w:ascii="Times New Roman" w:hAnsi="Times New Roman" w:cs="Times New Roman"/>
          <w:sz w:val="28"/>
          <w:szCs w:val="28"/>
        </w:rPr>
        <w:t>сти дозы записывают в ведомость</w:t>
      </w:r>
      <w:r w:rsidRPr="0096425F">
        <w:rPr>
          <w:rFonts w:ascii="Times New Roman" w:hAnsi="Times New Roman" w:cs="Times New Roman"/>
          <w:sz w:val="28"/>
          <w:szCs w:val="28"/>
        </w:rPr>
        <w:t>.</w:t>
      </w:r>
    </w:p>
    <w:p w:rsidR="00914785" w:rsidRDefault="00914785" w:rsidP="00914785">
      <w:pPr>
        <w:pStyle w:val="1"/>
        <w:rPr>
          <w:sz w:val="28"/>
          <w:szCs w:val="28"/>
        </w:rPr>
      </w:pPr>
      <w:r>
        <w:rPr>
          <w:sz w:val="28"/>
          <w:szCs w:val="28"/>
        </w:rPr>
        <w:t>После этого проводят отбор проб почвы с лесной подстилкой и живым напочвенным покровом на глубину 25</w:t>
      </w:r>
      <w:r w:rsidR="0096425F">
        <w:rPr>
          <w:sz w:val="28"/>
          <w:szCs w:val="28"/>
        </w:rPr>
        <w:t>–</w:t>
      </w:r>
      <w:r>
        <w:rPr>
          <w:sz w:val="28"/>
          <w:szCs w:val="28"/>
        </w:rPr>
        <w:t>30 см специальным пробоотборником (</w:t>
      </w:r>
      <w:r w:rsidR="0096425F" w:rsidRPr="0096425F">
        <w:rPr>
          <w:color w:val="FF0000"/>
          <w:sz w:val="28"/>
          <w:szCs w:val="28"/>
        </w:rPr>
        <w:t>рисунок 10).</w:t>
      </w:r>
      <w:r w:rsidR="0096425F">
        <w:rPr>
          <w:sz w:val="28"/>
          <w:szCs w:val="28"/>
        </w:rPr>
        <w:t xml:space="preserve"> </w:t>
      </w:r>
      <w:r>
        <w:rPr>
          <w:sz w:val="28"/>
          <w:szCs w:val="28"/>
        </w:rPr>
        <w:t>В пробоотборник должна помещаться вся лесная подстилка с живым напочвенным покровом и двадцатисантиметровый слой почвы. Пробоотборник должен быть хорошо заточенным, не иметь повреждений режущей кромки (загибов, трещин и т.п.).</w:t>
      </w:r>
    </w:p>
    <w:p w:rsidR="00914785" w:rsidRDefault="00914785" w:rsidP="00914785">
      <w:pPr>
        <w:pStyle w:val="1"/>
        <w:ind w:firstLine="709"/>
        <w:rPr>
          <w:sz w:val="28"/>
          <w:szCs w:val="28"/>
        </w:rPr>
      </w:pPr>
      <w:r>
        <w:rPr>
          <w:sz w:val="28"/>
          <w:szCs w:val="28"/>
        </w:rPr>
        <w:t>После отбора пробу осматривают: она не должна иметь повреждений (отклонений от цилиндрической формы). В противном случае отбор пробы в контрольной точке повторяют.</w:t>
      </w:r>
    </w:p>
    <w:p w:rsidR="00914785" w:rsidRDefault="00914785" w:rsidP="00914785">
      <w:pPr>
        <w:pStyle w:val="1"/>
        <w:ind w:firstLine="709"/>
        <w:rPr>
          <w:sz w:val="28"/>
        </w:rPr>
      </w:pPr>
      <w:r>
        <w:rPr>
          <w:sz w:val="28"/>
          <w:szCs w:val="28"/>
        </w:rPr>
        <w:t>Каждую мгновенную пробу делят на части: сначала ножом (</w:t>
      </w:r>
      <w:r w:rsidR="008A1E58" w:rsidRPr="00A54237">
        <w:rPr>
          <w:color w:val="FF0000"/>
          <w:sz w:val="28"/>
          <w:szCs w:val="28"/>
        </w:rPr>
        <w:t xml:space="preserve">рисунок </w:t>
      </w:r>
      <w:r w:rsidR="008A1E58">
        <w:rPr>
          <w:sz w:val="28"/>
          <w:szCs w:val="28"/>
        </w:rPr>
        <w:t>11</w:t>
      </w:r>
      <w:r>
        <w:rPr>
          <w:sz w:val="28"/>
          <w:szCs w:val="28"/>
        </w:rPr>
        <w:t xml:space="preserve">) от почвы отделяют лесную подстилку с живым напочвенным покровом, а почву подвигают до отметки </w:t>
      </w:r>
      <w:smartTag w:uri="urn:schemas-microsoft-com:office:smarttags" w:element="metricconverter">
        <w:smartTagPr>
          <w:attr w:name="ProductID" w:val="0 см"/>
        </w:smartTagPr>
        <w:r>
          <w:rPr>
            <w:sz w:val="28"/>
            <w:szCs w:val="28"/>
          </w:rPr>
          <w:t>0 см</w:t>
        </w:r>
      </w:smartTag>
      <w:r>
        <w:rPr>
          <w:sz w:val="28"/>
          <w:szCs w:val="28"/>
        </w:rPr>
        <w:t xml:space="preserve">, затем удаляют часть почвы, выходящую за пределы отметки </w:t>
      </w:r>
      <w:smartTag w:uri="urn:schemas-microsoft-com:office:smarttags" w:element="metricconverter">
        <w:smartTagPr>
          <w:attr w:name="ProductID" w:val="20 см"/>
        </w:smartTagPr>
        <w:r>
          <w:rPr>
            <w:sz w:val="28"/>
            <w:szCs w:val="28"/>
          </w:rPr>
          <w:t>20 см</w:t>
        </w:r>
      </w:smartTag>
      <w:r w:rsidR="008A1E58">
        <w:rPr>
          <w:sz w:val="28"/>
          <w:szCs w:val="28"/>
        </w:rPr>
        <w:t xml:space="preserve">. </w:t>
      </w:r>
      <w:r>
        <w:rPr>
          <w:sz w:val="28"/>
          <w:szCs w:val="28"/>
        </w:rPr>
        <w:t xml:space="preserve">Оставшуюся часть почвы делят через </w:t>
      </w:r>
      <w:smartTag w:uri="urn:schemas-microsoft-com:office:smarttags" w:element="metricconverter">
        <w:smartTagPr>
          <w:attr w:name="ProductID" w:val="1 см"/>
        </w:smartTagPr>
        <w:r>
          <w:rPr>
            <w:sz w:val="28"/>
            <w:szCs w:val="28"/>
          </w:rPr>
          <w:t>1 см</w:t>
        </w:r>
      </w:smartTag>
      <w:r>
        <w:rPr>
          <w:sz w:val="28"/>
          <w:szCs w:val="28"/>
        </w:rPr>
        <w:t xml:space="preserve"> на слои, соответствующие </w:t>
      </w:r>
      <w:r>
        <w:rPr>
          <w:sz w:val="28"/>
        </w:rPr>
        <w:t>глубине отбора: 19</w:t>
      </w:r>
      <w:r w:rsidR="008A1E58">
        <w:rPr>
          <w:sz w:val="28"/>
        </w:rPr>
        <w:t>–</w:t>
      </w:r>
      <w:r>
        <w:rPr>
          <w:sz w:val="28"/>
        </w:rPr>
        <w:t>20 см, 18</w:t>
      </w:r>
      <w:r w:rsidR="008A1E58">
        <w:rPr>
          <w:sz w:val="28"/>
        </w:rPr>
        <w:t>–</w:t>
      </w:r>
      <w:r>
        <w:rPr>
          <w:sz w:val="28"/>
        </w:rPr>
        <w:t>19 см, 17</w:t>
      </w:r>
      <w:r w:rsidR="008A1E58">
        <w:rPr>
          <w:sz w:val="28"/>
        </w:rPr>
        <w:t>–</w:t>
      </w:r>
      <w:r>
        <w:rPr>
          <w:sz w:val="28"/>
        </w:rPr>
        <w:t>18</w:t>
      </w:r>
      <w:r w:rsidR="008A1E58">
        <w:rPr>
          <w:sz w:val="28"/>
        </w:rPr>
        <w:t xml:space="preserve"> </w:t>
      </w:r>
      <w:r>
        <w:rPr>
          <w:sz w:val="28"/>
        </w:rPr>
        <w:t>см, 17</w:t>
      </w:r>
      <w:r w:rsidR="008A1E58">
        <w:rPr>
          <w:sz w:val="28"/>
        </w:rPr>
        <w:t>–</w:t>
      </w:r>
      <w:r>
        <w:rPr>
          <w:sz w:val="28"/>
        </w:rPr>
        <w:t>16</w:t>
      </w:r>
      <w:r w:rsidR="008A1E58">
        <w:rPr>
          <w:sz w:val="28"/>
        </w:rPr>
        <w:t xml:space="preserve"> </w:t>
      </w:r>
      <w:r>
        <w:rPr>
          <w:sz w:val="28"/>
        </w:rPr>
        <w:t>см, 16</w:t>
      </w:r>
      <w:r w:rsidR="008A1E58">
        <w:rPr>
          <w:sz w:val="28"/>
        </w:rPr>
        <w:t>–</w:t>
      </w:r>
      <w:r>
        <w:rPr>
          <w:sz w:val="28"/>
        </w:rPr>
        <w:t>15</w:t>
      </w:r>
      <w:r w:rsidR="008A1E58">
        <w:rPr>
          <w:sz w:val="28"/>
        </w:rPr>
        <w:t xml:space="preserve"> см, 15–14 см, 14–</w:t>
      </w:r>
      <w:r>
        <w:rPr>
          <w:sz w:val="28"/>
        </w:rPr>
        <w:t>13</w:t>
      </w:r>
      <w:r w:rsidR="008A1E58">
        <w:rPr>
          <w:sz w:val="28"/>
        </w:rPr>
        <w:t xml:space="preserve"> см, 13–</w:t>
      </w:r>
      <w:r>
        <w:rPr>
          <w:sz w:val="28"/>
        </w:rPr>
        <w:t>12</w:t>
      </w:r>
      <w:r w:rsidR="008A1E58">
        <w:rPr>
          <w:sz w:val="28"/>
        </w:rPr>
        <w:t xml:space="preserve"> </w:t>
      </w:r>
      <w:r w:rsidR="00A54237">
        <w:rPr>
          <w:sz w:val="28"/>
        </w:rPr>
        <w:t>см, 12–</w:t>
      </w:r>
      <w:r>
        <w:rPr>
          <w:sz w:val="28"/>
        </w:rPr>
        <w:t>11</w:t>
      </w:r>
      <w:r w:rsidR="00A54237">
        <w:rPr>
          <w:sz w:val="28"/>
        </w:rPr>
        <w:t xml:space="preserve"> </w:t>
      </w:r>
      <w:r>
        <w:rPr>
          <w:sz w:val="28"/>
        </w:rPr>
        <w:t>см, 11</w:t>
      </w:r>
      <w:r w:rsidR="00A54237">
        <w:rPr>
          <w:sz w:val="28"/>
        </w:rPr>
        <w:t xml:space="preserve">–10 </w:t>
      </w:r>
      <w:r>
        <w:rPr>
          <w:sz w:val="28"/>
        </w:rPr>
        <w:t>см, 10</w:t>
      </w:r>
      <w:r w:rsidR="00A54237">
        <w:rPr>
          <w:sz w:val="28"/>
        </w:rPr>
        <w:t>–</w:t>
      </w:r>
      <w:r>
        <w:rPr>
          <w:sz w:val="28"/>
        </w:rPr>
        <w:t>9</w:t>
      </w:r>
      <w:r w:rsidR="00A54237">
        <w:rPr>
          <w:sz w:val="28"/>
        </w:rPr>
        <w:t xml:space="preserve"> </w:t>
      </w:r>
      <w:r>
        <w:rPr>
          <w:sz w:val="28"/>
        </w:rPr>
        <w:t>см, 9</w:t>
      </w:r>
      <w:r w:rsidR="00A54237">
        <w:rPr>
          <w:sz w:val="28"/>
        </w:rPr>
        <w:t>–</w:t>
      </w:r>
      <w:r>
        <w:rPr>
          <w:sz w:val="28"/>
        </w:rPr>
        <w:t>8</w:t>
      </w:r>
      <w:r w:rsidR="00A54237">
        <w:rPr>
          <w:sz w:val="28"/>
        </w:rPr>
        <w:t xml:space="preserve"> см, 8–7 см, 7–6 см, 6–</w:t>
      </w:r>
      <w:r>
        <w:rPr>
          <w:sz w:val="28"/>
        </w:rPr>
        <w:t>5</w:t>
      </w:r>
      <w:r w:rsidR="00A54237">
        <w:rPr>
          <w:sz w:val="28"/>
        </w:rPr>
        <w:t xml:space="preserve"> см, 5–4 см, 4–3 см, 3–2 см, 2–1 см, 1–0 </w:t>
      </w:r>
      <w:r>
        <w:rPr>
          <w:sz w:val="28"/>
        </w:rPr>
        <w:t>см.</w:t>
      </w:r>
    </w:p>
    <w:p w:rsidR="00914785" w:rsidRDefault="00914785" w:rsidP="00914785">
      <w:pPr>
        <w:pStyle w:val="1"/>
        <w:ind w:firstLine="709"/>
        <w:rPr>
          <w:sz w:val="28"/>
          <w:szCs w:val="28"/>
        </w:rPr>
      </w:pPr>
      <w:r>
        <w:rPr>
          <w:sz w:val="28"/>
        </w:rPr>
        <w:lastRenderedPageBreak/>
        <w:t>Каждый односантиметровый слой почвы помещают в отдельный мешок,</w:t>
      </w:r>
      <w:r w:rsidR="00EF1321">
        <w:rPr>
          <w:sz w:val="28"/>
        </w:rPr>
        <w:t xml:space="preserve"> на котором указывают </w:t>
      </w:r>
      <w:r>
        <w:rPr>
          <w:sz w:val="28"/>
        </w:rPr>
        <w:t xml:space="preserve">глубину (градацию) отбора в см. В отдельный мешок помещают лесную подстилку </w:t>
      </w:r>
      <w:r>
        <w:rPr>
          <w:sz w:val="28"/>
          <w:szCs w:val="28"/>
        </w:rPr>
        <w:t>с живым напочвенным покровом</w:t>
      </w:r>
      <w:r>
        <w:rPr>
          <w:sz w:val="28"/>
        </w:rPr>
        <w:t>.</w:t>
      </w:r>
    </w:p>
    <w:p w:rsidR="00914785" w:rsidRDefault="00914785" w:rsidP="00914785">
      <w:pPr>
        <w:pStyle w:val="1"/>
        <w:ind w:firstLine="709"/>
        <w:rPr>
          <w:sz w:val="28"/>
          <w:szCs w:val="28"/>
        </w:rPr>
      </w:pPr>
      <w:r>
        <w:rPr>
          <w:sz w:val="28"/>
          <w:szCs w:val="28"/>
        </w:rPr>
        <w:t>После отбора каждой мгновенной пробы пробоотборник очищают, протирают ветошью, затем ватой, смоченной спиртом.</w:t>
      </w:r>
    </w:p>
    <w:p w:rsidR="005E454D" w:rsidRDefault="00914785" w:rsidP="005E454D">
      <w:pPr>
        <w:pStyle w:val="1"/>
        <w:ind w:firstLine="709"/>
        <w:rPr>
          <w:sz w:val="28"/>
          <w:szCs w:val="28"/>
        </w:rPr>
      </w:pPr>
      <w:r w:rsidRPr="007E57D5">
        <w:rPr>
          <w:sz w:val="28"/>
          <w:szCs w:val="28"/>
        </w:rPr>
        <w:t>Аналогично отбор мгновенных проб проводят в каждой из 16 контрольных точек, при этом все пробы одного слоя почвы и лесной подстилки с живым напочвенным покровом помещают в один и тот же соответствующий глубине отбора мешок.</w:t>
      </w:r>
      <w:r>
        <w:rPr>
          <w:sz w:val="28"/>
          <w:szCs w:val="28"/>
        </w:rPr>
        <w:t xml:space="preserve"> </w:t>
      </w:r>
    </w:p>
    <w:p w:rsidR="005E454D" w:rsidRDefault="005E454D" w:rsidP="005E454D">
      <w:pPr>
        <w:pStyle w:val="1"/>
        <w:ind w:firstLine="709"/>
        <w:rPr>
          <w:sz w:val="28"/>
          <w:szCs w:val="28"/>
        </w:rPr>
      </w:pPr>
    </w:p>
    <w:p w:rsidR="005E454D" w:rsidRDefault="005E454D" w:rsidP="005E454D">
      <w:pPr>
        <w:pStyle w:val="1"/>
        <w:ind w:firstLine="709"/>
        <w:rPr>
          <w:sz w:val="28"/>
          <w:szCs w:val="28"/>
        </w:rPr>
      </w:pPr>
      <w:r w:rsidRPr="005E454D">
        <w:rPr>
          <w:b/>
          <w:sz w:val="28"/>
          <w:szCs w:val="28"/>
        </w:rPr>
        <w:t xml:space="preserve">2 </w:t>
      </w:r>
      <w:r w:rsidRPr="005E454D">
        <w:rPr>
          <w:sz w:val="28"/>
          <w:szCs w:val="28"/>
        </w:rPr>
        <w:t>Образцы почвы для определения механического и химического состава освобождают от включений (камней,  корней и т.д.) и высушивают до воздушно-сухого состояния.</w:t>
      </w:r>
    </w:p>
    <w:p w:rsidR="005E454D" w:rsidRDefault="005E454D" w:rsidP="005E454D">
      <w:pPr>
        <w:pStyle w:val="1"/>
        <w:ind w:firstLine="709"/>
        <w:rPr>
          <w:sz w:val="28"/>
          <w:szCs w:val="28"/>
        </w:rPr>
      </w:pPr>
      <w:r w:rsidRPr="005E454D">
        <w:rPr>
          <w:sz w:val="28"/>
          <w:szCs w:val="28"/>
        </w:rPr>
        <w:t>Образцы лесной подстилки осв</w:t>
      </w:r>
      <w:r>
        <w:rPr>
          <w:sz w:val="28"/>
          <w:szCs w:val="28"/>
        </w:rPr>
        <w:t xml:space="preserve">обождают от включений (камней, </w:t>
      </w:r>
      <w:r w:rsidRPr="005E454D">
        <w:rPr>
          <w:sz w:val="28"/>
          <w:szCs w:val="28"/>
        </w:rPr>
        <w:t>корней и т.д.) и высушивают до воздушно-сухого состояния.</w:t>
      </w:r>
    </w:p>
    <w:p w:rsidR="005E454D" w:rsidRDefault="005E454D" w:rsidP="005E454D">
      <w:pPr>
        <w:pStyle w:val="1"/>
        <w:ind w:firstLine="709"/>
        <w:rPr>
          <w:sz w:val="28"/>
          <w:szCs w:val="28"/>
        </w:rPr>
      </w:pPr>
      <w:r w:rsidRPr="005E454D">
        <w:rPr>
          <w:sz w:val="28"/>
          <w:szCs w:val="28"/>
        </w:rPr>
        <w:t>При подготовке проб лесной подстилки с живым напочвенным покровом, почвы с лесной подстилкой и живым напочвенным покровом, почвы по односантимеровым слоям необходима особая аккуратность: работы по измельчению, сушке, перемешиванию необходимо проводить на полиэтиленовой пленке, исключая потери частиц почвы и подстилки с живым напочвенным покровом.</w:t>
      </w:r>
    </w:p>
    <w:p w:rsidR="005E454D" w:rsidRDefault="005E454D" w:rsidP="005E454D">
      <w:pPr>
        <w:pStyle w:val="1"/>
        <w:ind w:firstLine="709"/>
        <w:rPr>
          <w:sz w:val="28"/>
          <w:szCs w:val="28"/>
        </w:rPr>
      </w:pPr>
      <w:r w:rsidRPr="005E454D">
        <w:rPr>
          <w:sz w:val="28"/>
          <w:szCs w:val="28"/>
        </w:rPr>
        <w:t>Пробы почвы с лесной подстилкой и живым напочвенным покровом высыпают на поддон, разравнивают тонким слоем, разминают, перемешивают, удаляя включения (камни, шишки, корни, ветви и т.п.). Растения живого напочвенного покрова и лесную подстилку измельчают ножницами до частиц размером 2</w:t>
      </w:r>
      <w:r>
        <w:rPr>
          <w:sz w:val="28"/>
          <w:szCs w:val="28"/>
        </w:rPr>
        <w:t>–</w:t>
      </w:r>
      <w:r w:rsidRPr="005E454D">
        <w:rPr>
          <w:sz w:val="28"/>
          <w:szCs w:val="28"/>
        </w:rPr>
        <w:t>3 см, после чего ее перемешивают с почвой для получения однородной массы и высушивают до воздушно-сухого состояния.</w:t>
      </w:r>
    </w:p>
    <w:p w:rsidR="004723F5" w:rsidRDefault="005E454D" w:rsidP="004723F5">
      <w:pPr>
        <w:pStyle w:val="1"/>
        <w:ind w:firstLine="709"/>
        <w:rPr>
          <w:sz w:val="28"/>
          <w:szCs w:val="28"/>
        </w:rPr>
      </w:pPr>
      <w:r w:rsidRPr="005E454D">
        <w:rPr>
          <w:sz w:val="28"/>
          <w:szCs w:val="28"/>
        </w:rPr>
        <w:t>Пробы почвы по односантиметровым слоям тщательно разминают, высушивают до воздушно-сухого состояния и перемешивают до получения однородной массы.</w:t>
      </w:r>
    </w:p>
    <w:p w:rsidR="004723F5" w:rsidRDefault="005E454D" w:rsidP="004723F5">
      <w:pPr>
        <w:pStyle w:val="1"/>
        <w:ind w:firstLine="709"/>
        <w:rPr>
          <w:sz w:val="28"/>
          <w:szCs w:val="28"/>
        </w:rPr>
      </w:pPr>
      <w:r w:rsidRPr="004723F5">
        <w:rPr>
          <w:sz w:val="28"/>
          <w:szCs w:val="28"/>
        </w:rPr>
        <w:t>Пробы лесной подстилки с живым напочвенным покровом высушивают до воздушно-сухого состояния, тщательно измельчают и перемешивают до  получения однородной массы.</w:t>
      </w:r>
    </w:p>
    <w:p w:rsidR="004723F5" w:rsidRDefault="004723F5" w:rsidP="004723F5">
      <w:pPr>
        <w:pStyle w:val="1"/>
        <w:ind w:firstLine="709"/>
        <w:rPr>
          <w:sz w:val="28"/>
          <w:szCs w:val="28"/>
        </w:rPr>
      </w:pPr>
      <w:r w:rsidRPr="004723F5">
        <w:rPr>
          <w:sz w:val="28"/>
          <w:szCs w:val="28"/>
        </w:rPr>
        <w:t>Образцы почвы для определени</w:t>
      </w:r>
      <w:r>
        <w:rPr>
          <w:sz w:val="28"/>
          <w:szCs w:val="28"/>
        </w:rPr>
        <w:t xml:space="preserve">я </w:t>
      </w:r>
      <w:r w:rsidRPr="004723F5">
        <w:rPr>
          <w:sz w:val="28"/>
          <w:szCs w:val="28"/>
        </w:rPr>
        <w:t>механического и химического состава доставляют в лабораторию Учреждения «</w:t>
      </w:r>
      <w:smartTag w:uri="urn:schemas-microsoft-com:office:smarttags" w:element="PersonName">
        <w:r w:rsidRPr="004723F5">
          <w:rPr>
            <w:sz w:val="28"/>
            <w:szCs w:val="28"/>
          </w:rPr>
          <w:t>Беллесрад</w:t>
        </w:r>
      </w:smartTag>
      <w:r>
        <w:rPr>
          <w:sz w:val="28"/>
          <w:szCs w:val="28"/>
        </w:rPr>
        <w:t>».</w:t>
      </w:r>
    </w:p>
    <w:p w:rsidR="00C719E6" w:rsidRDefault="004723F5" w:rsidP="00C719E6">
      <w:pPr>
        <w:pStyle w:val="1"/>
        <w:ind w:firstLine="709"/>
        <w:rPr>
          <w:sz w:val="28"/>
          <w:szCs w:val="28"/>
        </w:rPr>
      </w:pPr>
      <w:r w:rsidRPr="004723F5">
        <w:rPr>
          <w:sz w:val="28"/>
          <w:szCs w:val="28"/>
        </w:rPr>
        <w:t>Механический и химический анализ образцов почвы, отобранных по генетическим горизонтам, проводят в аккредитованных специализированных лабораториях.</w:t>
      </w:r>
    </w:p>
    <w:p w:rsidR="00C719E6" w:rsidRDefault="00C719E6" w:rsidP="00C719E6">
      <w:pPr>
        <w:pStyle w:val="1"/>
        <w:ind w:firstLine="709"/>
        <w:rPr>
          <w:sz w:val="28"/>
          <w:szCs w:val="28"/>
        </w:rPr>
      </w:pPr>
    </w:p>
    <w:p w:rsidR="008F5C6D" w:rsidRDefault="00C719E6" w:rsidP="008F5C6D">
      <w:pPr>
        <w:pStyle w:val="1"/>
        <w:ind w:firstLine="709"/>
        <w:rPr>
          <w:sz w:val="28"/>
          <w:szCs w:val="28"/>
        </w:rPr>
      </w:pPr>
      <w:r w:rsidRPr="00C719E6">
        <w:rPr>
          <w:b/>
          <w:sz w:val="28"/>
          <w:szCs w:val="28"/>
        </w:rPr>
        <w:t xml:space="preserve">3 </w:t>
      </w:r>
      <w:r w:rsidRPr="00C719E6">
        <w:rPr>
          <w:sz w:val="28"/>
          <w:szCs w:val="28"/>
        </w:rPr>
        <w:t>Лесхозы по утвержденному графику доставляют подготовленные в соответствии с требованиями пробы, за исключением проб свежих грибов и ягод, в лабораторию Учреждения «</w:t>
      </w:r>
      <w:smartTag w:uri="urn:schemas-microsoft-com:office:smarttags" w:element="PersonName">
        <w:r w:rsidRPr="00C719E6">
          <w:rPr>
            <w:sz w:val="28"/>
            <w:szCs w:val="28"/>
          </w:rPr>
          <w:t>Беллесрад</w:t>
        </w:r>
      </w:smartTag>
      <w:r w:rsidRPr="00C719E6">
        <w:rPr>
          <w:sz w:val="28"/>
          <w:szCs w:val="28"/>
        </w:rPr>
        <w:t>».</w:t>
      </w:r>
    </w:p>
    <w:p w:rsidR="00C719E6" w:rsidRPr="00C719E6" w:rsidRDefault="00C719E6" w:rsidP="008F5C6D">
      <w:pPr>
        <w:pStyle w:val="1"/>
        <w:ind w:firstLine="709"/>
        <w:rPr>
          <w:sz w:val="28"/>
          <w:szCs w:val="28"/>
        </w:rPr>
      </w:pPr>
      <w:r w:rsidRPr="00C719E6">
        <w:rPr>
          <w:sz w:val="28"/>
          <w:szCs w:val="28"/>
        </w:rPr>
        <w:t>Пробы</w:t>
      </w:r>
      <w:r w:rsidR="008F5C6D">
        <w:rPr>
          <w:sz w:val="28"/>
          <w:szCs w:val="28"/>
        </w:rPr>
        <w:t xml:space="preserve"> в лабораторию передают по акту</w:t>
      </w:r>
      <w:r w:rsidRPr="00C719E6">
        <w:rPr>
          <w:sz w:val="28"/>
          <w:szCs w:val="28"/>
        </w:rPr>
        <w:t>. Вместе с пробами передают заполненную ведомость «Результаты измерений мощности дозы гамма-</w:t>
      </w:r>
      <w:r w:rsidRPr="00C719E6">
        <w:rPr>
          <w:sz w:val="28"/>
          <w:szCs w:val="28"/>
        </w:rPr>
        <w:lastRenderedPageBreak/>
        <w:t>излучения на ППН» и протоколы испытаний проб свежих грибов и ягод.</w:t>
      </w:r>
    </w:p>
    <w:p w:rsidR="00C719E6" w:rsidRPr="00C719E6" w:rsidRDefault="00C719E6" w:rsidP="00C719E6">
      <w:pPr>
        <w:tabs>
          <w:tab w:val="left" w:pos="0"/>
          <w:tab w:val="left" w:pos="1596"/>
        </w:tabs>
        <w:ind w:firstLine="798"/>
        <w:rPr>
          <w:rFonts w:ascii="Times New Roman" w:hAnsi="Times New Roman" w:cs="Times New Roman"/>
          <w:sz w:val="28"/>
          <w:szCs w:val="28"/>
        </w:rPr>
      </w:pPr>
      <w:r w:rsidRPr="00C719E6">
        <w:rPr>
          <w:rFonts w:ascii="Times New Roman" w:hAnsi="Times New Roman" w:cs="Times New Roman"/>
          <w:sz w:val="28"/>
          <w:szCs w:val="28"/>
        </w:rPr>
        <w:t>В лаборатории доставленные пробы регистрируют в соответствии с процедурой, установленной системой качества, а также проверяют выполнение заданий по отбору проб.</w:t>
      </w:r>
    </w:p>
    <w:p w:rsidR="00B778C3" w:rsidRDefault="00C719E6" w:rsidP="00B778C3">
      <w:pPr>
        <w:tabs>
          <w:tab w:val="left" w:pos="0"/>
          <w:tab w:val="left" w:pos="1596"/>
        </w:tabs>
        <w:ind w:firstLine="798"/>
        <w:rPr>
          <w:rFonts w:ascii="Times New Roman" w:hAnsi="Times New Roman" w:cs="Times New Roman"/>
          <w:sz w:val="28"/>
          <w:szCs w:val="28"/>
        </w:rPr>
      </w:pPr>
      <w:r w:rsidRPr="00C719E6">
        <w:rPr>
          <w:rFonts w:ascii="Times New Roman" w:hAnsi="Times New Roman" w:cs="Times New Roman"/>
          <w:sz w:val="28"/>
          <w:szCs w:val="28"/>
        </w:rPr>
        <w:t>При приемке отмечают любые отклонения от установленных требований (несоответствие представленному описанию, отсутствие паспорта, повреждение упаковки, недостаточный объем, повреждение или ухудшение свойств пробы и т.п.). Приемку проб, признанных не</w:t>
      </w:r>
      <w:r w:rsidR="008F5C6D">
        <w:rPr>
          <w:rFonts w:ascii="Times New Roman" w:hAnsi="Times New Roman" w:cs="Times New Roman"/>
          <w:sz w:val="28"/>
          <w:szCs w:val="28"/>
        </w:rPr>
        <w:t>пригодными, не проводят.</w:t>
      </w:r>
    </w:p>
    <w:p w:rsidR="00B778C3" w:rsidRDefault="00C719E6" w:rsidP="00B778C3">
      <w:pPr>
        <w:tabs>
          <w:tab w:val="left" w:pos="0"/>
          <w:tab w:val="left" w:pos="1596"/>
        </w:tabs>
        <w:ind w:firstLine="798"/>
        <w:rPr>
          <w:rFonts w:ascii="Times New Roman" w:hAnsi="Times New Roman" w:cs="Times New Roman"/>
          <w:sz w:val="28"/>
          <w:szCs w:val="28"/>
        </w:rPr>
      </w:pPr>
      <w:r w:rsidRPr="00C719E6">
        <w:rPr>
          <w:rFonts w:ascii="Times New Roman" w:hAnsi="Times New Roman" w:cs="Times New Roman"/>
          <w:sz w:val="28"/>
          <w:szCs w:val="28"/>
        </w:rPr>
        <w:t>Пробы объектов РМЛ подлежат списанию и утилизации по истечению двух суток после проведения измерений всех проб с данного ППН и за</w:t>
      </w:r>
      <w:r w:rsidR="00B778C3">
        <w:rPr>
          <w:rFonts w:ascii="Times New Roman" w:hAnsi="Times New Roman" w:cs="Times New Roman"/>
          <w:sz w:val="28"/>
          <w:szCs w:val="28"/>
        </w:rPr>
        <w:t>полнения ведомости</w:t>
      </w:r>
      <w:r w:rsidRPr="00C719E6">
        <w:rPr>
          <w:rFonts w:ascii="Times New Roman" w:hAnsi="Times New Roman" w:cs="Times New Roman"/>
          <w:sz w:val="28"/>
          <w:szCs w:val="28"/>
        </w:rPr>
        <w:t>. Порядок и форму списания проб  устанавливает организация, проводящая измерения.</w:t>
      </w:r>
    </w:p>
    <w:p w:rsidR="00190CAD" w:rsidRDefault="00C719E6" w:rsidP="00190CAD">
      <w:pPr>
        <w:tabs>
          <w:tab w:val="left" w:pos="0"/>
          <w:tab w:val="left" w:pos="1596"/>
        </w:tabs>
        <w:ind w:firstLine="798"/>
        <w:rPr>
          <w:rFonts w:ascii="Times New Roman" w:hAnsi="Times New Roman" w:cs="Times New Roman"/>
          <w:sz w:val="28"/>
          <w:szCs w:val="28"/>
        </w:rPr>
      </w:pPr>
      <w:r w:rsidRPr="00B778C3">
        <w:rPr>
          <w:rFonts w:ascii="Times New Roman" w:hAnsi="Times New Roman" w:cs="Times New Roman"/>
          <w:b/>
          <w:i/>
          <w:sz w:val="28"/>
          <w:szCs w:val="28"/>
        </w:rPr>
        <w:t>Измерение активности цезия-137 в пробах</w:t>
      </w:r>
      <w:r w:rsidRPr="00C719E6">
        <w:rPr>
          <w:rFonts w:ascii="Times New Roman" w:hAnsi="Times New Roman" w:cs="Times New Roman"/>
          <w:b/>
          <w:sz w:val="28"/>
          <w:szCs w:val="28"/>
        </w:rPr>
        <w:t xml:space="preserve"> </w:t>
      </w:r>
      <w:r w:rsidRPr="00C719E6">
        <w:rPr>
          <w:rFonts w:ascii="Times New Roman" w:hAnsi="Times New Roman" w:cs="Times New Roman"/>
          <w:sz w:val="28"/>
          <w:szCs w:val="28"/>
        </w:rPr>
        <w:t>(далее</w:t>
      </w:r>
      <w:r w:rsidR="00B778C3">
        <w:rPr>
          <w:sz w:val="28"/>
          <w:szCs w:val="28"/>
        </w:rPr>
        <w:t xml:space="preserve"> – </w:t>
      </w:r>
      <w:r w:rsidRPr="00C719E6">
        <w:rPr>
          <w:rFonts w:ascii="Times New Roman" w:hAnsi="Times New Roman" w:cs="Times New Roman"/>
          <w:sz w:val="28"/>
          <w:szCs w:val="28"/>
        </w:rPr>
        <w:t>измерение активности)</w:t>
      </w:r>
      <w:r w:rsidRPr="00C719E6">
        <w:rPr>
          <w:rFonts w:ascii="Times New Roman" w:hAnsi="Times New Roman" w:cs="Times New Roman"/>
          <w:b/>
          <w:sz w:val="28"/>
          <w:szCs w:val="28"/>
        </w:rPr>
        <w:t xml:space="preserve"> </w:t>
      </w:r>
      <w:r w:rsidRPr="00C719E6">
        <w:rPr>
          <w:rFonts w:ascii="Times New Roman" w:hAnsi="Times New Roman" w:cs="Times New Roman"/>
          <w:sz w:val="28"/>
          <w:szCs w:val="28"/>
        </w:rPr>
        <w:t>проводят в аккредитованных подразделениях радиационного контроля.</w:t>
      </w:r>
    </w:p>
    <w:p w:rsidR="00C719E6" w:rsidRPr="00C719E6" w:rsidRDefault="00190CAD" w:rsidP="00190CAD">
      <w:pPr>
        <w:tabs>
          <w:tab w:val="left" w:pos="0"/>
          <w:tab w:val="left" w:pos="1596"/>
        </w:tabs>
        <w:ind w:firstLine="798"/>
        <w:rPr>
          <w:rFonts w:ascii="Times New Roman" w:hAnsi="Times New Roman" w:cs="Times New Roman"/>
          <w:sz w:val="28"/>
          <w:szCs w:val="28"/>
        </w:rPr>
      </w:pPr>
      <w:r>
        <w:rPr>
          <w:rFonts w:ascii="Times New Roman" w:hAnsi="Times New Roman" w:cs="Times New Roman"/>
          <w:sz w:val="28"/>
          <w:szCs w:val="28"/>
        </w:rPr>
        <w:t xml:space="preserve">Погрешность измерений </w:t>
      </w:r>
      <w:r w:rsidR="00C719E6" w:rsidRPr="00C719E6">
        <w:rPr>
          <w:rFonts w:ascii="Times New Roman" w:hAnsi="Times New Roman" w:cs="Times New Roman"/>
          <w:sz w:val="28"/>
          <w:szCs w:val="28"/>
        </w:rPr>
        <w:t>активности должна составлять не более:</w:t>
      </w:r>
    </w:p>
    <w:p w:rsidR="00C719E6" w:rsidRPr="00190CAD" w:rsidRDefault="00190CAD" w:rsidP="00190CAD">
      <w:pPr>
        <w:pStyle w:val="af"/>
        <w:tabs>
          <w:tab w:val="left" w:pos="0"/>
        </w:tabs>
        <w:ind w:left="0"/>
        <w:rPr>
          <w:rFonts w:ascii="Times New Roman" w:hAnsi="Times New Roman" w:cs="Times New Roman"/>
          <w:bCs/>
          <w:sz w:val="28"/>
          <w:szCs w:val="28"/>
        </w:rPr>
      </w:pPr>
      <w:r w:rsidRPr="00190CAD">
        <w:rPr>
          <w:rFonts w:ascii="Times New Roman" w:hAnsi="Times New Roman" w:cs="Times New Roman"/>
          <w:sz w:val="28"/>
          <w:szCs w:val="28"/>
        </w:rPr>
        <w:softHyphen/>
      </w:r>
      <w:r>
        <w:rPr>
          <w:rFonts w:ascii="Times New Roman" w:hAnsi="Times New Roman" w:cs="Times New Roman"/>
          <w:sz w:val="28"/>
          <w:szCs w:val="28"/>
        </w:rPr>
        <w:t xml:space="preserve"> 50 </w:t>
      </w:r>
      <w:r w:rsidR="00C719E6" w:rsidRPr="00190CAD">
        <w:rPr>
          <w:rFonts w:ascii="Times New Roman" w:hAnsi="Times New Roman" w:cs="Times New Roman"/>
          <w:sz w:val="28"/>
          <w:szCs w:val="28"/>
        </w:rPr>
        <w:t>%</w:t>
      </w:r>
      <w:r w:rsidRPr="00190CAD">
        <w:rPr>
          <w:rFonts w:ascii="Times New Roman" w:hAnsi="Times New Roman" w:cs="Times New Roman"/>
          <w:sz w:val="28"/>
          <w:szCs w:val="28"/>
        </w:rPr>
        <w:t xml:space="preserve"> </w:t>
      </w:r>
      <w:r w:rsidRPr="00190CAD">
        <w:rPr>
          <w:sz w:val="28"/>
          <w:szCs w:val="28"/>
        </w:rPr>
        <w:t>–</w:t>
      </w:r>
      <w:r w:rsidRPr="00190CAD">
        <w:rPr>
          <w:rFonts w:ascii="Times New Roman" w:hAnsi="Times New Roman" w:cs="Times New Roman"/>
          <w:sz w:val="28"/>
          <w:szCs w:val="28"/>
        </w:rPr>
        <w:t xml:space="preserve"> </w:t>
      </w:r>
      <w:r w:rsidR="00C719E6" w:rsidRPr="00190CAD">
        <w:rPr>
          <w:rFonts w:ascii="Times New Roman" w:hAnsi="Times New Roman" w:cs="Times New Roman"/>
          <w:sz w:val="28"/>
          <w:szCs w:val="28"/>
        </w:rPr>
        <w:t xml:space="preserve">при измерении удельной активности </w:t>
      </w:r>
      <w:r w:rsidR="00C719E6" w:rsidRPr="00190CAD">
        <w:rPr>
          <w:rFonts w:ascii="Times New Roman" w:hAnsi="Times New Roman" w:cs="Times New Roman"/>
          <w:sz w:val="28"/>
          <w:szCs w:val="28"/>
          <w:vertAlign w:val="superscript"/>
        </w:rPr>
        <w:t>137</w:t>
      </w:r>
      <w:r w:rsidR="00C719E6" w:rsidRPr="00190CAD">
        <w:rPr>
          <w:rFonts w:ascii="Times New Roman" w:hAnsi="Times New Roman" w:cs="Times New Roman"/>
          <w:sz w:val="28"/>
          <w:szCs w:val="28"/>
          <w:lang w:val="en-US"/>
        </w:rPr>
        <w:t>Cs</w:t>
      </w:r>
      <w:r w:rsidR="00C719E6" w:rsidRPr="00190CAD">
        <w:rPr>
          <w:rFonts w:ascii="Times New Roman" w:hAnsi="Times New Roman" w:cs="Times New Roman"/>
          <w:sz w:val="28"/>
          <w:szCs w:val="28"/>
        </w:rPr>
        <w:t xml:space="preserve"> от 3,7 до 20 Бк/кг</w:t>
      </w:r>
      <w:r w:rsidR="00C719E6" w:rsidRPr="00190CAD">
        <w:rPr>
          <w:rFonts w:ascii="Times New Roman" w:hAnsi="Times New Roman" w:cs="Times New Roman"/>
          <w:bCs/>
          <w:sz w:val="28"/>
          <w:szCs w:val="28"/>
        </w:rPr>
        <w:t>;</w:t>
      </w:r>
    </w:p>
    <w:p w:rsidR="00C719E6" w:rsidRPr="00C719E6" w:rsidRDefault="00190CAD" w:rsidP="00190CAD">
      <w:pPr>
        <w:tabs>
          <w:tab w:val="left" w:pos="1197"/>
        </w:tabs>
        <w:ind w:left="709" w:firstLine="0"/>
        <w:rPr>
          <w:rFonts w:ascii="Times New Roman" w:hAnsi="Times New Roman" w:cs="Times New Roman"/>
          <w:bCs/>
          <w:sz w:val="28"/>
          <w:szCs w:val="28"/>
        </w:rPr>
      </w:pPr>
      <w:r>
        <w:rPr>
          <w:rFonts w:ascii="Times New Roman" w:hAnsi="Times New Roman" w:cs="Times New Roman"/>
          <w:sz w:val="28"/>
          <w:szCs w:val="28"/>
        </w:rPr>
        <w:softHyphen/>
        <w:t xml:space="preserve"> </w:t>
      </w:r>
      <w:r w:rsidR="00C719E6" w:rsidRPr="00C719E6">
        <w:rPr>
          <w:rFonts w:ascii="Times New Roman" w:hAnsi="Times New Roman" w:cs="Times New Roman"/>
          <w:sz w:val="28"/>
          <w:szCs w:val="28"/>
        </w:rPr>
        <w:t>30</w:t>
      </w:r>
      <w:r>
        <w:rPr>
          <w:rFonts w:ascii="Times New Roman" w:hAnsi="Times New Roman" w:cs="Times New Roman"/>
          <w:sz w:val="28"/>
          <w:szCs w:val="28"/>
        </w:rPr>
        <w:t xml:space="preserve"> </w:t>
      </w:r>
      <w:r w:rsidR="00C719E6" w:rsidRPr="00C719E6">
        <w:rPr>
          <w:rFonts w:ascii="Times New Roman" w:hAnsi="Times New Roman" w:cs="Times New Roman"/>
          <w:sz w:val="28"/>
          <w:szCs w:val="28"/>
        </w:rPr>
        <w:t xml:space="preserve">% </w:t>
      </w:r>
      <w:r>
        <w:rPr>
          <w:sz w:val="28"/>
          <w:szCs w:val="28"/>
        </w:rPr>
        <w:t>–</w:t>
      </w:r>
      <w:r w:rsidR="00C719E6" w:rsidRPr="00C719E6">
        <w:rPr>
          <w:rFonts w:ascii="Times New Roman" w:hAnsi="Times New Roman" w:cs="Times New Roman"/>
          <w:sz w:val="28"/>
          <w:szCs w:val="28"/>
        </w:rPr>
        <w:t xml:space="preserve"> при измерении удельной активности </w:t>
      </w:r>
      <w:r w:rsidR="00C719E6" w:rsidRPr="00C719E6">
        <w:rPr>
          <w:rFonts w:ascii="Times New Roman" w:hAnsi="Times New Roman" w:cs="Times New Roman"/>
          <w:sz w:val="28"/>
          <w:szCs w:val="28"/>
          <w:vertAlign w:val="superscript"/>
        </w:rPr>
        <w:t>137</w:t>
      </w:r>
      <w:r w:rsidR="00C719E6" w:rsidRPr="00C719E6">
        <w:rPr>
          <w:rFonts w:ascii="Times New Roman" w:hAnsi="Times New Roman" w:cs="Times New Roman"/>
          <w:sz w:val="28"/>
          <w:szCs w:val="28"/>
          <w:lang w:val="en-US"/>
        </w:rPr>
        <w:t>Cs</w:t>
      </w:r>
      <w:r w:rsidR="00C719E6" w:rsidRPr="00C719E6">
        <w:rPr>
          <w:rFonts w:ascii="Times New Roman" w:hAnsi="Times New Roman" w:cs="Times New Roman"/>
          <w:sz w:val="28"/>
          <w:szCs w:val="28"/>
        </w:rPr>
        <w:t xml:space="preserve"> от 20 до 100 Бк/кг</w:t>
      </w:r>
      <w:r w:rsidR="00C719E6" w:rsidRPr="00C719E6">
        <w:rPr>
          <w:rFonts w:ascii="Times New Roman" w:hAnsi="Times New Roman" w:cs="Times New Roman"/>
          <w:bCs/>
          <w:sz w:val="28"/>
          <w:szCs w:val="28"/>
        </w:rPr>
        <w:t>;</w:t>
      </w:r>
    </w:p>
    <w:p w:rsidR="00190CAD" w:rsidRDefault="00190CAD" w:rsidP="00190CAD">
      <w:pPr>
        <w:tabs>
          <w:tab w:val="left" w:pos="1197"/>
        </w:tabs>
        <w:ind w:left="709" w:firstLine="0"/>
        <w:rPr>
          <w:rFonts w:ascii="Times New Roman" w:hAnsi="Times New Roman" w:cs="Times New Roman"/>
          <w:sz w:val="28"/>
          <w:szCs w:val="28"/>
        </w:rPr>
      </w:pPr>
      <w:r>
        <w:rPr>
          <w:rFonts w:ascii="Times New Roman" w:hAnsi="Times New Roman" w:cs="Times New Roman"/>
          <w:sz w:val="28"/>
          <w:szCs w:val="28"/>
        </w:rPr>
        <w:softHyphen/>
        <w:t xml:space="preserve"> </w:t>
      </w:r>
      <w:r w:rsidR="00C719E6" w:rsidRPr="00C719E6">
        <w:rPr>
          <w:rFonts w:ascii="Times New Roman" w:hAnsi="Times New Roman" w:cs="Times New Roman"/>
          <w:sz w:val="28"/>
          <w:szCs w:val="28"/>
        </w:rPr>
        <w:t>20</w:t>
      </w:r>
      <w:r>
        <w:rPr>
          <w:rFonts w:ascii="Times New Roman" w:hAnsi="Times New Roman" w:cs="Times New Roman"/>
          <w:sz w:val="28"/>
          <w:szCs w:val="28"/>
        </w:rPr>
        <w:t xml:space="preserve"> </w:t>
      </w:r>
      <w:r w:rsidR="00C719E6" w:rsidRPr="00C719E6">
        <w:rPr>
          <w:rFonts w:ascii="Times New Roman" w:hAnsi="Times New Roman" w:cs="Times New Roman"/>
          <w:sz w:val="28"/>
          <w:szCs w:val="28"/>
        </w:rPr>
        <w:t xml:space="preserve">% </w:t>
      </w:r>
      <w:r>
        <w:rPr>
          <w:sz w:val="28"/>
          <w:szCs w:val="28"/>
        </w:rPr>
        <w:t>–</w:t>
      </w:r>
      <w:r w:rsidR="00C719E6" w:rsidRPr="00C719E6">
        <w:rPr>
          <w:rFonts w:ascii="Times New Roman" w:hAnsi="Times New Roman" w:cs="Times New Roman"/>
          <w:sz w:val="28"/>
          <w:szCs w:val="28"/>
        </w:rPr>
        <w:t xml:space="preserve"> при измерении удельной активности </w:t>
      </w:r>
      <w:r w:rsidR="00C719E6" w:rsidRPr="00C719E6">
        <w:rPr>
          <w:rFonts w:ascii="Times New Roman" w:hAnsi="Times New Roman" w:cs="Times New Roman"/>
          <w:sz w:val="28"/>
          <w:szCs w:val="28"/>
          <w:vertAlign w:val="superscript"/>
        </w:rPr>
        <w:t>137</w:t>
      </w:r>
      <w:r w:rsidR="00C719E6" w:rsidRPr="00C719E6">
        <w:rPr>
          <w:rFonts w:ascii="Times New Roman" w:hAnsi="Times New Roman" w:cs="Times New Roman"/>
          <w:sz w:val="28"/>
          <w:szCs w:val="28"/>
          <w:lang w:val="en-US"/>
        </w:rPr>
        <w:t>Cs</w:t>
      </w:r>
      <w:r w:rsidR="00C719E6" w:rsidRPr="00C719E6">
        <w:rPr>
          <w:rFonts w:ascii="Times New Roman" w:hAnsi="Times New Roman" w:cs="Times New Roman"/>
          <w:sz w:val="28"/>
          <w:szCs w:val="28"/>
        </w:rPr>
        <w:t xml:space="preserve"> 100 Бк/кг и более.</w:t>
      </w:r>
    </w:p>
    <w:p w:rsidR="00C719E6" w:rsidRPr="00C719E6" w:rsidRDefault="00C719E6" w:rsidP="00190CAD">
      <w:pPr>
        <w:tabs>
          <w:tab w:val="left" w:pos="0"/>
        </w:tabs>
        <w:rPr>
          <w:rFonts w:ascii="Times New Roman" w:hAnsi="Times New Roman" w:cs="Times New Roman"/>
          <w:sz w:val="28"/>
          <w:szCs w:val="28"/>
        </w:rPr>
      </w:pPr>
      <w:r w:rsidRPr="00F856EF">
        <w:rPr>
          <w:rFonts w:ascii="Times New Roman" w:hAnsi="Times New Roman" w:cs="Times New Roman"/>
          <w:b/>
          <w:i/>
          <w:sz w:val="28"/>
          <w:szCs w:val="28"/>
        </w:rPr>
        <w:t xml:space="preserve">Для определения запаса </w:t>
      </w:r>
      <w:r w:rsidR="000C4264" w:rsidRPr="00F856EF">
        <w:rPr>
          <w:rFonts w:ascii="Times New Roman" w:hAnsi="Times New Roman" w:cs="Times New Roman"/>
          <w:b/>
          <w:i/>
          <w:sz w:val="28"/>
          <w:szCs w:val="28"/>
          <w:vertAlign w:val="superscript"/>
        </w:rPr>
        <w:t>137</w:t>
      </w:r>
      <w:r w:rsidR="000C4264" w:rsidRPr="00F856EF">
        <w:rPr>
          <w:rFonts w:ascii="Times New Roman" w:hAnsi="Times New Roman" w:cs="Times New Roman"/>
          <w:b/>
          <w:i/>
          <w:sz w:val="28"/>
          <w:szCs w:val="28"/>
          <w:lang w:val="en-US"/>
        </w:rPr>
        <w:t>Cs</w:t>
      </w:r>
      <w:r w:rsidR="000C4264" w:rsidRPr="00C719E6">
        <w:rPr>
          <w:rFonts w:ascii="Times New Roman" w:hAnsi="Times New Roman" w:cs="Times New Roman"/>
          <w:sz w:val="28"/>
          <w:szCs w:val="28"/>
        </w:rPr>
        <w:t xml:space="preserve"> </w:t>
      </w:r>
      <w:r w:rsidRPr="00C719E6">
        <w:rPr>
          <w:rFonts w:ascii="Times New Roman" w:hAnsi="Times New Roman" w:cs="Times New Roman"/>
          <w:sz w:val="28"/>
          <w:szCs w:val="28"/>
        </w:rPr>
        <w:t>в лесной подстилке с живым напочвенным покровом лабораторные пробы формируют следующим образом: всю подстилку с живым напочвенным покровом, отобранную с одного ППН, взвешивают. После тщательного перемешивания подстилку с живым напочвенным покровом помещают, равномерно уплотняя, в измерительные контейнеры до заполнения номинального объема</w:t>
      </w:r>
      <w:r w:rsidR="000C4264">
        <w:rPr>
          <w:rFonts w:ascii="Times New Roman" w:hAnsi="Times New Roman" w:cs="Times New Roman"/>
          <w:sz w:val="28"/>
          <w:szCs w:val="28"/>
        </w:rPr>
        <w:t xml:space="preserve"> (контроль геометрии </w:t>
      </w:r>
      <w:r w:rsidRPr="00C719E6">
        <w:rPr>
          <w:rFonts w:ascii="Times New Roman" w:hAnsi="Times New Roman" w:cs="Times New Roman"/>
          <w:sz w:val="28"/>
          <w:szCs w:val="28"/>
        </w:rPr>
        <w:t>измерений). Ла</w:t>
      </w:r>
      <w:r w:rsidR="000C4264">
        <w:rPr>
          <w:rFonts w:ascii="Times New Roman" w:hAnsi="Times New Roman" w:cs="Times New Roman"/>
          <w:sz w:val="28"/>
          <w:szCs w:val="28"/>
        </w:rPr>
        <w:t xml:space="preserve">бораторные пробы взвешивают, </w:t>
      </w:r>
      <w:r w:rsidRPr="00C719E6">
        <w:rPr>
          <w:rFonts w:ascii="Times New Roman" w:hAnsi="Times New Roman" w:cs="Times New Roman"/>
          <w:sz w:val="28"/>
          <w:szCs w:val="28"/>
        </w:rPr>
        <w:t xml:space="preserve">разность в </w:t>
      </w:r>
      <w:r w:rsidR="000C4264">
        <w:rPr>
          <w:rFonts w:ascii="Times New Roman" w:hAnsi="Times New Roman" w:cs="Times New Roman"/>
          <w:sz w:val="28"/>
          <w:szCs w:val="28"/>
        </w:rPr>
        <w:t xml:space="preserve">весе проб не должна превышать ± 2 %. </w:t>
      </w:r>
      <w:r w:rsidRPr="00C719E6">
        <w:rPr>
          <w:rFonts w:ascii="Times New Roman" w:hAnsi="Times New Roman" w:cs="Times New Roman"/>
          <w:sz w:val="28"/>
          <w:szCs w:val="28"/>
        </w:rPr>
        <w:t>Затем производя</w:t>
      </w:r>
      <w:r w:rsidR="000C4264">
        <w:rPr>
          <w:rFonts w:ascii="Times New Roman" w:hAnsi="Times New Roman" w:cs="Times New Roman"/>
          <w:sz w:val="28"/>
          <w:szCs w:val="28"/>
        </w:rPr>
        <w:t>т измерения активности на гамма</w:t>
      </w:r>
      <w:r w:rsidRPr="00C719E6">
        <w:rPr>
          <w:rFonts w:ascii="Times New Roman" w:hAnsi="Times New Roman" w:cs="Times New Roman"/>
          <w:sz w:val="28"/>
          <w:szCs w:val="28"/>
        </w:rPr>
        <w:t>-спектрометре. По</w:t>
      </w:r>
      <w:r w:rsidR="001F36C2">
        <w:rPr>
          <w:rFonts w:ascii="Times New Roman" w:hAnsi="Times New Roman" w:cs="Times New Roman"/>
          <w:sz w:val="28"/>
          <w:szCs w:val="28"/>
        </w:rPr>
        <w:t>лученные значения сравнивают:</w:t>
      </w:r>
      <w:r w:rsidRPr="00C719E6">
        <w:rPr>
          <w:rFonts w:ascii="Times New Roman" w:hAnsi="Times New Roman" w:cs="Times New Roman"/>
          <w:sz w:val="28"/>
          <w:szCs w:val="28"/>
        </w:rPr>
        <w:t xml:space="preserve"> разница между результатами измерений активности не должна превышать погрешности измерений. Если значения активностей лабораторных проб отличаются на большую величину, то всю подстилку с живым напочвенным покровом повторно перемешивают и измерения повторяют.</w:t>
      </w:r>
    </w:p>
    <w:p w:rsidR="00C719E6" w:rsidRPr="00C719E6" w:rsidRDefault="00C719E6" w:rsidP="00C719E6">
      <w:pPr>
        <w:pStyle w:val="1"/>
        <w:tabs>
          <w:tab w:val="left" w:pos="1710"/>
        </w:tabs>
        <w:ind w:firstLine="798"/>
        <w:rPr>
          <w:sz w:val="28"/>
          <w:szCs w:val="28"/>
        </w:rPr>
      </w:pPr>
      <w:r w:rsidRPr="00C719E6">
        <w:rPr>
          <w:sz w:val="28"/>
          <w:szCs w:val="28"/>
        </w:rPr>
        <w:t>Если при заполнении контейнеров получается  остаток,  то после проведения измерений активности  все пробы высыпают на полиэтиленовую пленку, перемешивают,  формируют еще одну пробу, проводят измерение активности.</w:t>
      </w:r>
      <w:r w:rsidRPr="00C719E6">
        <w:rPr>
          <w:i/>
          <w:sz w:val="28"/>
          <w:szCs w:val="28"/>
        </w:rPr>
        <w:t xml:space="preserve"> </w:t>
      </w:r>
      <w:r w:rsidRPr="00C719E6">
        <w:rPr>
          <w:sz w:val="28"/>
          <w:szCs w:val="28"/>
        </w:rPr>
        <w:t>Разница между результатами измерений активности не должна превышать погрешности измерений.</w:t>
      </w:r>
    </w:p>
    <w:p w:rsidR="00C719E6" w:rsidRPr="00C719E6" w:rsidRDefault="00C719E6" w:rsidP="00C719E6">
      <w:pPr>
        <w:pStyle w:val="1"/>
        <w:tabs>
          <w:tab w:val="left" w:pos="1653"/>
        </w:tabs>
        <w:ind w:firstLine="709"/>
        <w:rPr>
          <w:sz w:val="28"/>
          <w:szCs w:val="28"/>
        </w:rPr>
      </w:pPr>
      <w:r w:rsidRPr="00C719E6">
        <w:rPr>
          <w:sz w:val="28"/>
          <w:szCs w:val="28"/>
        </w:rPr>
        <w:t>Удельную активность подстилки</w:t>
      </w:r>
      <w:r w:rsidRPr="00C719E6">
        <w:rPr>
          <w:i/>
          <w:iCs/>
          <w:sz w:val="28"/>
          <w:szCs w:val="28"/>
        </w:rPr>
        <w:t xml:space="preserve"> </w:t>
      </w:r>
      <w:r w:rsidRPr="00C719E6">
        <w:rPr>
          <w:iCs/>
          <w:sz w:val="28"/>
          <w:szCs w:val="28"/>
        </w:rPr>
        <w:t xml:space="preserve">с живым напочвенным покровом </w:t>
      </w:r>
      <w:r w:rsidRPr="00C719E6">
        <w:rPr>
          <w:position w:val="-14"/>
          <w:sz w:val="28"/>
          <w:szCs w:val="28"/>
        </w:rPr>
        <w:object w:dxaOrig="380" w:dyaOrig="380">
          <v:shape id="_x0000_i1035" type="#_x0000_t75" style="width:19.25pt;height:19.25pt" o:ole="">
            <v:imagedata r:id="rId31" o:title=""/>
          </v:shape>
          <o:OLEObject Type="Embed" ProgID="Equation.3" ShapeID="_x0000_i1035" DrawAspect="Content" ObjectID="_1580290688" r:id="rId32"/>
        </w:object>
      </w:r>
      <w:r w:rsidRPr="00C719E6">
        <w:rPr>
          <w:sz w:val="28"/>
          <w:szCs w:val="28"/>
        </w:rPr>
        <w:t xml:space="preserve"> рассчитывают  по формуле:</w:t>
      </w:r>
    </w:p>
    <w:p w:rsidR="00C719E6" w:rsidRPr="00C719E6" w:rsidRDefault="00C719E6" w:rsidP="00C719E6">
      <w:pPr>
        <w:pStyle w:val="1"/>
        <w:ind w:firstLine="709"/>
        <w:rPr>
          <w:sz w:val="28"/>
          <w:szCs w:val="28"/>
        </w:rPr>
      </w:pPr>
    </w:p>
    <w:p w:rsidR="00C719E6" w:rsidRPr="00712A30" w:rsidRDefault="00C719E6" w:rsidP="00BA087B">
      <w:pPr>
        <w:pStyle w:val="1"/>
        <w:ind w:firstLine="709"/>
        <w:rPr>
          <w:sz w:val="28"/>
          <w:szCs w:val="28"/>
        </w:rPr>
      </w:pPr>
      <w:r w:rsidRPr="00712A30">
        <w:rPr>
          <w:position w:val="-30"/>
          <w:sz w:val="28"/>
          <w:szCs w:val="28"/>
        </w:rPr>
        <w:object w:dxaOrig="2780" w:dyaOrig="680">
          <v:shape id="_x0000_i1036" type="#_x0000_t75" style="width:139.8pt;height:34.35pt" o:ole="" fillcolor="window">
            <v:imagedata r:id="rId33" o:title=""/>
          </v:shape>
          <o:OLEObject Type="Embed" ProgID="Equation.3" ShapeID="_x0000_i1036" DrawAspect="Content" ObjectID="_1580290689" r:id="rId34"/>
        </w:object>
      </w:r>
      <w:r w:rsidRPr="00712A30">
        <w:rPr>
          <w:sz w:val="28"/>
          <w:szCs w:val="28"/>
        </w:rPr>
        <w:t>,</w:t>
      </w:r>
      <w:r w:rsidRPr="00712A30">
        <w:rPr>
          <w:sz w:val="28"/>
          <w:szCs w:val="28"/>
        </w:rPr>
        <w:tab/>
      </w:r>
      <w:r w:rsidRPr="00712A30">
        <w:rPr>
          <w:sz w:val="28"/>
          <w:szCs w:val="28"/>
        </w:rPr>
        <w:tab/>
      </w:r>
      <w:r w:rsidRPr="00712A30">
        <w:rPr>
          <w:sz w:val="28"/>
          <w:szCs w:val="28"/>
        </w:rPr>
        <w:tab/>
        <w:t>(4)</w:t>
      </w:r>
    </w:p>
    <w:p w:rsidR="00C719E6" w:rsidRPr="00C719E6" w:rsidRDefault="00C719E6" w:rsidP="00C719E6">
      <w:pPr>
        <w:pStyle w:val="1"/>
        <w:ind w:firstLine="709"/>
        <w:rPr>
          <w:sz w:val="28"/>
          <w:szCs w:val="28"/>
        </w:rPr>
      </w:pPr>
      <w:r w:rsidRPr="00C719E6">
        <w:rPr>
          <w:sz w:val="28"/>
          <w:szCs w:val="28"/>
        </w:rPr>
        <w:t xml:space="preserve">где </w:t>
      </w:r>
      <w:r w:rsidRPr="00C719E6">
        <w:rPr>
          <w:i/>
          <w:sz w:val="28"/>
          <w:szCs w:val="28"/>
        </w:rPr>
        <w:t>А</w:t>
      </w:r>
      <w:r w:rsidRPr="00C719E6">
        <w:rPr>
          <w:i/>
          <w:sz w:val="28"/>
          <w:szCs w:val="28"/>
          <w:vertAlign w:val="subscript"/>
        </w:rPr>
        <w:t>1</w:t>
      </w:r>
      <w:r w:rsidRPr="00C719E6">
        <w:rPr>
          <w:i/>
          <w:sz w:val="28"/>
          <w:szCs w:val="28"/>
        </w:rPr>
        <w:t xml:space="preserve"> , </w:t>
      </w:r>
      <w:r w:rsidRPr="00C719E6">
        <w:rPr>
          <w:i/>
          <w:sz w:val="28"/>
          <w:szCs w:val="28"/>
          <w:lang w:val="en-US"/>
        </w:rPr>
        <w:t>A</w:t>
      </w:r>
      <w:r w:rsidRPr="00C719E6">
        <w:rPr>
          <w:i/>
          <w:sz w:val="28"/>
          <w:szCs w:val="28"/>
          <w:vertAlign w:val="subscript"/>
        </w:rPr>
        <w:t>2</w:t>
      </w:r>
      <w:r w:rsidRPr="00C719E6">
        <w:rPr>
          <w:i/>
          <w:sz w:val="28"/>
          <w:szCs w:val="28"/>
        </w:rPr>
        <w:t>, А</w:t>
      </w:r>
      <w:r w:rsidRPr="00C719E6">
        <w:rPr>
          <w:i/>
          <w:sz w:val="28"/>
          <w:szCs w:val="28"/>
          <w:vertAlign w:val="subscript"/>
          <w:lang w:val="en-US"/>
        </w:rPr>
        <w:t>i</w:t>
      </w:r>
      <w:r w:rsidRPr="00C719E6">
        <w:rPr>
          <w:sz w:val="28"/>
          <w:szCs w:val="28"/>
        </w:rPr>
        <w:t xml:space="preserve"> – активность лабораторных проб, Бк;</w:t>
      </w:r>
    </w:p>
    <w:p w:rsidR="00C719E6" w:rsidRPr="00C719E6" w:rsidRDefault="00C719E6" w:rsidP="00C719E6">
      <w:pPr>
        <w:pStyle w:val="1"/>
        <w:ind w:firstLine="709"/>
        <w:rPr>
          <w:sz w:val="28"/>
          <w:szCs w:val="28"/>
        </w:rPr>
      </w:pPr>
      <w:r w:rsidRPr="00C719E6">
        <w:rPr>
          <w:i/>
          <w:sz w:val="28"/>
          <w:szCs w:val="28"/>
        </w:rPr>
        <w:lastRenderedPageBreak/>
        <w:t>м</w:t>
      </w:r>
      <w:r w:rsidRPr="00C719E6">
        <w:rPr>
          <w:i/>
          <w:caps/>
          <w:sz w:val="28"/>
          <w:szCs w:val="28"/>
          <w:vertAlign w:val="subscript"/>
        </w:rPr>
        <w:t>1</w:t>
      </w:r>
      <w:r w:rsidRPr="00C719E6">
        <w:rPr>
          <w:i/>
          <w:sz w:val="28"/>
          <w:szCs w:val="28"/>
        </w:rPr>
        <w:t xml:space="preserve"> , м</w:t>
      </w:r>
      <w:r w:rsidRPr="00C719E6">
        <w:rPr>
          <w:i/>
          <w:sz w:val="28"/>
          <w:szCs w:val="28"/>
          <w:vertAlign w:val="subscript"/>
        </w:rPr>
        <w:t>2</w:t>
      </w:r>
      <w:r w:rsidRPr="00C719E6">
        <w:rPr>
          <w:i/>
          <w:sz w:val="28"/>
          <w:szCs w:val="28"/>
        </w:rPr>
        <w:t>, м</w:t>
      </w:r>
      <w:r w:rsidRPr="00C719E6">
        <w:rPr>
          <w:i/>
          <w:sz w:val="28"/>
          <w:szCs w:val="28"/>
          <w:vertAlign w:val="subscript"/>
          <w:lang w:val="en-US"/>
        </w:rPr>
        <w:t>i</w:t>
      </w:r>
      <w:r w:rsidRPr="00C719E6">
        <w:rPr>
          <w:sz w:val="28"/>
          <w:szCs w:val="28"/>
        </w:rPr>
        <w:t xml:space="preserve"> – вес проб подстилки с живым напочвенным покровом, кг.</w:t>
      </w:r>
    </w:p>
    <w:p w:rsidR="00C719E6" w:rsidRPr="00C719E6" w:rsidRDefault="00C719E6" w:rsidP="00C719E6">
      <w:pPr>
        <w:pStyle w:val="1"/>
        <w:ind w:firstLine="709"/>
        <w:rPr>
          <w:sz w:val="28"/>
          <w:szCs w:val="28"/>
        </w:rPr>
      </w:pPr>
    </w:p>
    <w:p w:rsidR="00C719E6" w:rsidRPr="00C719E6" w:rsidRDefault="00C719E6" w:rsidP="00C719E6">
      <w:pPr>
        <w:pStyle w:val="1"/>
        <w:tabs>
          <w:tab w:val="left" w:pos="1653"/>
        </w:tabs>
        <w:ind w:firstLine="741"/>
        <w:rPr>
          <w:sz w:val="28"/>
          <w:szCs w:val="28"/>
        </w:rPr>
      </w:pPr>
      <w:r w:rsidRPr="00C719E6">
        <w:rPr>
          <w:sz w:val="28"/>
          <w:szCs w:val="28"/>
        </w:rPr>
        <w:t xml:space="preserve">Запас </w:t>
      </w:r>
      <w:r w:rsidR="00712A30" w:rsidRPr="00C719E6">
        <w:rPr>
          <w:sz w:val="28"/>
          <w:szCs w:val="28"/>
          <w:vertAlign w:val="superscript"/>
        </w:rPr>
        <w:t>137</w:t>
      </w:r>
      <w:r w:rsidR="00712A30" w:rsidRPr="00C719E6">
        <w:rPr>
          <w:sz w:val="28"/>
          <w:szCs w:val="28"/>
          <w:lang w:val="en-US"/>
        </w:rPr>
        <w:t>Cs</w:t>
      </w:r>
      <w:r w:rsidR="00712A30" w:rsidRPr="00C719E6">
        <w:rPr>
          <w:sz w:val="28"/>
          <w:szCs w:val="28"/>
        </w:rPr>
        <w:t xml:space="preserve"> </w:t>
      </w:r>
      <w:r w:rsidRPr="00C719E6">
        <w:rPr>
          <w:sz w:val="28"/>
          <w:szCs w:val="28"/>
        </w:rPr>
        <w:t>в подстилке с живым напочвенным покровом – «</w:t>
      </w:r>
      <w:r w:rsidRPr="00C719E6">
        <w:rPr>
          <w:i/>
          <w:iCs/>
          <w:sz w:val="28"/>
          <w:szCs w:val="28"/>
        </w:rPr>
        <w:t>З</w:t>
      </w:r>
      <w:r w:rsidRPr="00C719E6">
        <w:rPr>
          <w:i/>
          <w:iCs/>
          <w:sz w:val="28"/>
          <w:szCs w:val="28"/>
          <w:vertAlign w:val="subscript"/>
        </w:rPr>
        <w:t>ЛП</w:t>
      </w:r>
      <w:r w:rsidRPr="00C719E6">
        <w:rPr>
          <w:i/>
          <w:iCs/>
          <w:sz w:val="28"/>
          <w:szCs w:val="28"/>
        </w:rPr>
        <w:t>»</w:t>
      </w:r>
      <w:r w:rsidRPr="00C719E6">
        <w:rPr>
          <w:sz w:val="28"/>
          <w:szCs w:val="28"/>
        </w:rPr>
        <w:t xml:space="preserve"> рассчитывают по формуле:</w:t>
      </w:r>
    </w:p>
    <w:p w:rsidR="00C719E6" w:rsidRPr="00C719E6" w:rsidRDefault="00C719E6" w:rsidP="00C719E6">
      <w:pPr>
        <w:pStyle w:val="1"/>
        <w:ind w:firstLine="709"/>
        <w:rPr>
          <w:sz w:val="28"/>
          <w:szCs w:val="28"/>
        </w:rPr>
      </w:pPr>
      <w:r w:rsidRPr="00C719E6">
        <w:rPr>
          <w:position w:val="-24"/>
          <w:sz w:val="28"/>
          <w:szCs w:val="28"/>
        </w:rPr>
        <w:object w:dxaOrig="1500" w:dyaOrig="820">
          <v:shape id="_x0000_i1037" type="#_x0000_t75" style="width:74.5pt;height:41pt" o:ole="" fillcolor="window">
            <v:imagedata r:id="rId35" o:title=""/>
          </v:shape>
          <o:OLEObject Type="Embed" ProgID="Equation.3" ShapeID="_x0000_i1037" DrawAspect="Content" ObjectID="_1580290690" r:id="rId36"/>
        </w:object>
      </w:r>
      <w:r w:rsidRPr="00C719E6">
        <w:rPr>
          <w:sz w:val="28"/>
          <w:szCs w:val="28"/>
        </w:rPr>
        <w:t xml:space="preserve">, </w:t>
      </w:r>
      <w:r w:rsidRPr="00C719E6">
        <w:rPr>
          <w:position w:val="-24"/>
          <w:sz w:val="28"/>
          <w:szCs w:val="28"/>
        </w:rPr>
        <w:object w:dxaOrig="380" w:dyaOrig="620">
          <v:shape id="_x0000_i1038" type="#_x0000_t75" style="width:19.25pt;height:31pt" o:ole="">
            <v:imagedata r:id="rId37" o:title=""/>
          </v:shape>
          <o:OLEObject Type="Embed" ProgID="Equation.3" ShapeID="_x0000_i1038" DrawAspect="Content" ObjectID="_1580290691" r:id="rId38"/>
        </w:object>
      </w:r>
      <w:r w:rsidRPr="00C719E6">
        <w:rPr>
          <w:sz w:val="28"/>
          <w:szCs w:val="28"/>
        </w:rPr>
        <w:t>,</w:t>
      </w:r>
      <w:r w:rsidRPr="00C719E6">
        <w:rPr>
          <w:sz w:val="28"/>
          <w:szCs w:val="28"/>
        </w:rPr>
        <w:tab/>
      </w:r>
      <w:r w:rsidRPr="00C719E6">
        <w:rPr>
          <w:sz w:val="28"/>
          <w:szCs w:val="28"/>
        </w:rPr>
        <w:tab/>
      </w:r>
      <w:r w:rsidRPr="00C719E6">
        <w:rPr>
          <w:sz w:val="28"/>
          <w:szCs w:val="28"/>
        </w:rPr>
        <w:tab/>
      </w:r>
      <w:r w:rsidRPr="00C719E6">
        <w:rPr>
          <w:sz w:val="28"/>
          <w:szCs w:val="28"/>
        </w:rPr>
        <w:tab/>
        <w:t>(5)</w:t>
      </w:r>
    </w:p>
    <w:p w:rsidR="00C719E6" w:rsidRPr="00C719E6" w:rsidRDefault="00C719E6" w:rsidP="00C719E6">
      <w:pPr>
        <w:pStyle w:val="1"/>
        <w:ind w:firstLine="709"/>
        <w:rPr>
          <w:sz w:val="28"/>
          <w:szCs w:val="28"/>
        </w:rPr>
      </w:pPr>
      <w:r w:rsidRPr="00C719E6">
        <w:rPr>
          <w:i/>
          <w:sz w:val="28"/>
          <w:szCs w:val="28"/>
        </w:rPr>
        <w:t>где S</w:t>
      </w:r>
      <w:r w:rsidRPr="00C719E6">
        <w:rPr>
          <w:sz w:val="28"/>
          <w:szCs w:val="28"/>
        </w:rPr>
        <w:t xml:space="preserve"> – площадь  пробоотбора (</w:t>
      </w:r>
      <w:r w:rsidRPr="00C719E6">
        <w:rPr>
          <w:i/>
          <w:sz w:val="28"/>
          <w:szCs w:val="28"/>
          <w:lang w:val="en-US"/>
        </w:rPr>
        <w:t>πr</w:t>
      </w:r>
      <w:r w:rsidRPr="00C719E6">
        <w:rPr>
          <w:i/>
          <w:sz w:val="28"/>
          <w:szCs w:val="28"/>
          <w:vertAlign w:val="superscript"/>
        </w:rPr>
        <w:t>2</w:t>
      </w:r>
      <w:r w:rsidRPr="00C719E6">
        <w:rPr>
          <w:i/>
          <w:sz w:val="28"/>
          <w:szCs w:val="28"/>
          <w:lang w:val="en-US"/>
        </w:rPr>
        <w:sym w:font="Symbol" w:char="F0D7"/>
      </w:r>
      <w:r w:rsidRPr="00C719E6">
        <w:rPr>
          <w:i/>
          <w:sz w:val="28"/>
          <w:szCs w:val="28"/>
        </w:rPr>
        <w:t xml:space="preserve"> 16 = 3,14</w:t>
      </w:r>
      <w:r w:rsidRPr="00C719E6">
        <w:rPr>
          <w:i/>
          <w:sz w:val="28"/>
          <w:szCs w:val="28"/>
          <w:lang w:val="en-US"/>
        </w:rPr>
        <w:sym w:font="Symbol" w:char="F0D7"/>
      </w:r>
      <w:r w:rsidRPr="00C719E6">
        <w:rPr>
          <w:i/>
          <w:sz w:val="28"/>
          <w:szCs w:val="28"/>
        </w:rPr>
        <w:t xml:space="preserve"> (0,02)</w:t>
      </w:r>
      <w:r w:rsidRPr="00C719E6">
        <w:rPr>
          <w:i/>
          <w:sz w:val="28"/>
          <w:szCs w:val="28"/>
          <w:vertAlign w:val="superscript"/>
        </w:rPr>
        <w:t>2</w:t>
      </w:r>
      <w:r w:rsidRPr="00C719E6">
        <w:rPr>
          <w:i/>
          <w:sz w:val="28"/>
          <w:szCs w:val="28"/>
          <w:lang w:val="en-US"/>
        </w:rPr>
        <w:sym w:font="Symbol" w:char="F0D7"/>
      </w:r>
      <w:r w:rsidRPr="00C719E6">
        <w:rPr>
          <w:i/>
          <w:sz w:val="28"/>
          <w:szCs w:val="28"/>
        </w:rPr>
        <w:t>16 = 2,01</w:t>
      </w:r>
      <w:r w:rsidRPr="00C719E6">
        <w:rPr>
          <w:i/>
          <w:sz w:val="28"/>
          <w:szCs w:val="28"/>
          <w:lang w:val="en-US"/>
        </w:rPr>
        <w:sym w:font="Symbol" w:char="F0D7"/>
      </w:r>
      <w:r w:rsidRPr="00C719E6">
        <w:rPr>
          <w:i/>
          <w:sz w:val="28"/>
          <w:szCs w:val="28"/>
        </w:rPr>
        <w:t xml:space="preserve"> 10</w:t>
      </w:r>
      <w:r w:rsidRPr="00C719E6">
        <w:rPr>
          <w:i/>
          <w:sz w:val="28"/>
          <w:szCs w:val="28"/>
          <w:vertAlign w:val="superscript"/>
        </w:rPr>
        <w:t>-</w:t>
      </w:r>
      <w:smartTag w:uri="urn:schemas-microsoft-com:office:smarttags" w:element="metricconverter">
        <w:smartTagPr>
          <w:attr w:name="ProductID" w:val="2 м2"/>
        </w:smartTagPr>
        <w:r w:rsidRPr="00C719E6">
          <w:rPr>
            <w:i/>
            <w:sz w:val="28"/>
            <w:szCs w:val="28"/>
            <w:vertAlign w:val="superscript"/>
          </w:rPr>
          <w:t>2</w:t>
        </w:r>
        <w:r w:rsidRPr="00C719E6">
          <w:rPr>
            <w:i/>
            <w:sz w:val="28"/>
            <w:szCs w:val="28"/>
          </w:rPr>
          <w:t xml:space="preserve"> м</w:t>
        </w:r>
        <w:r w:rsidRPr="00C719E6">
          <w:rPr>
            <w:i/>
            <w:sz w:val="28"/>
            <w:szCs w:val="28"/>
            <w:vertAlign w:val="superscript"/>
          </w:rPr>
          <w:t>2</w:t>
        </w:r>
      </w:smartTag>
      <w:r w:rsidRPr="00C719E6">
        <w:rPr>
          <w:sz w:val="28"/>
          <w:szCs w:val="28"/>
        </w:rPr>
        <w:t>);</w:t>
      </w:r>
      <w:r w:rsidRPr="00C719E6">
        <w:rPr>
          <w:i/>
          <w:sz w:val="28"/>
          <w:szCs w:val="28"/>
          <w:vertAlign w:val="superscript"/>
        </w:rPr>
        <w:t xml:space="preserve"> </w:t>
      </w:r>
    </w:p>
    <w:p w:rsidR="00C719E6" w:rsidRPr="00C719E6" w:rsidRDefault="00C719E6" w:rsidP="00C719E6">
      <w:pPr>
        <w:pStyle w:val="1"/>
        <w:ind w:firstLine="709"/>
        <w:rPr>
          <w:sz w:val="28"/>
          <w:szCs w:val="28"/>
        </w:rPr>
      </w:pPr>
      <w:r w:rsidRPr="00C719E6">
        <w:rPr>
          <w:i/>
          <w:sz w:val="28"/>
          <w:szCs w:val="28"/>
        </w:rPr>
        <w:t>М</w:t>
      </w:r>
      <w:r w:rsidRPr="00C719E6">
        <w:rPr>
          <w:sz w:val="28"/>
          <w:szCs w:val="28"/>
        </w:rPr>
        <w:t xml:space="preserve"> – вес всей отобранной подстилки с живым напочвенным покровом, кг.</w:t>
      </w:r>
    </w:p>
    <w:p w:rsidR="00C719E6" w:rsidRPr="00C719E6" w:rsidRDefault="00C719E6" w:rsidP="00BA087B">
      <w:pPr>
        <w:pStyle w:val="1"/>
        <w:ind w:firstLine="709"/>
        <w:rPr>
          <w:sz w:val="28"/>
          <w:szCs w:val="28"/>
        </w:rPr>
      </w:pPr>
      <w:r w:rsidRPr="00F856EF">
        <w:rPr>
          <w:b/>
          <w:i/>
          <w:sz w:val="28"/>
          <w:szCs w:val="28"/>
        </w:rPr>
        <w:t>Для измерения активности</w:t>
      </w:r>
      <w:r w:rsidRPr="00C719E6">
        <w:rPr>
          <w:sz w:val="28"/>
          <w:szCs w:val="28"/>
        </w:rPr>
        <w:t xml:space="preserve"> в </w:t>
      </w:r>
      <w:r w:rsidRPr="00C719E6">
        <w:rPr>
          <w:spacing w:val="-4"/>
          <w:sz w:val="28"/>
          <w:szCs w:val="28"/>
        </w:rPr>
        <w:t>односантиметровых слоях</w:t>
      </w:r>
      <w:r w:rsidRPr="00C719E6">
        <w:rPr>
          <w:sz w:val="28"/>
          <w:szCs w:val="28"/>
        </w:rPr>
        <w:t xml:space="preserve"> почвы</w:t>
      </w:r>
      <w:r w:rsidRPr="00C719E6">
        <w:rPr>
          <w:spacing w:val="-4"/>
          <w:sz w:val="28"/>
          <w:szCs w:val="28"/>
        </w:rPr>
        <w:t xml:space="preserve"> </w:t>
      </w:r>
      <w:r w:rsidRPr="00C719E6">
        <w:rPr>
          <w:sz w:val="28"/>
          <w:szCs w:val="28"/>
        </w:rPr>
        <w:t>лабораторные пробы формируют следующим образом: суммарную пробу почвы каждого односантиметрового слоя взвешивают и помещают, равномерно уплотняя, в измерительные контейнеры до заполнения номинального объема (контроль геометрии измерений). Лабораторные пробы взвешивают, разница в весе проб не должна превышать ±</w:t>
      </w:r>
      <w:r w:rsidR="00F856EF">
        <w:rPr>
          <w:sz w:val="28"/>
          <w:szCs w:val="28"/>
        </w:rPr>
        <w:t xml:space="preserve"> </w:t>
      </w:r>
      <w:r w:rsidRPr="00C719E6">
        <w:rPr>
          <w:sz w:val="28"/>
          <w:szCs w:val="28"/>
        </w:rPr>
        <w:t>2</w:t>
      </w:r>
      <w:r w:rsidR="00F856EF">
        <w:rPr>
          <w:sz w:val="28"/>
          <w:szCs w:val="28"/>
        </w:rPr>
        <w:t xml:space="preserve"> </w:t>
      </w:r>
      <w:r w:rsidRPr="00C719E6">
        <w:rPr>
          <w:sz w:val="28"/>
          <w:szCs w:val="28"/>
        </w:rPr>
        <w:t>% (контроль однородности уплотнения). Затем проводя</w:t>
      </w:r>
      <w:r w:rsidR="00F856EF">
        <w:rPr>
          <w:sz w:val="28"/>
          <w:szCs w:val="28"/>
        </w:rPr>
        <w:t>т измерения активности на гамма</w:t>
      </w:r>
      <w:r w:rsidRPr="00C719E6">
        <w:rPr>
          <w:sz w:val="28"/>
          <w:szCs w:val="28"/>
        </w:rPr>
        <w:t>-спектрометре. Если после заполне</w:t>
      </w:r>
      <w:r w:rsidR="00F856EF">
        <w:rPr>
          <w:sz w:val="28"/>
          <w:szCs w:val="28"/>
        </w:rPr>
        <w:t xml:space="preserve">ния контейнеров получается </w:t>
      </w:r>
      <w:r w:rsidRPr="00C719E6">
        <w:rPr>
          <w:sz w:val="28"/>
          <w:szCs w:val="28"/>
        </w:rPr>
        <w:t>остаток, то после проведения измерений активности всю почву высыпают на полиэтиленовую пленку, перемешивают и измерения повторяют. Разница между результатами измерений активности не должна превышать погрешности измерений.</w:t>
      </w:r>
    </w:p>
    <w:p w:rsidR="00C719E6" w:rsidRPr="00C719E6" w:rsidRDefault="00C719E6" w:rsidP="00C719E6">
      <w:pPr>
        <w:pStyle w:val="1"/>
        <w:ind w:firstLine="709"/>
        <w:rPr>
          <w:i/>
          <w:sz w:val="28"/>
          <w:szCs w:val="28"/>
        </w:rPr>
      </w:pPr>
      <w:r w:rsidRPr="00C719E6">
        <w:rPr>
          <w:sz w:val="28"/>
          <w:szCs w:val="28"/>
        </w:rPr>
        <w:t xml:space="preserve">Запас </w:t>
      </w:r>
      <w:r w:rsidR="00D240DC" w:rsidRPr="00C719E6">
        <w:rPr>
          <w:sz w:val="28"/>
          <w:szCs w:val="28"/>
          <w:vertAlign w:val="superscript"/>
        </w:rPr>
        <w:t>137</w:t>
      </w:r>
      <w:r w:rsidR="00D240DC" w:rsidRPr="00C719E6">
        <w:rPr>
          <w:sz w:val="28"/>
          <w:szCs w:val="28"/>
          <w:lang w:val="en-US"/>
        </w:rPr>
        <w:t>Cs</w:t>
      </w:r>
      <w:r w:rsidR="00D240DC" w:rsidRPr="00C719E6">
        <w:rPr>
          <w:sz w:val="28"/>
          <w:szCs w:val="28"/>
        </w:rPr>
        <w:t xml:space="preserve"> </w:t>
      </w:r>
      <w:r w:rsidRPr="00C719E6">
        <w:rPr>
          <w:sz w:val="28"/>
          <w:szCs w:val="28"/>
        </w:rPr>
        <w:t>в односантиметровых слоях почвы рассчитывают  по формулам (4</w:t>
      </w:r>
      <w:r w:rsidR="00D240DC">
        <w:rPr>
          <w:sz w:val="28"/>
          <w:szCs w:val="28"/>
        </w:rPr>
        <w:t>–</w:t>
      </w:r>
      <w:r w:rsidRPr="00C719E6">
        <w:rPr>
          <w:sz w:val="28"/>
          <w:szCs w:val="28"/>
        </w:rPr>
        <w:t xml:space="preserve">5). </w:t>
      </w:r>
    </w:p>
    <w:p w:rsidR="00C719E6" w:rsidRPr="00C719E6" w:rsidRDefault="00C719E6" w:rsidP="00C719E6">
      <w:pPr>
        <w:pStyle w:val="1"/>
        <w:ind w:firstLine="709"/>
        <w:rPr>
          <w:sz w:val="28"/>
          <w:szCs w:val="28"/>
        </w:rPr>
      </w:pPr>
    </w:p>
    <w:p w:rsidR="00C719E6" w:rsidRPr="00C719E6" w:rsidRDefault="00C719E6" w:rsidP="00C719E6">
      <w:pPr>
        <w:pStyle w:val="1"/>
        <w:ind w:firstLine="709"/>
        <w:rPr>
          <w:sz w:val="28"/>
          <w:szCs w:val="28"/>
        </w:rPr>
      </w:pPr>
      <w:r w:rsidRPr="00C719E6">
        <w:rPr>
          <w:sz w:val="28"/>
          <w:szCs w:val="28"/>
        </w:rPr>
        <w:t xml:space="preserve">Суммарный запас </w:t>
      </w:r>
      <w:r w:rsidR="00D240DC" w:rsidRPr="00C719E6">
        <w:rPr>
          <w:sz w:val="28"/>
          <w:szCs w:val="28"/>
          <w:vertAlign w:val="superscript"/>
        </w:rPr>
        <w:t>137</w:t>
      </w:r>
      <w:r w:rsidR="00D240DC" w:rsidRPr="00C719E6">
        <w:rPr>
          <w:sz w:val="28"/>
          <w:szCs w:val="28"/>
          <w:lang w:val="en-US"/>
        </w:rPr>
        <w:t>Cs</w:t>
      </w:r>
      <w:r w:rsidR="00D240DC" w:rsidRPr="00C719E6">
        <w:rPr>
          <w:sz w:val="28"/>
          <w:szCs w:val="28"/>
        </w:rPr>
        <w:t xml:space="preserve"> </w:t>
      </w:r>
      <w:r w:rsidRPr="00C719E6">
        <w:rPr>
          <w:sz w:val="28"/>
          <w:szCs w:val="28"/>
        </w:rPr>
        <w:t xml:space="preserve">в почве с лесной подстилкой и живым напочвенным покровом </w:t>
      </w:r>
      <w:r w:rsidRPr="00C719E6">
        <w:rPr>
          <w:i/>
          <w:sz w:val="28"/>
          <w:szCs w:val="28"/>
        </w:rPr>
        <w:t xml:space="preserve">3* </w:t>
      </w:r>
      <w:r w:rsidRPr="00C719E6">
        <w:rPr>
          <w:sz w:val="28"/>
          <w:szCs w:val="28"/>
        </w:rPr>
        <w:t>рассчитывают  по формуле:</w:t>
      </w:r>
    </w:p>
    <w:p w:rsidR="00C719E6" w:rsidRPr="00C719E6" w:rsidRDefault="00C719E6" w:rsidP="00C719E6">
      <w:pPr>
        <w:pStyle w:val="1"/>
        <w:ind w:firstLine="709"/>
        <w:rPr>
          <w:i/>
          <w:sz w:val="28"/>
          <w:szCs w:val="28"/>
        </w:rPr>
      </w:pPr>
    </w:p>
    <w:p w:rsidR="00C719E6" w:rsidRPr="00C719E6" w:rsidRDefault="00C719E6" w:rsidP="00C719E6">
      <w:pPr>
        <w:pStyle w:val="1"/>
        <w:ind w:firstLine="709"/>
        <w:rPr>
          <w:sz w:val="28"/>
          <w:szCs w:val="28"/>
        </w:rPr>
      </w:pPr>
      <w:r w:rsidRPr="00C719E6">
        <w:rPr>
          <w:i/>
          <w:sz w:val="28"/>
          <w:szCs w:val="28"/>
        </w:rPr>
        <w:t>3* = 3</w:t>
      </w:r>
      <w:r w:rsidRPr="00C719E6">
        <w:rPr>
          <w:i/>
          <w:sz w:val="28"/>
          <w:szCs w:val="28"/>
          <w:vertAlign w:val="subscript"/>
        </w:rPr>
        <w:t>ЛП</w:t>
      </w:r>
      <w:r w:rsidRPr="00C719E6">
        <w:rPr>
          <w:i/>
          <w:sz w:val="28"/>
          <w:szCs w:val="28"/>
        </w:rPr>
        <w:t xml:space="preserve"> + З</w:t>
      </w:r>
      <w:r w:rsidRPr="00C719E6">
        <w:rPr>
          <w:i/>
          <w:sz w:val="28"/>
          <w:szCs w:val="28"/>
          <w:vertAlign w:val="subscript"/>
        </w:rPr>
        <w:t>0-1</w:t>
      </w:r>
      <w:r w:rsidRPr="00C719E6">
        <w:rPr>
          <w:i/>
          <w:sz w:val="28"/>
          <w:szCs w:val="28"/>
        </w:rPr>
        <w:t xml:space="preserve"> +…..+ 3</w:t>
      </w:r>
      <w:r w:rsidRPr="00C719E6">
        <w:rPr>
          <w:i/>
          <w:sz w:val="28"/>
          <w:szCs w:val="28"/>
          <w:vertAlign w:val="subscript"/>
        </w:rPr>
        <w:t xml:space="preserve">19-20 </w:t>
      </w:r>
      <w:r w:rsidRPr="00C719E6">
        <w:rPr>
          <w:i/>
          <w:sz w:val="28"/>
          <w:szCs w:val="28"/>
        </w:rPr>
        <w:t>, Бк/м</w:t>
      </w:r>
      <w:r w:rsidRPr="00C719E6">
        <w:rPr>
          <w:i/>
          <w:sz w:val="28"/>
          <w:szCs w:val="28"/>
          <w:vertAlign w:val="superscript"/>
        </w:rPr>
        <w:t>2</w:t>
      </w:r>
      <w:r w:rsidRPr="00C719E6">
        <w:rPr>
          <w:i/>
          <w:sz w:val="28"/>
          <w:szCs w:val="28"/>
        </w:rPr>
        <w:t xml:space="preserve"> </w:t>
      </w:r>
      <w:r w:rsidRPr="00C719E6">
        <w:rPr>
          <w:sz w:val="28"/>
          <w:szCs w:val="28"/>
        </w:rPr>
        <w:t>,                     (6)</w:t>
      </w:r>
    </w:p>
    <w:p w:rsidR="00C719E6" w:rsidRPr="00C719E6" w:rsidRDefault="00C719E6" w:rsidP="00C719E6">
      <w:pPr>
        <w:pStyle w:val="1"/>
        <w:ind w:firstLine="709"/>
        <w:rPr>
          <w:sz w:val="28"/>
          <w:szCs w:val="28"/>
        </w:rPr>
      </w:pPr>
    </w:p>
    <w:p w:rsidR="00C719E6" w:rsidRPr="00C719E6" w:rsidRDefault="00D240DC" w:rsidP="00D240DC">
      <w:pPr>
        <w:pStyle w:val="1"/>
        <w:ind w:firstLine="709"/>
        <w:rPr>
          <w:sz w:val="28"/>
          <w:szCs w:val="28"/>
        </w:rPr>
      </w:pPr>
      <w:r>
        <w:rPr>
          <w:sz w:val="28"/>
          <w:szCs w:val="28"/>
        </w:rPr>
        <w:t>г</w:t>
      </w:r>
      <w:r w:rsidR="00C719E6" w:rsidRPr="00C719E6">
        <w:rPr>
          <w:sz w:val="28"/>
          <w:szCs w:val="28"/>
        </w:rPr>
        <w:t>де</w:t>
      </w:r>
      <w:r>
        <w:rPr>
          <w:sz w:val="28"/>
          <w:szCs w:val="28"/>
        </w:rPr>
        <w:t xml:space="preserve"> </w:t>
      </w:r>
      <w:r w:rsidR="00C719E6" w:rsidRPr="00C719E6">
        <w:rPr>
          <w:i/>
          <w:sz w:val="28"/>
          <w:szCs w:val="28"/>
        </w:rPr>
        <w:t>З</w:t>
      </w:r>
      <w:r w:rsidR="00C719E6" w:rsidRPr="00C719E6">
        <w:rPr>
          <w:i/>
          <w:sz w:val="28"/>
          <w:szCs w:val="28"/>
          <w:vertAlign w:val="subscript"/>
        </w:rPr>
        <w:t>ЛП</w:t>
      </w:r>
      <w:r w:rsidR="00C719E6" w:rsidRPr="00C719E6">
        <w:rPr>
          <w:sz w:val="28"/>
          <w:szCs w:val="28"/>
        </w:rPr>
        <w:t xml:space="preserve"> – запас </w:t>
      </w:r>
      <w:r w:rsidRPr="00C719E6">
        <w:rPr>
          <w:sz w:val="28"/>
          <w:szCs w:val="28"/>
          <w:vertAlign w:val="superscript"/>
        </w:rPr>
        <w:t>137</w:t>
      </w:r>
      <w:r w:rsidRPr="00C719E6">
        <w:rPr>
          <w:sz w:val="28"/>
          <w:szCs w:val="28"/>
          <w:lang w:val="en-US"/>
        </w:rPr>
        <w:t>Cs</w:t>
      </w:r>
      <w:r w:rsidRPr="00C719E6">
        <w:rPr>
          <w:sz w:val="28"/>
          <w:szCs w:val="28"/>
        </w:rPr>
        <w:t xml:space="preserve"> </w:t>
      </w:r>
      <w:r w:rsidR="00C719E6" w:rsidRPr="00C719E6">
        <w:rPr>
          <w:sz w:val="28"/>
          <w:szCs w:val="28"/>
        </w:rPr>
        <w:t>в лесной подстилке с живым напочвенным покровом, Бк/м</w:t>
      </w:r>
      <w:r w:rsidR="00C719E6" w:rsidRPr="00C719E6">
        <w:rPr>
          <w:sz w:val="28"/>
          <w:szCs w:val="28"/>
          <w:vertAlign w:val="superscript"/>
        </w:rPr>
        <w:t>2</w:t>
      </w:r>
      <w:r w:rsidR="00C719E6" w:rsidRPr="00C719E6">
        <w:rPr>
          <w:sz w:val="28"/>
          <w:szCs w:val="28"/>
        </w:rPr>
        <w:t>;</w:t>
      </w:r>
    </w:p>
    <w:p w:rsidR="00C719E6" w:rsidRPr="00C719E6" w:rsidRDefault="00C719E6" w:rsidP="00D240DC">
      <w:pPr>
        <w:pStyle w:val="1"/>
        <w:ind w:firstLine="709"/>
        <w:rPr>
          <w:sz w:val="28"/>
          <w:szCs w:val="28"/>
        </w:rPr>
      </w:pPr>
      <w:r w:rsidRPr="00C719E6">
        <w:rPr>
          <w:i/>
          <w:sz w:val="28"/>
          <w:szCs w:val="28"/>
        </w:rPr>
        <w:t>З</w:t>
      </w:r>
      <w:r w:rsidRPr="00C719E6">
        <w:rPr>
          <w:i/>
          <w:sz w:val="28"/>
          <w:szCs w:val="28"/>
          <w:vertAlign w:val="subscript"/>
        </w:rPr>
        <w:t>0-1</w:t>
      </w:r>
      <w:r w:rsidRPr="00C719E6">
        <w:rPr>
          <w:i/>
          <w:sz w:val="28"/>
          <w:szCs w:val="28"/>
        </w:rPr>
        <w:t>,… 3</w:t>
      </w:r>
      <w:r w:rsidRPr="00C719E6">
        <w:rPr>
          <w:i/>
          <w:sz w:val="28"/>
          <w:szCs w:val="28"/>
          <w:vertAlign w:val="subscript"/>
        </w:rPr>
        <w:t xml:space="preserve">19-20 </w:t>
      </w:r>
      <w:r w:rsidRPr="00C719E6">
        <w:rPr>
          <w:sz w:val="28"/>
          <w:szCs w:val="28"/>
        </w:rPr>
        <w:t xml:space="preserve">– запасы </w:t>
      </w:r>
      <w:r w:rsidR="00D240DC" w:rsidRPr="00C719E6">
        <w:rPr>
          <w:sz w:val="28"/>
          <w:szCs w:val="28"/>
          <w:vertAlign w:val="superscript"/>
        </w:rPr>
        <w:t>137</w:t>
      </w:r>
      <w:r w:rsidR="00D240DC" w:rsidRPr="00C719E6">
        <w:rPr>
          <w:sz w:val="28"/>
          <w:szCs w:val="28"/>
          <w:lang w:val="en-US"/>
        </w:rPr>
        <w:t>Cs</w:t>
      </w:r>
      <w:r w:rsidR="00D240DC" w:rsidRPr="00C719E6">
        <w:rPr>
          <w:sz w:val="28"/>
          <w:szCs w:val="28"/>
        </w:rPr>
        <w:t xml:space="preserve"> </w:t>
      </w:r>
      <w:r w:rsidRPr="00C719E6">
        <w:rPr>
          <w:sz w:val="28"/>
          <w:szCs w:val="28"/>
        </w:rPr>
        <w:t>в односантиметровых слоях почвы, Бк/м</w:t>
      </w:r>
      <w:r w:rsidRPr="00C719E6">
        <w:rPr>
          <w:sz w:val="28"/>
          <w:szCs w:val="28"/>
          <w:vertAlign w:val="superscript"/>
        </w:rPr>
        <w:t>2</w:t>
      </w:r>
      <w:r w:rsidRPr="00C719E6">
        <w:rPr>
          <w:sz w:val="28"/>
          <w:szCs w:val="28"/>
        </w:rPr>
        <w:t>.</w:t>
      </w:r>
    </w:p>
    <w:p w:rsidR="007D6095" w:rsidRDefault="007D6095" w:rsidP="00C719E6">
      <w:pPr>
        <w:pStyle w:val="1"/>
        <w:ind w:firstLine="709"/>
        <w:rPr>
          <w:sz w:val="28"/>
          <w:szCs w:val="28"/>
        </w:rPr>
      </w:pPr>
    </w:p>
    <w:p w:rsidR="00C719E6" w:rsidRPr="00C719E6" w:rsidRDefault="00C719E6" w:rsidP="00C719E6">
      <w:pPr>
        <w:pStyle w:val="1"/>
        <w:ind w:firstLine="709"/>
        <w:rPr>
          <w:sz w:val="28"/>
          <w:szCs w:val="28"/>
        </w:rPr>
      </w:pPr>
      <w:r w:rsidRPr="00C719E6">
        <w:rPr>
          <w:sz w:val="28"/>
          <w:szCs w:val="28"/>
        </w:rPr>
        <w:t xml:space="preserve">Суммарный запас </w:t>
      </w:r>
      <w:r w:rsidR="00D240DC" w:rsidRPr="00C719E6">
        <w:rPr>
          <w:sz w:val="28"/>
          <w:szCs w:val="28"/>
          <w:vertAlign w:val="superscript"/>
        </w:rPr>
        <w:t>137</w:t>
      </w:r>
      <w:r w:rsidR="00D240DC" w:rsidRPr="00C719E6">
        <w:rPr>
          <w:sz w:val="28"/>
          <w:szCs w:val="28"/>
          <w:lang w:val="en-US"/>
        </w:rPr>
        <w:t>Cs</w:t>
      </w:r>
      <w:r w:rsidR="00D240DC" w:rsidRPr="00C719E6">
        <w:rPr>
          <w:sz w:val="28"/>
          <w:szCs w:val="28"/>
        </w:rPr>
        <w:t xml:space="preserve"> </w:t>
      </w:r>
      <w:r w:rsidRPr="00C719E6">
        <w:rPr>
          <w:sz w:val="28"/>
          <w:szCs w:val="28"/>
        </w:rPr>
        <w:t>в почве с лесной подстилкой и живым напочвенным покровом в Ки/км</w:t>
      </w:r>
      <w:r w:rsidRPr="00C719E6">
        <w:rPr>
          <w:sz w:val="28"/>
          <w:szCs w:val="28"/>
          <w:vertAlign w:val="superscript"/>
        </w:rPr>
        <w:t>2</w:t>
      </w:r>
      <w:r w:rsidRPr="00C719E6">
        <w:rPr>
          <w:sz w:val="28"/>
          <w:szCs w:val="28"/>
        </w:rPr>
        <w:t xml:space="preserve"> рассчитывают по формуле: </w:t>
      </w:r>
    </w:p>
    <w:p w:rsidR="00E01437" w:rsidRDefault="00C719E6" w:rsidP="00E01437">
      <w:pPr>
        <w:pStyle w:val="1"/>
        <w:ind w:firstLine="709"/>
        <w:rPr>
          <w:sz w:val="28"/>
          <w:szCs w:val="28"/>
        </w:rPr>
      </w:pPr>
      <w:r w:rsidRPr="00C719E6">
        <w:rPr>
          <w:position w:val="-28"/>
          <w:sz w:val="28"/>
          <w:szCs w:val="28"/>
        </w:rPr>
        <w:object w:dxaOrig="1219" w:dyaOrig="700">
          <v:shape id="_x0000_i1039" type="#_x0000_t75" style="width:60.3pt;height:35.15pt" o:ole="" fillcolor="window">
            <v:imagedata r:id="rId39" o:title=""/>
          </v:shape>
          <o:OLEObject Type="Embed" ProgID="Equation.3" ShapeID="_x0000_i1039" DrawAspect="Content" ObjectID="_1580290692" r:id="rId40"/>
        </w:object>
      </w:r>
      <w:r w:rsidRPr="00C719E6">
        <w:rPr>
          <w:sz w:val="28"/>
          <w:szCs w:val="28"/>
        </w:rPr>
        <w:t>,</w:t>
      </w:r>
      <w:r w:rsidRPr="00C719E6">
        <w:rPr>
          <w:sz w:val="28"/>
          <w:szCs w:val="28"/>
        </w:rPr>
        <w:tab/>
      </w:r>
      <w:r w:rsidRPr="00C719E6">
        <w:rPr>
          <w:position w:val="-24"/>
          <w:sz w:val="28"/>
          <w:szCs w:val="28"/>
        </w:rPr>
        <w:object w:dxaOrig="480" w:dyaOrig="620">
          <v:shape id="_x0000_i1040" type="#_x0000_t75" style="width:24.3pt;height:31pt" o:ole="">
            <v:imagedata r:id="rId41" o:title=""/>
          </v:shape>
          <o:OLEObject Type="Embed" ProgID="Equation.3" ShapeID="_x0000_i1040" DrawAspect="Content" ObjectID="_1580290693" r:id="rId42"/>
        </w:object>
      </w:r>
      <w:r w:rsidRPr="00C719E6">
        <w:rPr>
          <w:sz w:val="28"/>
          <w:szCs w:val="28"/>
        </w:rPr>
        <w:tab/>
      </w:r>
      <w:r w:rsidRPr="00C719E6">
        <w:rPr>
          <w:sz w:val="28"/>
          <w:szCs w:val="28"/>
        </w:rPr>
        <w:tab/>
      </w:r>
      <w:r w:rsidRPr="00C719E6">
        <w:rPr>
          <w:sz w:val="28"/>
          <w:szCs w:val="28"/>
        </w:rPr>
        <w:tab/>
      </w:r>
      <w:r w:rsidRPr="00C719E6">
        <w:rPr>
          <w:sz w:val="28"/>
          <w:szCs w:val="28"/>
        </w:rPr>
        <w:tab/>
      </w:r>
      <w:r w:rsidRPr="00C719E6">
        <w:rPr>
          <w:sz w:val="28"/>
          <w:szCs w:val="28"/>
        </w:rPr>
        <w:tab/>
        <w:t>(7)</w:t>
      </w:r>
    </w:p>
    <w:p w:rsidR="00C719E6" w:rsidRPr="00C719E6" w:rsidRDefault="00C719E6" w:rsidP="00E01437">
      <w:pPr>
        <w:pStyle w:val="1"/>
        <w:ind w:firstLine="709"/>
        <w:rPr>
          <w:sz w:val="28"/>
          <w:szCs w:val="28"/>
        </w:rPr>
      </w:pPr>
      <w:r w:rsidRPr="00C719E6">
        <w:rPr>
          <w:sz w:val="28"/>
          <w:szCs w:val="28"/>
        </w:rPr>
        <w:t xml:space="preserve">Для определения плотности загрязнения </w:t>
      </w:r>
      <w:r w:rsidR="00D240DC" w:rsidRPr="00C719E6">
        <w:rPr>
          <w:sz w:val="28"/>
          <w:szCs w:val="28"/>
          <w:vertAlign w:val="superscript"/>
        </w:rPr>
        <w:t>137</w:t>
      </w:r>
      <w:r w:rsidR="00D240DC" w:rsidRPr="00C719E6">
        <w:rPr>
          <w:sz w:val="28"/>
          <w:szCs w:val="28"/>
          <w:lang w:val="en-US"/>
        </w:rPr>
        <w:t>Cs</w:t>
      </w:r>
      <w:r w:rsidR="00D240DC" w:rsidRPr="00C719E6">
        <w:rPr>
          <w:sz w:val="28"/>
          <w:szCs w:val="28"/>
        </w:rPr>
        <w:t xml:space="preserve"> </w:t>
      </w:r>
      <w:r w:rsidRPr="00C719E6">
        <w:rPr>
          <w:sz w:val="28"/>
          <w:szCs w:val="28"/>
        </w:rPr>
        <w:t>почвы с лесной подстилкой и живым напочве</w:t>
      </w:r>
      <w:r w:rsidR="009B0220">
        <w:rPr>
          <w:sz w:val="28"/>
          <w:szCs w:val="28"/>
        </w:rPr>
        <w:t xml:space="preserve">нным покровом пробу помещают в </w:t>
      </w:r>
      <w:r w:rsidRPr="00C719E6">
        <w:rPr>
          <w:sz w:val="28"/>
          <w:szCs w:val="28"/>
        </w:rPr>
        <w:t>изме</w:t>
      </w:r>
      <w:r w:rsidR="009B0220">
        <w:rPr>
          <w:sz w:val="28"/>
          <w:szCs w:val="28"/>
        </w:rPr>
        <w:t>рительный</w:t>
      </w:r>
      <w:r w:rsidRPr="00C719E6">
        <w:rPr>
          <w:sz w:val="28"/>
          <w:szCs w:val="28"/>
        </w:rPr>
        <w:t xml:space="preserve"> контейнер соответствующего объема (в зависимости от объема пробы после высушивания), взвешивают и измеряют на гамма</w:t>
      </w:r>
      <w:r w:rsidR="009B0220">
        <w:rPr>
          <w:sz w:val="28"/>
          <w:szCs w:val="28"/>
        </w:rPr>
        <w:t>-</w:t>
      </w:r>
      <w:r w:rsidRPr="00C719E6">
        <w:rPr>
          <w:sz w:val="28"/>
          <w:szCs w:val="28"/>
        </w:rPr>
        <w:t xml:space="preserve">спектрометре. Затем пробу высыпают на полиэтиленовую пленку, перемешивают и измеряют повторно (контроль однородности перемешивания). Разница между результатами измерений активности не </w:t>
      </w:r>
      <w:r w:rsidRPr="00C719E6">
        <w:rPr>
          <w:sz w:val="28"/>
          <w:szCs w:val="28"/>
        </w:rPr>
        <w:lastRenderedPageBreak/>
        <w:t>должна превышать погрешности измерений.</w:t>
      </w:r>
    </w:p>
    <w:p w:rsidR="00C719E6" w:rsidRPr="00C719E6" w:rsidRDefault="00C719E6" w:rsidP="00C719E6">
      <w:pPr>
        <w:pStyle w:val="1"/>
        <w:tabs>
          <w:tab w:val="left" w:pos="1710"/>
        </w:tabs>
        <w:ind w:firstLine="798"/>
        <w:rPr>
          <w:sz w:val="28"/>
          <w:szCs w:val="28"/>
        </w:rPr>
      </w:pPr>
      <w:r w:rsidRPr="00C719E6">
        <w:rPr>
          <w:sz w:val="28"/>
          <w:szCs w:val="28"/>
        </w:rPr>
        <w:t>Если после заполнения контейнера получается остаток, то после проведения измерений активности всю почву высыпают на полиэтиленовую пленку, перемешивают, формируют еще одну пробу, измеряют ее активность.</w:t>
      </w:r>
      <w:r w:rsidRPr="00C719E6">
        <w:rPr>
          <w:i/>
          <w:sz w:val="28"/>
          <w:szCs w:val="28"/>
        </w:rPr>
        <w:t xml:space="preserve"> </w:t>
      </w:r>
      <w:r w:rsidRPr="00C719E6">
        <w:rPr>
          <w:sz w:val="28"/>
          <w:szCs w:val="28"/>
        </w:rPr>
        <w:t>Разница между результатами измерений активности не должна превышать погрешности измерений.</w:t>
      </w:r>
    </w:p>
    <w:p w:rsidR="00C719E6" w:rsidRPr="00C719E6" w:rsidRDefault="00C719E6" w:rsidP="00C719E6">
      <w:pPr>
        <w:pStyle w:val="1"/>
        <w:tabs>
          <w:tab w:val="num" w:pos="0"/>
        </w:tabs>
        <w:ind w:left="-57" w:firstLine="741"/>
        <w:rPr>
          <w:sz w:val="28"/>
          <w:szCs w:val="28"/>
        </w:rPr>
      </w:pPr>
      <w:r w:rsidRPr="00C719E6">
        <w:rPr>
          <w:sz w:val="28"/>
          <w:szCs w:val="28"/>
        </w:rPr>
        <w:t xml:space="preserve">Удельную активность </w:t>
      </w:r>
      <w:r w:rsidR="00AD5BBC" w:rsidRPr="00C719E6">
        <w:rPr>
          <w:sz w:val="28"/>
          <w:szCs w:val="28"/>
          <w:vertAlign w:val="superscript"/>
        </w:rPr>
        <w:t>137</w:t>
      </w:r>
      <w:r w:rsidR="00AD5BBC" w:rsidRPr="00C719E6">
        <w:rPr>
          <w:sz w:val="28"/>
          <w:szCs w:val="28"/>
          <w:lang w:val="en-US"/>
        </w:rPr>
        <w:t>Cs</w:t>
      </w:r>
      <w:r w:rsidR="00AD5BBC" w:rsidRPr="00C719E6">
        <w:rPr>
          <w:sz w:val="28"/>
          <w:szCs w:val="28"/>
        </w:rPr>
        <w:t xml:space="preserve"> </w:t>
      </w:r>
      <w:r w:rsidR="00AD5BBC">
        <w:rPr>
          <w:sz w:val="28"/>
          <w:szCs w:val="28"/>
        </w:rPr>
        <w:t>рассчитывают по формуле (4).</w:t>
      </w:r>
    </w:p>
    <w:p w:rsidR="00C719E6" w:rsidRPr="00C719E6" w:rsidRDefault="00C719E6" w:rsidP="00C719E6">
      <w:pPr>
        <w:pStyle w:val="1"/>
        <w:tabs>
          <w:tab w:val="num" w:pos="0"/>
        </w:tabs>
        <w:ind w:left="-57" w:firstLine="741"/>
        <w:rPr>
          <w:sz w:val="28"/>
          <w:szCs w:val="28"/>
        </w:rPr>
      </w:pPr>
      <w:r w:rsidRPr="00C719E6">
        <w:rPr>
          <w:sz w:val="28"/>
          <w:szCs w:val="28"/>
        </w:rPr>
        <w:t xml:space="preserve">Плотность загрязнения </w:t>
      </w:r>
      <w:r w:rsidR="00AD5BBC" w:rsidRPr="00C719E6">
        <w:rPr>
          <w:sz w:val="28"/>
          <w:szCs w:val="28"/>
          <w:vertAlign w:val="superscript"/>
        </w:rPr>
        <w:t>137</w:t>
      </w:r>
      <w:r w:rsidR="00AD5BBC" w:rsidRPr="00C719E6">
        <w:rPr>
          <w:sz w:val="28"/>
          <w:szCs w:val="28"/>
          <w:lang w:val="en-US"/>
        </w:rPr>
        <w:t>Cs</w:t>
      </w:r>
      <w:r w:rsidR="00AD5BBC" w:rsidRPr="00C719E6">
        <w:rPr>
          <w:sz w:val="28"/>
          <w:szCs w:val="28"/>
        </w:rPr>
        <w:t xml:space="preserve"> </w:t>
      </w:r>
      <w:r w:rsidRPr="00C719E6">
        <w:rPr>
          <w:i/>
          <w:iCs/>
          <w:sz w:val="28"/>
          <w:szCs w:val="28"/>
        </w:rPr>
        <w:t>Пз</w:t>
      </w:r>
      <w:r w:rsidRPr="00C719E6">
        <w:rPr>
          <w:i/>
          <w:iCs/>
          <w:sz w:val="28"/>
          <w:szCs w:val="28"/>
          <w:vertAlign w:val="superscript"/>
        </w:rPr>
        <w:t>*</w:t>
      </w:r>
      <w:r w:rsidRPr="00C719E6">
        <w:rPr>
          <w:sz w:val="28"/>
          <w:szCs w:val="28"/>
        </w:rPr>
        <w:t xml:space="preserve"> рассчитывают по формуле:</w:t>
      </w:r>
    </w:p>
    <w:p w:rsidR="00C719E6" w:rsidRPr="00C719E6" w:rsidRDefault="00C719E6" w:rsidP="00C719E6">
      <w:pPr>
        <w:pStyle w:val="1"/>
        <w:ind w:firstLine="709"/>
        <w:rPr>
          <w:sz w:val="28"/>
          <w:szCs w:val="28"/>
        </w:rPr>
      </w:pPr>
      <w:r w:rsidRPr="00C719E6">
        <w:rPr>
          <w:position w:val="-24"/>
          <w:sz w:val="28"/>
          <w:szCs w:val="28"/>
        </w:rPr>
        <w:object w:dxaOrig="1500" w:dyaOrig="820">
          <v:shape id="_x0000_i1041" type="#_x0000_t75" style="width:74.5pt;height:41pt" o:ole="" fillcolor="window">
            <v:imagedata r:id="rId43" o:title=""/>
          </v:shape>
          <o:OLEObject Type="Embed" ProgID="Equation.3" ShapeID="_x0000_i1041" DrawAspect="Content" ObjectID="_1580290694" r:id="rId44"/>
        </w:object>
      </w:r>
      <w:r w:rsidRPr="00C719E6">
        <w:rPr>
          <w:sz w:val="28"/>
          <w:szCs w:val="28"/>
        </w:rPr>
        <w:t xml:space="preserve">,  </w:t>
      </w:r>
      <w:r w:rsidRPr="00C719E6">
        <w:rPr>
          <w:position w:val="-24"/>
          <w:sz w:val="28"/>
          <w:szCs w:val="28"/>
        </w:rPr>
        <w:object w:dxaOrig="380" w:dyaOrig="620">
          <v:shape id="_x0000_i1042" type="#_x0000_t75" style="width:19.25pt;height:31pt" o:ole="">
            <v:imagedata r:id="rId45" o:title=""/>
          </v:shape>
          <o:OLEObject Type="Embed" ProgID="Equation.3" ShapeID="_x0000_i1042" DrawAspect="Content" ObjectID="_1580290695" r:id="rId46"/>
        </w:object>
      </w:r>
      <w:r w:rsidRPr="00C719E6">
        <w:rPr>
          <w:sz w:val="28"/>
          <w:szCs w:val="28"/>
        </w:rPr>
        <w:t>,</w:t>
      </w:r>
      <w:r w:rsidRPr="00C719E6">
        <w:rPr>
          <w:sz w:val="28"/>
          <w:szCs w:val="28"/>
        </w:rPr>
        <w:tab/>
      </w:r>
      <w:r w:rsidRPr="00C719E6">
        <w:rPr>
          <w:sz w:val="28"/>
          <w:szCs w:val="28"/>
        </w:rPr>
        <w:tab/>
      </w:r>
      <w:r w:rsidRPr="00C719E6">
        <w:rPr>
          <w:sz w:val="28"/>
          <w:szCs w:val="28"/>
        </w:rPr>
        <w:tab/>
      </w:r>
      <w:r w:rsidRPr="00C719E6">
        <w:rPr>
          <w:sz w:val="28"/>
          <w:szCs w:val="28"/>
        </w:rPr>
        <w:tab/>
      </w:r>
      <w:r w:rsidRPr="00C719E6">
        <w:rPr>
          <w:sz w:val="28"/>
          <w:szCs w:val="28"/>
        </w:rPr>
        <w:tab/>
        <w:t>(8)</w:t>
      </w:r>
    </w:p>
    <w:p w:rsidR="00C719E6" w:rsidRPr="00C719E6" w:rsidRDefault="00C719E6" w:rsidP="00C719E6">
      <w:pPr>
        <w:pStyle w:val="1"/>
        <w:ind w:firstLine="709"/>
        <w:rPr>
          <w:sz w:val="28"/>
          <w:szCs w:val="28"/>
        </w:rPr>
      </w:pPr>
    </w:p>
    <w:p w:rsidR="00C719E6" w:rsidRPr="00C719E6" w:rsidRDefault="00C719E6" w:rsidP="00AD5BBC">
      <w:pPr>
        <w:pStyle w:val="af3"/>
        <w:spacing w:before="0"/>
        <w:ind w:firstLine="709"/>
        <w:rPr>
          <w:sz w:val="28"/>
          <w:szCs w:val="28"/>
        </w:rPr>
      </w:pPr>
      <w:r w:rsidRPr="00C719E6">
        <w:rPr>
          <w:sz w:val="28"/>
          <w:szCs w:val="28"/>
        </w:rPr>
        <w:t>где</w:t>
      </w:r>
      <w:r w:rsidRPr="00C719E6">
        <w:rPr>
          <w:i/>
          <w:sz w:val="28"/>
          <w:szCs w:val="28"/>
        </w:rPr>
        <w:t xml:space="preserve"> </w:t>
      </w:r>
      <w:r w:rsidRPr="00C719E6">
        <w:rPr>
          <w:position w:val="-14"/>
          <w:sz w:val="28"/>
          <w:szCs w:val="28"/>
        </w:rPr>
        <w:object w:dxaOrig="380" w:dyaOrig="380">
          <v:shape id="_x0000_i1043" type="#_x0000_t75" style="width:19.25pt;height:19.25pt" o:ole="">
            <v:imagedata r:id="rId31" o:title=""/>
          </v:shape>
          <o:OLEObject Type="Embed" ProgID="Equation.3" ShapeID="_x0000_i1043" DrawAspect="Content" ObjectID="_1580290696" r:id="rId47"/>
        </w:object>
      </w:r>
      <w:r w:rsidRPr="00C719E6">
        <w:rPr>
          <w:sz w:val="28"/>
          <w:szCs w:val="28"/>
        </w:rPr>
        <w:t xml:space="preserve"> – удельная активность цезия-137, Бк/кг;</w:t>
      </w:r>
    </w:p>
    <w:p w:rsidR="00C719E6" w:rsidRPr="00C719E6" w:rsidRDefault="00C719E6" w:rsidP="00C719E6">
      <w:pPr>
        <w:rPr>
          <w:rFonts w:ascii="Times New Roman" w:hAnsi="Times New Roman" w:cs="Times New Roman"/>
          <w:sz w:val="28"/>
          <w:szCs w:val="28"/>
        </w:rPr>
      </w:pPr>
      <w:r w:rsidRPr="00C719E6">
        <w:rPr>
          <w:rFonts w:ascii="Times New Roman" w:hAnsi="Times New Roman" w:cs="Times New Roman"/>
          <w:i/>
          <w:sz w:val="28"/>
          <w:szCs w:val="28"/>
        </w:rPr>
        <w:t xml:space="preserve">        S</w:t>
      </w:r>
      <w:r w:rsidRPr="00C719E6">
        <w:rPr>
          <w:rFonts w:ascii="Times New Roman" w:hAnsi="Times New Roman" w:cs="Times New Roman"/>
          <w:sz w:val="28"/>
          <w:szCs w:val="28"/>
        </w:rPr>
        <w:t xml:space="preserve"> – площадь пробоотбора (πr</w:t>
      </w:r>
      <w:r w:rsidRPr="00C719E6">
        <w:rPr>
          <w:rFonts w:ascii="Times New Roman" w:hAnsi="Times New Roman" w:cs="Times New Roman"/>
          <w:sz w:val="28"/>
          <w:szCs w:val="28"/>
          <w:vertAlign w:val="superscript"/>
        </w:rPr>
        <w:t xml:space="preserve">2 </w:t>
      </w:r>
      <w:r w:rsidRPr="00C719E6">
        <w:rPr>
          <w:rFonts w:ascii="Times New Roman" w:hAnsi="Times New Roman" w:cs="Times New Roman"/>
          <w:sz w:val="28"/>
          <w:szCs w:val="28"/>
        </w:rPr>
        <w:sym w:font="Symbol" w:char="F0D7"/>
      </w:r>
      <w:r w:rsidRPr="00C719E6">
        <w:rPr>
          <w:rFonts w:ascii="Times New Roman" w:hAnsi="Times New Roman" w:cs="Times New Roman"/>
          <w:sz w:val="28"/>
          <w:szCs w:val="28"/>
        </w:rPr>
        <w:t xml:space="preserve"> 4</w:t>
      </w:r>
      <w:r w:rsidR="006E3586">
        <w:rPr>
          <w:rFonts w:ascii="Times New Roman" w:hAnsi="Times New Roman" w:cs="Times New Roman"/>
          <w:sz w:val="28"/>
          <w:szCs w:val="28"/>
        </w:rPr>
        <w:t xml:space="preserve"> =</w:t>
      </w:r>
      <w:r w:rsidRPr="00C719E6">
        <w:rPr>
          <w:rFonts w:ascii="Times New Roman" w:hAnsi="Times New Roman" w:cs="Times New Roman"/>
          <w:sz w:val="28"/>
          <w:szCs w:val="28"/>
        </w:rPr>
        <w:t xml:space="preserve"> 3,14 </w:t>
      </w:r>
      <w:r w:rsidRPr="00C719E6">
        <w:rPr>
          <w:rFonts w:ascii="Times New Roman" w:hAnsi="Times New Roman" w:cs="Times New Roman"/>
          <w:sz w:val="28"/>
          <w:szCs w:val="28"/>
        </w:rPr>
        <w:sym w:font="Symbol" w:char="F0D7"/>
      </w:r>
      <w:r w:rsidRPr="00C719E6">
        <w:rPr>
          <w:rFonts w:ascii="Times New Roman" w:hAnsi="Times New Roman" w:cs="Times New Roman"/>
          <w:sz w:val="28"/>
          <w:szCs w:val="28"/>
        </w:rPr>
        <w:t xml:space="preserve"> (0,02)</w:t>
      </w:r>
      <w:r w:rsidRPr="00C719E6">
        <w:rPr>
          <w:rFonts w:ascii="Times New Roman" w:hAnsi="Times New Roman" w:cs="Times New Roman"/>
          <w:sz w:val="28"/>
          <w:szCs w:val="28"/>
          <w:vertAlign w:val="superscript"/>
        </w:rPr>
        <w:t xml:space="preserve">2 </w:t>
      </w:r>
      <w:r w:rsidRPr="00C719E6">
        <w:rPr>
          <w:rFonts w:ascii="Times New Roman" w:hAnsi="Times New Roman" w:cs="Times New Roman"/>
          <w:sz w:val="28"/>
          <w:szCs w:val="28"/>
        </w:rPr>
        <w:sym w:font="Symbol" w:char="F0D7"/>
      </w:r>
      <w:r w:rsidRPr="00C719E6">
        <w:rPr>
          <w:rFonts w:ascii="Times New Roman" w:hAnsi="Times New Roman" w:cs="Times New Roman"/>
          <w:sz w:val="28"/>
          <w:szCs w:val="28"/>
        </w:rPr>
        <w:t xml:space="preserve"> 4 = 5,024 </w:t>
      </w:r>
      <w:r w:rsidRPr="00C719E6">
        <w:rPr>
          <w:rFonts w:ascii="Times New Roman" w:hAnsi="Times New Roman" w:cs="Times New Roman"/>
          <w:sz w:val="28"/>
          <w:szCs w:val="28"/>
        </w:rPr>
        <w:sym w:font="Symbol" w:char="F0D7"/>
      </w:r>
      <w:r w:rsidRPr="00C719E6">
        <w:rPr>
          <w:rFonts w:ascii="Times New Roman" w:hAnsi="Times New Roman" w:cs="Times New Roman"/>
          <w:sz w:val="28"/>
          <w:szCs w:val="28"/>
        </w:rPr>
        <w:t xml:space="preserve"> 10</w:t>
      </w:r>
      <w:r w:rsidRPr="00C719E6">
        <w:rPr>
          <w:rFonts w:ascii="Times New Roman" w:hAnsi="Times New Roman" w:cs="Times New Roman"/>
          <w:sz w:val="28"/>
          <w:szCs w:val="28"/>
          <w:vertAlign w:val="superscript"/>
        </w:rPr>
        <w:t>-3</w:t>
      </w:r>
      <w:r w:rsidRPr="00C719E6">
        <w:rPr>
          <w:rFonts w:ascii="Times New Roman" w:hAnsi="Times New Roman" w:cs="Times New Roman"/>
          <w:sz w:val="28"/>
          <w:szCs w:val="28"/>
        </w:rPr>
        <w:t>) , м</w:t>
      </w:r>
      <w:r w:rsidRPr="00C719E6">
        <w:rPr>
          <w:rFonts w:ascii="Times New Roman" w:hAnsi="Times New Roman" w:cs="Times New Roman"/>
          <w:sz w:val="28"/>
          <w:szCs w:val="28"/>
          <w:vertAlign w:val="superscript"/>
        </w:rPr>
        <w:t>2</w:t>
      </w:r>
      <w:r w:rsidRPr="00C719E6">
        <w:rPr>
          <w:rFonts w:ascii="Times New Roman" w:hAnsi="Times New Roman" w:cs="Times New Roman"/>
          <w:sz w:val="28"/>
          <w:szCs w:val="28"/>
        </w:rPr>
        <w:t>.</w:t>
      </w:r>
    </w:p>
    <w:p w:rsidR="00C719E6" w:rsidRPr="00C719E6" w:rsidRDefault="006E3586" w:rsidP="00C719E6">
      <w:pPr>
        <w:pStyle w:val="1"/>
        <w:ind w:firstLine="709"/>
        <w:rPr>
          <w:sz w:val="28"/>
          <w:szCs w:val="28"/>
        </w:rPr>
      </w:pPr>
      <w:r>
        <w:rPr>
          <w:i/>
          <w:sz w:val="28"/>
          <w:szCs w:val="28"/>
        </w:rPr>
        <w:t xml:space="preserve">       </w:t>
      </w:r>
      <w:r w:rsidR="00C719E6" w:rsidRPr="00C719E6">
        <w:rPr>
          <w:i/>
          <w:sz w:val="28"/>
          <w:szCs w:val="28"/>
        </w:rPr>
        <w:t>М</w:t>
      </w:r>
      <w:r w:rsidR="00C719E6" w:rsidRPr="00C719E6">
        <w:rPr>
          <w:sz w:val="28"/>
          <w:szCs w:val="28"/>
        </w:rPr>
        <w:t xml:space="preserve"> – вес пробы, кг.</w:t>
      </w:r>
    </w:p>
    <w:p w:rsidR="00C719E6" w:rsidRPr="00C719E6" w:rsidRDefault="00C719E6" w:rsidP="00C719E6">
      <w:pPr>
        <w:pStyle w:val="1"/>
        <w:ind w:firstLine="709"/>
        <w:rPr>
          <w:sz w:val="28"/>
          <w:szCs w:val="28"/>
        </w:rPr>
      </w:pPr>
      <w:r w:rsidRPr="00C719E6">
        <w:rPr>
          <w:sz w:val="28"/>
          <w:szCs w:val="28"/>
        </w:rPr>
        <w:t xml:space="preserve">Плотность загрязнения </w:t>
      </w:r>
      <w:r w:rsidR="006E3586" w:rsidRPr="00C719E6">
        <w:rPr>
          <w:sz w:val="28"/>
          <w:szCs w:val="28"/>
          <w:vertAlign w:val="superscript"/>
        </w:rPr>
        <w:t>137</w:t>
      </w:r>
      <w:r w:rsidR="006E3586" w:rsidRPr="00C719E6">
        <w:rPr>
          <w:sz w:val="28"/>
          <w:szCs w:val="28"/>
          <w:lang w:val="en-US"/>
        </w:rPr>
        <w:t>Cs</w:t>
      </w:r>
      <w:r w:rsidR="006E3586" w:rsidRPr="00C719E6">
        <w:rPr>
          <w:sz w:val="28"/>
          <w:szCs w:val="28"/>
        </w:rPr>
        <w:t xml:space="preserve"> </w:t>
      </w:r>
      <w:r w:rsidRPr="00C719E6">
        <w:rPr>
          <w:sz w:val="28"/>
          <w:szCs w:val="28"/>
        </w:rPr>
        <w:t>в Ки/км</w:t>
      </w:r>
      <w:r w:rsidRPr="00C719E6">
        <w:rPr>
          <w:sz w:val="28"/>
          <w:szCs w:val="28"/>
          <w:vertAlign w:val="superscript"/>
        </w:rPr>
        <w:t>2</w:t>
      </w:r>
      <w:r w:rsidRPr="00C719E6">
        <w:rPr>
          <w:sz w:val="28"/>
          <w:szCs w:val="28"/>
        </w:rPr>
        <w:t xml:space="preserve"> рассчитывают по формуле (7).</w:t>
      </w:r>
    </w:p>
    <w:p w:rsidR="00C719E6" w:rsidRDefault="00C719E6" w:rsidP="00C719E6">
      <w:pPr>
        <w:pStyle w:val="1"/>
        <w:tabs>
          <w:tab w:val="left" w:pos="1710"/>
        </w:tabs>
        <w:ind w:firstLine="709"/>
        <w:rPr>
          <w:sz w:val="28"/>
          <w:szCs w:val="28"/>
        </w:rPr>
      </w:pPr>
      <w:r w:rsidRPr="00C719E6">
        <w:rPr>
          <w:sz w:val="28"/>
          <w:szCs w:val="28"/>
        </w:rPr>
        <w:t xml:space="preserve">Плотность загрязнения </w:t>
      </w:r>
      <w:r w:rsidR="006E3586" w:rsidRPr="00C719E6">
        <w:rPr>
          <w:sz w:val="28"/>
          <w:szCs w:val="28"/>
          <w:vertAlign w:val="superscript"/>
        </w:rPr>
        <w:t>137</w:t>
      </w:r>
      <w:r w:rsidR="006E3586" w:rsidRPr="00C719E6">
        <w:rPr>
          <w:sz w:val="28"/>
          <w:szCs w:val="28"/>
          <w:lang w:val="en-US"/>
        </w:rPr>
        <w:t>Cs</w:t>
      </w:r>
      <w:r w:rsidR="006E3586" w:rsidRPr="00C719E6">
        <w:rPr>
          <w:sz w:val="28"/>
          <w:szCs w:val="28"/>
        </w:rPr>
        <w:t xml:space="preserve"> </w:t>
      </w:r>
      <w:r w:rsidRPr="00C719E6">
        <w:rPr>
          <w:sz w:val="28"/>
          <w:szCs w:val="28"/>
        </w:rPr>
        <w:t xml:space="preserve">почвы с лесной подстилкой и живым напочвенным покровом сравнивают с суммарным запасом </w:t>
      </w:r>
      <w:r w:rsidR="006E3586" w:rsidRPr="00C719E6">
        <w:rPr>
          <w:sz w:val="28"/>
          <w:szCs w:val="28"/>
          <w:vertAlign w:val="superscript"/>
        </w:rPr>
        <w:t>137</w:t>
      </w:r>
      <w:r w:rsidR="006E3586" w:rsidRPr="00C719E6">
        <w:rPr>
          <w:sz w:val="28"/>
          <w:szCs w:val="28"/>
          <w:lang w:val="en-US"/>
        </w:rPr>
        <w:t>Cs</w:t>
      </w:r>
      <w:r w:rsidR="006E3586" w:rsidRPr="00C719E6">
        <w:rPr>
          <w:sz w:val="28"/>
          <w:szCs w:val="28"/>
        </w:rPr>
        <w:t xml:space="preserve"> </w:t>
      </w:r>
      <w:r w:rsidRPr="00C719E6">
        <w:rPr>
          <w:sz w:val="28"/>
          <w:szCs w:val="28"/>
        </w:rPr>
        <w:t>в почве с лесной подстилкой и живым напочвенным покровом. Разница между результатами измерений активности не должна превышать погрешности измерений. Если разница превышает погрешность измерений, проводятся необходимые корректирующие действия: полученные значения сравнивают с результатами предыдущего</w:t>
      </w:r>
      <w:r>
        <w:rPr>
          <w:sz w:val="28"/>
          <w:szCs w:val="28"/>
        </w:rPr>
        <w:t xml:space="preserve"> года, проводят дополнительные измерения или повторный отбор проб.</w:t>
      </w:r>
    </w:p>
    <w:p w:rsidR="008A5951" w:rsidRDefault="008A5951" w:rsidP="00973564">
      <w:pPr>
        <w:rPr>
          <w:rFonts w:ascii="Times New Roman" w:hAnsi="Times New Roman" w:cs="Times New Roman"/>
          <w:sz w:val="28"/>
          <w:szCs w:val="28"/>
        </w:rPr>
      </w:pPr>
    </w:p>
    <w:p w:rsidR="007D6095" w:rsidRPr="007D6095" w:rsidRDefault="007D6095" w:rsidP="007D6095">
      <w:pPr>
        <w:pStyle w:val="a3"/>
        <w:ind w:firstLine="709"/>
        <w:jc w:val="both"/>
        <w:rPr>
          <w:sz w:val="28"/>
          <w:szCs w:val="28"/>
        </w:rPr>
      </w:pPr>
      <w:r w:rsidRPr="007D6095">
        <w:rPr>
          <w:b/>
          <w:sz w:val="28"/>
          <w:szCs w:val="28"/>
        </w:rPr>
        <w:t>4</w:t>
      </w:r>
      <w:r>
        <w:rPr>
          <w:sz w:val="28"/>
          <w:szCs w:val="28"/>
        </w:rPr>
        <w:t xml:space="preserve"> </w:t>
      </w:r>
      <w:r w:rsidRPr="007D6095">
        <w:rPr>
          <w:sz w:val="28"/>
          <w:szCs w:val="28"/>
        </w:rPr>
        <w:t xml:space="preserve">Долю запаса </w:t>
      </w:r>
      <w:r w:rsidRPr="00C719E6">
        <w:rPr>
          <w:sz w:val="28"/>
          <w:szCs w:val="28"/>
          <w:vertAlign w:val="superscript"/>
        </w:rPr>
        <w:t>137</w:t>
      </w:r>
      <w:r w:rsidRPr="00C719E6">
        <w:rPr>
          <w:sz w:val="28"/>
          <w:szCs w:val="28"/>
          <w:lang w:val="en-US"/>
        </w:rPr>
        <w:t>Cs</w:t>
      </w:r>
      <w:r w:rsidRPr="007D6095">
        <w:rPr>
          <w:sz w:val="28"/>
          <w:szCs w:val="28"/>
        </w:rPr>
        <w:t xml:space="preserve"> в лесной подстилке с живым напочвенным покровом и каждом односантиметровом слое почвы определяют  по формуле:</w:t>
      </w:r>
    </w:p>
    <w:p w:rsidR="007D6095" w:rsidRPr="007D6095" w:rsidRDefault="007D6095" w:rsidP="007D6095">
      <w:pPr>
        <w:pStyle w:val="1"/>
        <w:ind w:firstLine="709"/>
        <w:rPr>
          <w:sz w:val="28"/>
          <w:szCs w:val="28"/>
        </w:rPr>
      </w:pPr>
      <w:r w:rsidRPr="007D6095">
        <w:rPr>
          <w:position w:val="-24"/>
          <w:sz w:val="28"/>
          <w:szCs w:val="28"/>
        </w:rPr>
        <w:object w:dxaOrig="1540" w:dyaOrig="660">
          <v:shape id="_x0000_i1044" type="#_x0000_t75" style="width:77pt;height:32.65pt" o:ole="" fillcolor="window">
            <v:imagedata r:id="rId48" o:title=""/>
          </v:shape>
          <o:OLEObject Type="Embed" ProgID="Equation.3" ShapeID="_x0000_i1044" DrawAspect="Content" ObjectID="_1580290697" r:id="rId49"/>
        </w:object>
      </w:r>
      <w:r w:rsidRPr="007D6095">
        <w:rPr>
          <w:sz w:val="28"/>
          <w:szCs w:val="28"/>
        </w:rPr>
        <w:t>,</w:t>
      </w:r>
      <w:r w:rsidRPr="007D6095">
        <w:rPr>
          <w:sz w:val="28"/>
          <w:szCs w:val="28"/>
        </w:rPr>
        <w:tab/>
      </w:r>
      <w:r w:rsidRPr="007D6095">
        <w:rPr>
          <w:sz w:val="28"/>
          <w:szCs w:val="28"/>
        </w:rPr>
        <w:tab/>
      </w:r>
      <w:r w:rsidRPr="007D6095">
        <w:rPr>
          <w:sz w:val="28"/>
          <w:szCs w:val="28"/>
        </w:rPr>
        <w:tab/>
      </w:r>
      <w:r w:rsidRPr="007D6095">
        <w:rPr>
          <w:sz w:val="28"/>
          <w:szCs w:val="28"/>
        </w:rPr>
        <w:tab/>
      </w:r>
      <w:r w:rsidRPr="007D6095">
        <w:rPr>
          <w:sz w:val="28"/>
          <w:szCs w:val="28"/>
        </w:rPr>
        <w:tab/>
        <w:t>(10)</w:t>
      </w:r>
    </w:p>
    <w:p w:rsidR="007D6095" w:rsidRPr="007D6095" w:rsidRDefault="007D6095" w:rsidP="007D6095">
      <w:pPr>
        <w:pStyle w:val="1"/>
        <w:ind w:firstLine="709"/>
        <w:rPr>
          <w:sz w:val="28"/>
          <w:szCs w:val="28"/>
        </w:rPr>
      </w:pPr>
      <w:r w:rsidRPr="007D6095">
        <w:rPr>
          <w:sz w:val="28"/>
          <w:szCs w:val="28"/>
        </w:rPr>
        <w:t xml:space="preserve">где </w:t>
      </w:r>
      <w:r w:rsidRPr="007D6095">
        <w:rPr>
          <w:i/>
          <w:sz w:val="28"/>
          <w:szCs w:val="28"/>
        </w:rPr>
        <w:t>С</w:t>
      </w:r>
      <w:r w:rsidRPr="007D6095">
        <w:rPr>
          <w:i/>
          <w:sz w:val="28"/>
          <w:szCs w:val="28"/>
          <w:vertAlign w:val="superscript"/>
        </w:rPr>
        <w:t>~</w:t>
      </w:r>
      <w:r w:rsidRPr="007D6095">
        <w:rPr>
          <w:sz w:val="28"/>
          <w:szCs w:val="28"/>
        </w:rPr>
        <w:t xml:space="preserve"> – запас </w:t>
      </w:r>
      <w:r w:rsidRPr="00C719E6">
        <w:rPr>
          <w:sz w:val="28"/>
          <w:szCs w:val="28"/>
          <w:vertAlign w:val="superscript"/>
        </w:rPr>
        <w:t>137</w:t>
      </w:r>
      <w:r w:rsidRPr="00C719E6">
        <w:rPr>
          <w:sz w:val="28"/>
          <w:szCs w:val="28"/>
          <w:lang w:val="en-US"/>
        </w:rPr>
        <w:t>Cs</w:t>
      </w:r>
      <w:r w:rsidRPr="007D6095">
        <w:rPr>
          <w:sz w:val="28"/>
          <w:szCs w:val="28"/>
        </w:rPr>
        <w:t xml:space="preserve"> в лесной подстилке с живым напочвенным покровом или односантиметровом слое почвы, Бк/м</w:t>
      </w:r>
      <w:r w:rsidRPr="007D6095">
        <w:rPr>
          <w:sz w:val="28"/>
          <w:szCs w:val="28"/>
          <w:vertAlign w:val="superscript"/>
        </w:rPr>
        <w:t>2</w:t>
      </w:r>
      <w:r w:rsidRPr="007D6095">
        <w:rPr>
          <w:sz w:val="28"/>
          <w:szCs w:val="28"/>
        </w:rPr>
        <w:t>;</w:t>
      </w:r>
    </w:p>
    <w:p w:rsidR="007D6095" w:rsidRPr="007D6095" w:rsidRDefault="007D6095" w:rsidP="007D6095">
      <w:pPr>
        <w:pStyle w:val="1"/>
        <w:ind w:firstLine="709"/>
        <w:rPr>
          <w:sz w:val="28"/>
          <w:szCs w:val="28"/>
        </w:rPr>
      </w:pPr>
      <w:r w:rsidRPr="007D6095">
        <w:rPr>
          <w:i/>
          <w:sz w:val="28"/>
          <w:szCs w:val="28"/>
        </w:rPr>
        <w:t>С</w:t>
      </w:r>
      <w:r w:rsidRPr="007D6095">
        <w:rPr>
          <w:sz w:val="28"/>
          <w:szCs w:val="28"/>
          <w:vertAlign w:val="superscript"/>
        </w:rPr>
        <w:t>*</w:t>
      </w:r>
      <w:r w:rsidRPr="007D6095">
        <w:rPr>
          <w:sz w:val="28"/>
          <w:szCs w:val="28"/>
        </w:rPr>
        <w:t xml:space="preserve"> – суммарный запас </w:t>
      </w:r>
      <w:r w:rsidRPr="00C719E6">
        <w:rPr>
          <w:sz w:val="28"/>
          <w:szCs w:val="28"/>
          <w:vertAlign w:val="superscript"/>
        </w:rPr>
        <w:t>137</w:t>
      </w:r>
      <w:r w:rsidRPr="00C719E6">
        <w:rPr>
          <w:sz w:val="28"/>
          <w:szCs w:val="28"/>
          <w:lang w:val="en-US"/>
        </w:rPr>
        <w:t>Cs</w:t>
      </w:r>
      <w:r w:rsidRPr="007D6095">
        <w:rPr>
          <w:sz w:val="28"/>
          <w:szCs w:val="28"/>
        </w:rPr>
        <w:t xml:space="preserve"> в почве с лесной подстилкой и живым напочвенным покровом, Бк/м</w:t>
      </w:r>
      <w:r w:rsidRPr="007D6095">
        <w:rPr>
          <w:sz w:val="28"/>
          <w:szCs w:val="28"/>
          <w:vertAlign w:val="superscript"/>
        </w:rPr>
        <w:t>2</w:t>
      </w:r>
      <w:r w:rsidRPr="007D6095">
        <w:rPr>
          <w:sz w:val="28"/>
          <w:szCs w:val="28"/>
        </w:rPr>
        <w:t>.</w:t>
      </w:r>
    </w:p>
    <w:p w:rsidR="007D6095" w:rsidRDefault="007D6095" w:rsidP="007D6095">
      <w:pPr>
        <w:pStyle w:val="af3"/>
        <w:spacing w:before="0"/>
        <w:ind w:left="798"/>
        <w:rPr>
          <w:sz w:val="28"/>
          <w:szCs w:val="28"/>
        </w:rPr>
      </w:pPr>
      <w:r w:rsidRPr="007D6095">
        <w:rPr>
          <w:sz w:val="28"/>
          <w:szCs w:val="28"/>
        </w:rPr>
        <w:t>Полученные результаты заносят в ведомость.</w:t>
      </w:r>
    </w:p>
    <w:p w:rsidR="007D6095" w:rsidRDefault="007D6095" w:rsidP="007D6095">
      <w:pPr>
        <w:pStyle w:val="af3"/>
        <w:spacing w:before="0"/>
        <w:ind w:left="798"/>
        <w:rPr>
          <w:sz w:val="28"/>
          <w:szCs w:val="28"/>
        </w:rPr>
      </w:pPr>
      <w:r w:rsidRPr="007D6095">
        <w:rPr>
          <w:sz w:val="28"/>
          <w:szCs w:val="28"/>
        </w:rPr>
        <w:t>Осуществляют построение графиков:</w:t>
      </w:r>
    </w:p>
    <w:p w:rsidR="007D6095" w:rsidRDefault="007D6095" w:rsidP="007D6095">
      <w:pPr>
        <w:pStyle w:val="af3"/>
        <w:spacing w:before="0"/>
        <w:ind w:firstLine="798"/>
        <w:rPr>
          <w:sz w:val="28"/>
          <w:szCs w:val="28"/>
        </w:rPr>
      </w:pPr>
      <w:r>
        <w:rPr>
          <w:sz w:val="28"/>
          <w:szCs w:val="28"/>
        </w:rPr>
        <w:softHyphen/>
        <w:t xml:space="preserve"> </w:t>
      </w:r>
      <w:r w:rsidRPr="007D6095">
        <w:rPr>
          <w:sz w:val="28"/>
          <w:szCs w:val="28"/>
        </w:rPr>
        <w:t xml:space="preserve">распределения запасов </w:t>
      </w:r>
      <w:r w:rsidRPr="00C719E6">
        <w:rPr>
          <w:sz w:val="28"/>
          <w:szCs w:val="28"/>
          <w:vertAlign w:val="superscript"/>
        </w:rPr>
        <w:t>137</w:t>
      </w:r>
      <w:r w:rsidRPr="00C719E6">
        <w:rPr>
          <w:sz w:val="28"/>
          <w:szCs w:val="28"/>
          <w:lang w:val="en-US"/>
        </w:rPr>
        <w:t>Cs</w:t>
      </w:r>
      <w:r w:rsidRPr="007D6095">
        <w:rPr>
          <w:sz w:val="28"/>
          <w:szCs w:val="28"/>
        </w:rPr>
        <w:t xml:space="preserve"> в лесной подстилке с живым напочвенным покровом и почве (по односантиметровым и пятисант</w:t>
      </w:r>
      <w:r>
        <w:rPr>
          <w:sz w:val="28"/>
          <w:szCs w:val="28"/>
        </w:rPr>
        <w:t>иметровым слоям) на каждом ППН;</w:t>
      </w:r>
    </w:p>
    <w:p w:rsidR="007D6095" w:rsidRDefault="007D6095" w:rsidP="007D6095">
      <w:pPr>
        <w:pStyle w:val="af3"/>
        <w:spacing w:before="0"/>
        <w:ind w:firstLine="798"/>
        <w:rPr>
          <w:sz w:val="28"/>
          <w:szCs w:val="28"/>
        </w:rPr>
      </w:pPr>
      <w:r>
        <w:rPr>
          <w:sz w:val="28"/>
          <w:szCs w:val="28"/>
        </w:rPr>
        <w:softHyphen/>
        <w:t xml:space="preserve"> </w:t>
      </w:r>
      <w:r w:rsidRPr="007D6095">
        <w:rPr>
          <w:sz w:val="28"/>
          <w:szCs w:val="28"/>
        </w:rPr>
        <w:t xml:space="preserve">динамики распределения запасов </w:t>
      </w:r>
      <w:r w:rsidRPr="00C719E6">
        <w:rPr>
          <w:sz w:val="28"/>
          <w:szCs w:val="28"/>
          <w:vertAlign w:val="superscript"/>
        </w:rPr>
        <w:t>137</w:t>
      </w:r>
      <w:r w:rsidRPr="00C719E6">
        <w:rPr>
          <w:sz w:val="28"/>
          <w:szCs w:val="28"/>
          <w:lang w:val="en-US"/>
        </w:rPr>
        <w:t>Cs</w:t>
      </w:r>
      <w:r w:rsidRPr="007D6095">
        <w:rPr>
          <w:sz w:val="28"/>
          <w:szCs w:val="28"/>
        </w:rPr>
        <w:t xml:space="preserve"> в лесной подстилке с живым напочвенным покровом и почве (по пятисантиметровым слоям) по типам леса, используя результаты измерений предыдущих лет</w:t>
      </w:r>
      <w:r>
        <w:rPr>
          <w:sz w:val="28"/>
          <w:szCs w:val="28"/>
        </w:rPr>
        <w:t>.</w:t>
      </w:r>
    </w:p>
    <w:p w:rsidR="007D6095" w:rsidRPr="007D6095" w:rsidRDefault="007D6095" w:rsidP="007D6095">
      <w:pPr>
        <w:pStyle w:val="af3"/>
        <w:spacing w:before="0"/>
        <w:ind w:firstLine="798"/>
        <w:rPr>
          <w:sz w:val="28"/>
          <w:szCs w:val="28"/>
        </w:rPr>
      </w:pPr>
      <w:r w:rsidRPr="007D6095">
        <w:rPr>
          <w:sz w:val="28"/>
          <w:szCs w:val="28"/>
        </w:rPr>
        <w:t>Проводят анализ процессов</w:t>
      </w:r>
      <w:r>
        <w:rPr>
          <w:sz w:val="28"/>
          <w:szCs w:val="28"/>
        </w:rPr>
        <w:t xml:space="preserve"> миграции </w:t>
      </w:r>
      <w:r w:rsidRPr="00C719E6">
        <w:rPr>
          <w:sz w:val="28"/>
          <w:szCs w:val="28"/>
          <w:vertAlign w:val="superscript"/>
        </w:rPr>
        <w:t>137</w:t>
      </w:r>
      <w:r w:rsidRPr="00C719E6">
        <w:rPr>
          <w:sz w:val="28"/>
          <w:szCs w:val="28"/>
          <w:lang w:val="en-US"/>
        </w:rPr>
        <w:t>Cs</w:t>
      </w:r>
      <w:r w:rsidRPr="007D6095">
        <w:rPr>
          <w:sz w:val="28"/>
          <w:szCs w:val="28"/>
        </w:rPr>
        <w:t xml:space="preserve"> в лесной подстилке с живым напочвенным покровом и почве по типам леса.</w:t>
      </w:r>
    </w:p>
    <w:p w:rsidR="00FA40D8" w:rsidRDefault="00FA40D8" w:rsidP="00FA40D8">
      <w:pPr>
        <w:pStyle w:val="a3"/>
        <w:ind w:firstLine="709"/>
        <w:jc w:val="both"/>
        <w:rPr>
          <w:b/>
          <w:sz w:val="30"/>
          <w:szCs w:val="30"/>
        </w:rPr>
      </w:pPr>
      <w:r>
        <w:rPr>
          <w:b/>
          <w:sz w:val="30"/>
          <w:szCs w:val="30"/>
        </w:rPr>
        <w:lastRenderedPageBreak/>
        <w:t>Тема 8</w:t>
      </w:r>
      <w:r w:rsidRPr="00C01BCD">
        <w:rPr>
          <w:b/>
          <w:sz w:val="30"/>
          <w:szCs w:val="30"/>
        </w:rPr>
        <w:t xml:space="preserve"> </w:t>
      </w:r>
      <w:r w:rsidRPr="00FA40D8">
        <w:rPr>
          <w:b/>
          <w:sz w:val="30"/>
          <w:szCs w:val="30"/>
        </w:rPr>
        <w:t>Радиометрия газов</w:t>
      </w:r>
    </w:p>
    <w:p w:rsidR="00FA40D8" w:rsidRPr="00FA40D8" w:rsidRDefault="00FA40D8" w:rsidP="00FA40D8">
      <w:pPr>
        <w:pStyle w:val="a3"/>
        <w:ind w:firstLine="709"/>
        <w:jc w:val="both"/>
        <w:rPr>
          <w:b/>
          <w:sz w:val="30"/>
          <w:szCs w:val="30"/>
        </w:rPr>
      </w:pPr>
    </w:p>
    <w:p w:rsidR="00FA40D8" w:rsidRPr="00FA40D8" w:rsidRDefault="00FA40D8" w:rsidP="00FA40D8">
      <w:pPr>
        <w:pStyle w:val="a3"/>
        <w:ind w:firstLine="709"/>
        <w:jc w:val="both"/>
        <w:rPr>
          <w:b/>
          <w:sz w:val="30"/>
          <w:szCs w:val="30"/>
        </w:rPr>
      </w:pPr>
      <w:r w:rsidRPr="00FA40D8">
        <w:rPr>
          <w:b/>
          <w:sz w:val="30"/>
          <w:szCs w:val="30"/>
        </w:rPr>
        <w:t>1 Определение концентрации ради</w:t>
      </w:r>
      <w:r>
        <w:rPr>
          <w:b/>
          <w:sz w:val="30"/>
          <w:szCs w:val="30"/>
        </w:rPr>
        <w:t>оактивных</w:t>
      </w:r>
      <w:r w:rsidRPr="00FA40D8">
        <w:rPr>
          <w:b/>
          <w:sz w:val="30"/>
          <w:szCs w:val="30"/>
        </w:rPr>
        <w:t xml:space="preserve"> газов в воздухе</w:t>
      </w:r>
    </w:p>
    <w:p w:rsidR="00FA40D8" w:rsidRPr="00FA40D8" w:rsidRDefault="00FA40D8" w:rsidP="00FA40D8">
      <w:pPr>
        <w:pStyle w:val="a3"/>
        <w:ind w:firstLine="709"/>
        <w:jc w:val="both"/>
        <w:rPr>
          <w:b/>
          <w:sz w:val="30"/>
          <w:szCs w:val="30"/>
        </w:rPr>
      </w:pPr>
      <w:r w:rsidRPr="00FA40D8">
        <w:rPr>
          <w:b/>
          <w:sz w:val="30"/>
          <w:szCs w:val="30"/>
        </w:rPr>
        <w:t>2 Радиометрия радона, торона и продуктов их распада</w:t>
      </w:r>
    </w:p>
    <w:p w:rsidR="00FA40D8" w:rsidRPr="00FA40D8" w:rsidRDefault="00FA40D8" w:rsidP="00FA40D8">
      <w:pPr>
        <w:pStyle w:val="a3"/>
        <w:ind w:firstLine="709"/>
        <w:jc w:val="both"/>
        <w:rPr>
          <w:b/>
          <w:sz w:val="30"/>
          <w:szCs w:val="30"/>
        </w:rPr>
      </w:pPr>
      <w:r w:rsidRPr="00FA40D8">
        <w:rPr>
          <w:b/>
          <w:sz w:val="30"/>
          <w:szCs w:val="30"/>
        </w:rPr>
        <w:t>3 Определение кон</w:t>
      </w:r>
      <w:r>
        <w:rPr>
          <w:b/>
          <w:sz w:val="30"/>
          <w:szCs w:val="30"/>
        </w:rPr>
        <w:t>центрации продуктов распада радона</w:t>
      </w:r>
    </w:p>
    <w:p w:rsidR="008A5951" w:rsidRPr="00FA40D8" w:rsidRDefault="00FA40D8" w:rsidP="00FA40D8">
      <w:pPr>
        <w:pStyle w:val="a3"/>
        <w:ind w:firstLine="709"/>
        <w:jc w:val="both"/>
        <w:rPr>
          <w:b/>
          <w:sz w:val="30"/>
          <w:szCs w:val="30"/>
        </w:rPr>
      </w:pPr>
      <w:r w:rsidRPr="00FA40D8">
        <w:rPr>
          <w:b/>
          <w:sz w:val="30"/>
          <w:szCs w:val="30"/>
        </w:rPr>
        <w:t>4 Методики определения интегральной объемной активности радона в воздухе</w:t>
      </w:r>
    </w:p>
    <w:p w:rsidR="008A5951" w:rsidRDefault="008A5951" w:rsidP="00973564">
      <w:pPr>
        <w:rPr>
          <w:rFonts w:ascii="Times New Roman" w:hAnsi="Times New Roman" w:cs="Times New Roman"/>
          <w:sz w:val="28"/>
          <w:szCs w:val="28"/>
        </w:rPr>
      </w:pPr>
    </w:p>
    <w:p w:rsidR="005573AD" w:rsidRPr="005573AD" w:rsidRDefault="00A07B3F" w:rsidP="00E50705">
      <w:pPr>
        <w:tabs>
          <w:tab w:val="left" w:pos="9354"/>
        </w:tabs>
        <w:ind w:right="-2" w:firstLine="737"/>
        <w:rPr>
          <w:rFonts w:ascii="Times New Roman" w:hAnsi="Times New Roman" w:cs="Times New Roman"/>
          <w:sz w:val="28"/>
          <w:szCs w:val="28"/>
        </w:rPr>
      </w:pPr>
      <w:r w:rsidRPr="00A07B3F">
        <w:rPr>
          <w:rFonts w:ascii="Times New Roman" w:hAnsi="Times New Roman" w:cs="Times New Roman"/>
          <w:b/>
          <w:sz w:val="28"/>
          <w:szCs w:val="28"/>
        </w:rPr>
        <w:t>1</w:t>
      </w:r>
      <w:r>
        <w:rPr>
          <w:rFonts w:ascii="Times New Roman" w:hAnsi="Times New Roman" w:cs="Times New Roman"/>
          <w:sz w:val="28"/>
          <w:szCs w:val="28"/>
        </w:rPr>
        <w:t xml:space="preserve"> </w:t>
      </w:r>
      <w:r w:rsidR="005573AD" w:rsidRPr="005573AD">
        <w:rPr>
          <w:rFonts w:ascii="Times New Roman" w:hAnsi="Times New Roman" w:cs="Times New Roman"/>
          <w:sz w:val="28"/>
          <w:szCs w:val="28"/>
        </w:rPr>
        <w:t>Радиометрию газов можно осуществлять ионизационными камерами, газоразрядными и сцинтилляционными счетчиками.</w:t>
      </w:r>
    </w:p>
    <w:p w:rsidR="005573AD" w:rsidRPr="005573AD" w:rsidRDefault="005573AD" w:rsidP="00E50705">
      <w:pPr>
        <w:tabs>
          <w:tab w:val="left" w:pos="0"/>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При использовании газоразрядных счетчиков радиационный газ можно вводить непосредственно в счетчик, а можно и счетчик погружать в исследуемый газ.</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В счетчиках внутреннего наполнения регистрируется каждый акт распада, который сопровождается испусканием заряженной частицы. Эти счетчики имеют высокую чувствительность и постоянную эффективность регистрации в широком интервале β-излучений.</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Для счетчиков внутреннего накопления, работающих в пропорциональном режиме (или гейгеровском), необходимо иметь специальные наполнители, вакуумную установку с оборудованием и другие приспособления. Этот способ очень сложен и громоздок.</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Поэтому на практике широкое распространение получил метод измерения активности газов тонкостенными газоразрядными счетчиками. Эти счетчики помещаются в центр цилиндрических камер, которые наполняют радиоактивным газом.</w:t>
      </w:r>
    </w:p>
    <w:p w:rsidR="005573AD" w:rsidRPr="005573AD" w:rsidRDefault="005573AD" w:rsidP="00E50705">
      <w:pPr>
        <w:tabs>
          <w:tab w:val="left" w:pos="9354"/>
        </w:tabs>
        <w:ind w:right="-2" w:firstLine="737"/>
        <w:rPr>
          <w:rFonts w:ascii="Times New Roman" w:hAnsi="Times New Roman" w:cs="Times New Roman"/>
          <w:sz w:val="28"/>
          <w:szCs w:val="28"/>
        </w:rPr>
      </w:pPr>
      <w:r w:rsidRPr="005573AD">
        <w:rPr>
          <w:rFonts w:ascii="Times New Roman" w:hAnsi="Times New Roman" w:cs="Times New Roman"/>
          <w:sz w:val="28"/>
          <w:szCs w:val="28"/>
        </w:rPr>
        <w:t xml:space="preserve">Концентрацию газа </w:t>
      </w:r>
      <w:r w:rsidRPr="005573AD">
        <w:rPr>
          <w:rFonts w:ascii="Times New Roman" w:hAnsi="Times New Roman" w:cs="Times New Roman"/>
          <w:b/>
          <w:sz w:val="28"/>
          <w:szCs w:val="28"/>
        </w:rPr>
        <w:t>А</w:t>
      </w:r>
      <w:r w:rsidRPr="005573AD">
        <w:rPr>
          <w:rFonts w:ascii="Times New Roman" w:hAnsi="Times New Roman" w:cs="Times New Roman"/>
          <w:sz w:val="28"/>
          <w:szCs w:val="28"/>
        </w:rPr>
        <w:t xml:space="preserve"> в камере вычисляют по формуле:</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left="284" w:right="-2" w:firstLine="737"/>
        <w:jc w:val="center"/>
        <w:rPr>
          <w:rFonts w:ascii="Times New Roman" w:hAnsi="Times New Roman" w:cs="Times New Roman"/>
          <w:b/>
          <w:sz w:val="28"/>
          <w:szCs w:val="28"/>
        </w:rPr>
      </w:pPr>
      <w:r w:rsidRPr="005573AD">
        <w:rPr>
          <w:rFonts w:ascii="Times New Roman" w:hAnsi="Times New Roman" w:cs="Times New Roman"/>
          <w:b/>
          <w:sz w:val="28"/>
          <w:szCs w:val="28"/>
        </w:rPr>
        <w:t>А = (К×nβ) / (η×S×ν</w:t>
      </w:r>
      <w:r w:rsidRPr="005573AD">
        <w:rPr>
          <w:rFonts w:ascii="Times New Roman" w:hAnsi="Times New Roman" w:cs="Times New Roman"/>
          <w:b/>
          <w:sz w:val="28"/>
          <w:szCs w:val="28"/>
          <w:vertAlign w:val="superscript"/>
        </w:rPr>
        <w:t>9)</w:t>
      </w:r>
      <w:r w:rsidRPr="005573AD">
        <w:rPr>
          <w:rFonts w:ascii="Times New Roman" w:hAnsi="Times New Roman" w:cs="Times New Roman"/>
          <w:b/>
          <w:sz w:val="28"/>
          <w:szCs w:val="28"/>
        </w:rPr>
        <w:t>;</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 xml:space="preserve">где </w:t>
      </w:r>
      <w:r w:rsidRPr="005573AD">
        <w:rPr>
          <w:rFonts w:ascii="Times New Roman" w:hAnsi="Times New Roman" w:cs="Times New Roman"/>
          <w:b/>
          <w:sz w:val="28"/>
          <w:szCs w:val="28"/>
        </w:rPr>
        <w:t xml:space="preserve">К </w:t>
      </w:r>
      <w:r w:rsidRPr="005573AD">
        <w:rPr>
          <w:rFonts w:ascii="Times New Roman" w:hAnsi="Times New Roman" w:cs="Times New Roman"/>
          <w:sz w:val="28"/>
          <w:szCs w:val="28"/>
        </w:rPr>
        <w:t xml:space="preserve">– коэффициент пропорциональности, зависящий от выбора единиц; </w:t>
      </w:r>
      <w:r w:rsidRPr="005573AD">
        <w:rPr>
          <w:rFonts w:ascii="Times New Roman" w:hAnsi="Times New Roman" w:cs="Times New Roman"/>
          <w:b/>
          <w:sz w:val="28"/>
          <w:szCs w:val="28"/>
        </w:rPr>
        <w:t>nβ</w:t>
      </w:r>
      <w:r w:rsidRPr="005573AD">
        <w:rPr>
          <w:rFonts w:ascii="Times New Roman" w:hAnsi="Times New Roman" w:cs="Times New Roman"/>
          <w:sz w:val="28"/>
          <w:szCs w:val="28"/>
        </w:rPr>
        <w:t xml:space="preserve"> – скорость счета β-частиц; </w:t>
      </w:r>
      <w:r w:rsidRPr="005573AD">
        <w:rPr>
          <w:rFonts w:ascii="Times New Roman" w:hAnsi="Times New Roman" w:cs="Times New Roman"/>
          <w:b/>
          <w:sz w:val="28"/>
          <w:szCs w:val="28"/>
        </w:rPr>
        <w:t xml:space="preserve">η </w:t>
      </w:r>
      <w:r w:rsidRPr="005573AD">
        <w:rPr>
          <w:rFonts w:ascii="Times New Roman" w:hAnsi="Times New Roman" w:cs="Times New Roman"/>
          <w:sz w:val="28"/>
          <w:szCs w:val="28"/>
        </w:rPr>
        <w:t xml:space="preserve">– градуированный коэффициент (зависит от толщины входного окна торцового счетчика и граничной энергии β-частиц Εβ); </w:t>
      </w:r>
      <w:r w:rsidRPr="005573AD">
        <w:rPr>
          <w:rFonts w:ascii="Times New Roman" w:hAnsi="Times New Roman" w:cs="Times New Roman"/>
          <w:b/>
          <w:sz w:val="28"/>
          <w:szCs w:val="28"/>
          <w:lang w:val="en-US"/>
        </w:rPr>
        <w:t>S</w:t>
      </w:r>
      <w:r w:rsidRPr="005573AD">
        <w:rPr>
          <w:rFonts w:ascii="Times New Roman" w:hAnsi="Times New Roman" w:cs="Times New Roman"/>
          <w:b/>
          <w:sz w:val="28"/>
          <w:szCs w:val="28"/>
        </w:rPr>
        <w:t xml:space="preserve"> </w:t>
      </w:r>
      <w:r w:rsidRPr="005573AD">
        <w:rPr>
          <w:rFonts w:ascii="Times New Roman" w:hAnsi="Times New Roman" w:cs="Times New Roman"/>
          <w:sz w:val="28"/>
          <w:szCs w:val="28"/>
        </w:rPr>
        <w:t xml:space="preserve">– рабочая площадь входного окна счетчика; </w:t>
      </w:r>
      <w:r w:rsidRPr="005573AD">
        <w:rPr>
          <w:rFonts w:ascii="Times New Roman" w:hAnsi="Times New Roman" w:cs="Times New Roman"/>
          <w:b/>
          <w:sz w:val="28"/>
          <w:szCs w:val="28"/>
        </w:rPr>
        <w:t xml:space="preserve">ν </w:t>
      </w:r>
      <w:r w:rsidRPr="005573AD">
        <w:rPr>
          <w:rFonts w:ascii="Times New Roman" w:hAnsi="Times New Roman" w:cs="Times New Roman"/>
          <w:sz w:val="28"/>
          <w:szCs w:val="28"/>
        </w:rPr>
        <w:t>– объем камеры.</w:t>
      </w:r>
    </w:p>
    <w:p w:rsidR="005573AD" w:rsidRPr="005573AD" w:rsidRDefault="005573AD" w:rsidP="00E50705">
      <w:pPr>
        <w:tabs>
          <w:tab w:val="left" w:pos="9354"/>
        </w:tabs>
        <w:ind w:right="-2" w:firstLine="737"/>
        <w:rPr>
          <w:rFonts w:ascii="Times New Roman" w:hAnsi="Times New Roman" w:cs="Times New Roman"/>
          <w:sz w:val="28"/>
          <w:szCs w:val="28"/>
        </w:rPr>
      </w:pPr>
      <w:r w:rsidRPr="005573AD">
        <w:rPr>
          <w:rFonts w:ascii="Times New Roman" w:hAnsi="Times New Roman" w:cs="Times New Roman"/>
          <w:sz w:val="28"/>
          <w:szCs w:val="28"/>
        </w:rPr>
        <w:t>Концентрацию радиоактивных газов можно определить ионизационными камерами методами забора проб газа, прокачки газа через ионизационную камеру и открытой камеры с воздушными стенками.</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Для контроля газов с низкоэнергетическим β-излучением (</w:t>
      </w:r>
      <w:r w:rsidRPr="005573AD">
        <w:rPr>
          <w:rFonts w:ascii="Times New Roman" w:hAnsi="Times New Roman" w:cs="Times New Roman"/>
          <w:sz w:val="28"/>
          <w:szCs w:val="28"/>
          <w:vertAlign w:val="superscript"/>
        </w:rPr>
        <w:t>3</w:t>
      </w:r>
      <w:r w:rsidRPr="005573AD">
        <w:rPr>
          <w:rFonts w:ascii="Times New Roman" w:hAnsi="Times New Roman" w:cs="Times New Roman"/>
          <w:sz w:val="28"/>
          <w:szCs w:val="28"/>
        </w:rPr>
        <w:t xml:space="preserve">Η, </w:t>
      </w:r>
      <w:smartTag w:uri="urn:schemas-microsoft-com:office:smarttags" w:element="metricconverter">
        <w:smartTagPr>
          <w:attr w:name="ProductID" w:val="14C"/>
        </w:smartTagPr>
        <w:r w:rsidRPr="005573AD">
          <w:rPr>
            <w:rFonts w:ascii="Times New Roman" w:hAnsi="Times New Roman" w:cs="Times New Roman"/>
            <w:sz w:val="28"/>
            <w:szCs w:val="28"/>
            <w:vertAlign w:val="superscript"/>
          </w:rPr>
          <w:t>14</w:t>
        </w:r>
        <w:r w:rsidRPr="005573AD">
          <w:rPr>
            <w:rFonts w:ascii="Times New Roman" w:hAnsi="Times New Roman" w:cs="Times New Roman"/>
            <w:sz w:val="28"/>
            <w:szCs w:val="28"/>
          </w:rPr>
          <w:t>C</w:t>
        </w:r>
      </w:smartTag>
      <w:r w:rsidRPr="005573AD">
        <w:rPr>
          <w:rFonts w:ascii="Times New Roman" w:hAnsi="Times New Roman" w:cs="Times New Roman"/>
          <w:sz w:val="28"/>
          <w:szCs w:val="28"/>
        </w:rPr>
        <w:t xml:space="preserve">, </w:t>
      </w:r>
      <w:r w:rsidRPr="005573AD">
        <w:rPr>
          <w:rFonts w:ascii="Times New Roman" w:hAnsi="Times New Roman" w:cs="Times New Roman"/>
          <w:sz w:val="28"/>
          <w:szCs w:val="28"/>
          <w:vertAlign w:val="superscript"/>
        </w:rPr>
        <w:t>35</w:t>
      </w:r>
      <w:r w:rsidRPr="005573AD">
        <w:rPr>
          <w:rFonts w:ascii="Times New Roman" w:hAnsi="Times New Roman" w:cs="Times New Roman"/>
          <w:sz w:val="28"/>
          <w:szCs w:val="28"/>
        </w:rPr>
        <w:t>S) применяют ионизационные камеры с газовой стенкой, измерительный объем которых должен быть окружен слоем воздуха с радиоактивным газом толщиной, равной максимальному пробегу β-частиц в воздухе. При этом должно соблюдаться равновесие между энергией β-частиц, выходящих из 1 см³ воздуха и энергией, поглощенной 1 см³ воздуха (за одинаковый промежуток времени).</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lastRenderedPageBreak/>
        <w:t>Камера состоит из 2-х цилиндров. Внутренний цилиндр является собирающим электродом, а внешний ограничивает измерительный объем. Его изготавливают в виде сетки из металла с низким атомным номером (для уменьшения действия внешнего γ-излучения).</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Через сетку проходит обмен воздуха без прокачных устройств.</w:t>
      </w:r>
    </w:p>
    <w:p w:rsidR="005573AD" w:rsidRPr="005573AD" w:rsidRDefault="005573AD" w:rsidP="00E50705">
      <w:pPr>
        <w:tabs>
          <w:tab w:val="left" w:pos="9354"/>
        </w:tabs>
        <w:ind w:right="-2" w:firstLine="737"/>
        <w:rPr>
          <w:rFonts w:ascii="Times New Roman" w:hAnsi="Times New Roman" w:cs="Times New Roman"/>
          <w:sz w:val="28"/>
          <w:szCs w:val="28"/>
        </w:rPr>
      </w:pPr>
      <w:r w:rsidRPr="005573AD">
        <w:rPr>
          <w:rFonts w:ascii="Times New Roman" w:hAnsi="Times New Roman" w:cs="Times New Roman"/>
          <w:sz w:val="28"/>
          <w:szCs w:val="28"/>
        </w:rPr>
        <w:t>Ионизационный ток насыщения в камере с газовой стенкой вычисляют по формуле:</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left="284" w:right="-2" w:firstLine="737"/>
        <w:jc w:val="center"/>
        <w:rPr>
          <w:rFonts w:ascii="Times New Roman" w:hAnsi="Times New Roman" w:cs="Times New Roman"/>
          <w:b/>
          <w:sz w:val="28"/>
          <w:szCs w:val="28"/>
          <w:lang w:val="en-US"/>
        </w:rPr>
      </w:pPr>
      <w:r w:rsidRPr="005573AD">
        <w:rPr>
          <w:rFonts w:ascii="Times New Roman" w:hAnsi="Times New Roman" w:cs="Times New Roman"/>
          <w:b/>
          <w:sz w:val="28"/>
          <w:szCs w:val="28"/>
        </w:rPr>
        <w:t>Інас</w:t>
      </w:r>
      <w:r w:rsidRPr="005573AD">
        <w:rPr>
          <w:rFonts w:ascii="Times New Roman" w:hAnsi="Times New Roman" w:cs="Times New Roman"/>
          <w:b/>
          <w:sz w:val="28"/>
          <w:szCs w:val="28"/>
          <w:lang w:val="en-US"/>
        </w:rPr>
        <w:t>. = 1,7×10</w:t>
      </w:r>
      <w:r w:rsidRPr="005573AD">
        <w:rPr>
          <w:rFonts w:ascii="Times New Roman" w:hAnsi="Times New Roman" w:cs="Times New Roman"/>
          <w:b/>
          <w:sz w:val="28"/>
          <w:szCs w:val="28"/>
          <w:vertAlign w:val="superscript"/>
          <w:lang w:val="en-US"/>
        </w:rPr>
        <w:t>–19</w:t>
      </w:r>
      <w:r w:rsidRPr="005573AD">
        <w:rPr>
          <w:rFonts w:ascii="Times New Roman" w:hAnsi="Times New Roman" w:cs="Times New Roman"/>
          <w:b/>
          <w:sz w:val="28"/>
          <w:szCs w:val="28"/>
          <w:lang w:val="en-US"/>
        </w:rPr>
        <w:t>×</w:t>
      </w:r>
      <w:r w:rsidRPr="005573AD">
        <w:rPr>
          <w:rFonts w:ascii="Times New Roman" w:hAnsi="Times New Roman" w:cs="Times New Roman"/>
          <w:b/>
          <w:sz w:val="28"/>
          <w:szCs w:val="28"/>
        </w:rPr>
        <w:t>η</w:t>
      </w:r>
      <w:r w:rsidRPr="005573AD">
        <w:rPr>
          <w:rFonts w:ascii="Times New Roman" w:hAnsi="Times New Roman" w:cs="Times New Roman"/>
          <w:b/>
          <w:sz w:val="28"/>
          <w:szCs w:val="28"/>
          <w:lang w:val="en-US"/>
        </w:rPr>
        <w:t>×A×vĒ</w:t>
      </w:r>
      <w:r w:rsidRPr="005573AD">
        <w:rPr>
          <w:rFonts w:ascii="Times New Roman" w:hAnsi="Times New Roman" w:cs="Times New Roman"/>
          <w:b/>
          <w:sz w:val="28"/>
          <w:szCs w:val="28"/>
        </w:rPr>
        <w:t>β</w:t>
      </w:r>
      <w:r w:rsidRPr="005573AD">
        <w:rPr>
          <w:rFonts w:ascii="Times New Roman" w:hAnsi="Times New Roman" w:cs="Times New Roman"/>
          <w:b/>
          <w:sz w:val="28"/>
          <w:szCs w:val="28"/>
          <w:lang w:val="en-US"/>
        </w:rPr>
        <w:t>/</w:t>
      </w:r>
      <w:r w:rsidRPr="005573AD">
        <w:rPr>
          <w:rFonts w:ascii="Times New Roman" w:hAnsi="Times New Roman" w:cs="Times New Roman"/>
          <w:b/>
          <w:sz w:val="28"/>
          <w:szCs w:val="28"/>
        </w:rPr>
        <w:t>ε</w:t>
      </w:r>
      <w:r w:rsidRPr="005573AD">
        <w:rPr>
          <w:rFonts w:ascii="Times New Roman" w:hAnsi="Times New Roman" w:cs="Times New Roman"/>
          <w:b/>
          <w:sz w:val="28"/>
          <w:szCs w:val="28"/>
          <w:lang w:val="en-US"/>
        </w:rPr>
        <w:t>;</w:t>
      </w:r>
    </w:p>
    <w:p w:rsidR="005573AD" w:rsidRPr="005573AD" w:rsidRDefault="005573AD" w:rsidP="00E50705">
      <w:pPr>
        <w:tabs>
          <w:tab w:val="left" w:pos="9354"/>
        </w:tabs>
        <w:ind w:left="284" w:right="-2" w:firstLine="737"/>
        <w:rPr>
          <w:rFonts w:ascii="Times New Roman" w:hAnsi="Times New Roman" w:cs="Times New Roman"/>
          <w:sz w:val="28"/>
          <w:szCs w:val="28"/>
          <w:lang w:val="en-US"/>
        </w:rPr>
      </w:pP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 xml:space="preserve">где </w:t>
      </w:r>
      <w:r w:rsidRPr="005573AD">
        <w:rPr>
          <w:rFonts w:ascii="Times New Roman" w:hAnsi="Times New Roman" w:cs="Times New Roman"/>
          <w:b/>
          <w:sz w:val="28"/>
          <w:szCs w:val="28"/>
        </w:rPr>
        <w:t>І</w:t>
      </w:r>
      <w:r w:rsidRPr="005573AD">
        <w:rPr>
          <w:rFonts w:ascii="Times New Roman" w:hAnsi="Times New Roman" w:cs="Times New Roman"/>
          <w:b/>
          <w:sz w:val="28"/>
          <w:szCs w:val="28"/>
          <w:vertAlign w:val="subscript"/>
        </w:rPr>
        <w:t>нас</w:t>
      </w:r>
      <w:r w:rsidRPr="005573AD">
        <w:rPr>
          <w:rFonts w:ascii="Times New Roman" w:hAnsi="Times New Roman" w:cs="Times New Roman"/>
          <w:sz w:val="28"/>
          <w:szCs w:val="28"/>
        </w:rPr>
        <w:t xml:space="preserve"> насыщения – ионизационный ток насыщения; </w:t>
      </w:r>
      <w:r w:rsidRPr="005573AD">
        <w:rPr>
          <w:rFonts w:ascii="Times New Roman" w:hAnsi="Times New Roman" w:cs="Times New Roman"/>
          <w:b/>
          <w:sz w:val="28"/>
          <w:szCs w:val="28"/>
        </w:rPr>
        <w:t>η</w:t>
      </w:r>
      <w:r w:rsidRPr="005573AD">
        <w:rPr>
          <w:rFonts w:ascii="Times New Roman" w:hAnsi="Times New Roman" w:cs="Times New Roman"/>
          <w:sz w:val="28"/>
          <w:szCs w:val="28"/>
        </w:rPr>
        <w:t xml:space="preserve"> – градировочный коэффициент; </w:t>
      </w:r>
      <w:r w:rsidRPr="005573AD">
        <w:rPr>
          <w:rFonts w:ascii="Times New Roman" w:hAnsi="Times New Roman" w:cs="Times New Roman"/>
          <w:b/>
          <w:sz w:val="28"/>
          <w:szCs w:val="28"/>
        </w:rPr>
        <w:t>А</w:t>
      </w:r>
      <w:r w:rsidRPr="005573AD">
        <w:rPr>
          <w:rFonts w:ascii="Times New Roman" w:hAnsi="Times New Roman" w:cs="Times New Roman"/>
          <w:sz w:val="28"/>
          <w:szCs w:val="28"/>
        </w:rPr>
        <w:t xml:space="preserve"> – концентрация Бк/л; </w:t>
      </w:r>
      <w:r w:rsidRPr="005573AD">
        <w:rPr>
          <w:rFonts w:ascii="Times New Roman" w:hAnsi="Times New Roman" w:cs="Times New Roman"/>
          <w:b/>
          <w:sz w:val="28"/>
          <w:szCs w:val="28"/>
        </w:rPr>
        <w:t>v</w:t>
      </w:r>
      <w:r w:rsidRPr="005573AD">
        <w:rPr>
          <w:rFonts w:ascii="Times New Roman" w:hAnsi="Times New Roman" w:cs="Times New Roman"/>
          <w:sz w:val="28"/>
          <w:szCs w:val="28"/>
        </w:rPr>
        <w:t xml:space="preserve"> – измерительный объем камеры; </w:t>
      </w:r>
      <w:r w:rsidRPr="005573AD">
        <w:rPr>
          <w:rFonts w:ascii="Times New Roman" w:hAnsi="Times New Roman" w:cs="Times New Roman"/>
          <w:b/>
          <w:sz w:val="28"/>
          <w:szCs w:val="28"/>
        </w:rPr>
        <w:t xml:space="preserve">Ēβ </w:t>
      </w:r>
      <w:r w:rsidRPr="005573AD">
        <w:rPr>
          <w:rFonts w:ascii="Times New Roman" w:hAnsi="Times New Roman" w:cs="Times New Roman"/>
          <w:sz w:val="28"/>
          <w:szCs w:val="28"/>
        </w:rPr>
        <w:t xml:space="preserve">– средняя энергия β-спектра; </w:t>
      </w:r>
      <w:r w:rsidRPr="005573AD">
        <w:rPr>
          <w:rFonts w:ascii="Times New Roman" w:hAnsi="Times New Roman" w:cs="Times New Roman"/>
          <w:b/>
          <w:sz w:val="28"/>
          <w:szCs w:val="28"/>
        </w:rPr>
        <w:t>ε</w:t>
      </w:r>
      <w:r w:rsidRPr="005573AD">
        <w:rPr>
          <w:rFonts w:ascii="Times New Roman" w:hAnsi="Times New Roman" w:cs="Times New Roman"/>
          <w:sz w:val="28"/>
          <w:szCs w:val="28"/>
        </w:rPr>
        <w:t xml:space="preserve"> – средняя энергия ионообразования 33,8×10</w:t>
      </w:r>
      <w:r w:rsidRPr="005573AD">
        <w:rPr>
          <w:rFonts w:ascii="Times New Roman" w:hAnsi="Times New Roman" w:cs="Times New Roman"/>
          <w:sz w:val="28"/>
          <w:szCs w:val="28"/>
          <w:vertAlign w:val="superscript"/>
        </w:rPr>
        <w:t>–6</w:t>
      </w:r>
      <w:r w:rsidRPr="005573AD">
        <w:rPr>
          <w:rFonts w:ascii="Times New Roman" w:hAnsi="Times New Roman" w:cs="Times New Roman"/>
          <w:sz w:val="28"/>
          <w:szCs w:val="28"/>
        </w:rPr>
        <w:t xml:space="preserve"> МэВ.</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 xml:space="preserve">Концентрацию радиоактивных газов с граничной энергией 1 МэВ и больее измеряют ионизационными камерами. Чувствительность таких камер в зависимости от объема (от 20 до </w:t>
      </w:r>
      <w:smartTag w:uri="urn:schemas-microsoft-com:office:smarttags" w:element="metricconverter">
        <w:smartTagPr>
          <w:attr w:name="ProductID" w:val="70 л"/>
        </w:smartTagPr>
        <w:r w:rsidRPr="005573AD">
          <w:rPr>
            <w:rFonts w:ascii="Times New Roman" w:hAnsi="Times New Roman" w:cs="Times New Roman"/>
            <w:sz w:val="28"/>
            <w:szCs w:val="28"/>
          </w:rPr>
          <w:t>70 л</w:t>
        </w:r>
      </w:smartTag>
      <w:r w:rsidRPr="005573AD">
        <w:rPr>
          <w:rFonts w:ascii="Times New Roman" w:hAnsi="Times New Roman" w:cs="Times New Roman"/>
          <w:sz w:val="28"/>
          <w:szCs w:val="28"/>
        </w:rPr>
        <w:t>) составляет для:</w:t>
      </w:r>
    </w:p>
    <w:p w:rsidR="005573AD" w:rsidRPr="005573AD" w:rsidRDefault="00A07B3F" w:rsidP="00E50705">
      <w:pPr>
        <w:tabs>
          <w:tab w:val="left" w:pos="9354"/>
        </w:tabs>
        <w:ind w:right="-2" w:firstLine="737"/>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w:t>
      </w:r>
      <w:r w:rsidR="005573AD" w:rsidRPr="005573AD">
        <w:rPr>
          <w:rFonts w:ascii="Times New Roman" w:hAnsi="Times New Roman" w:cs="Times New Roman"/>
          <w:sz w:val="28"/>
          <w:szCs w:val="28"/>
          <w:vertAlign w:val="superscript"/>
        </w:rPr>
        <w:t>3</w:t>
      </w:r>
      <w:r w:rsidR="005573AD" w:rsidRPr="005573AD">
        <w:rPr>
          <w:rFonts w:ascii="Times New Roman" w:hAnsi="Times New Roman" w:cs="Times New Roman"/>
          <w:sz w:val="28"/>
          <w:szCs w:val="28"/>
        </w:rPr>
        <w:t>Н – 2,2×10</w:t>
      </w:r>
      <w:r w:rsidR="005573AD" w:rsidRPr="005573AD">
        <w:rPr>
          <w:rFonts w:ascii="Times New Roman" w:hAnsi="Times New Roman" w:cs="Times New Roman"/>
          <w:sz w:val="28"/>
          <w:szCs w:val="28"/>
          <w:vertAlign w:val="superscript"/>
        </w:rPr>
        <w:t>3</w:t>
      </w:r>
      <w:r w:rsidR="005573AD" w:rsidRPr="005573AD">
        <w:rPr>
          <w:rFonts w:ascii="Times New Roman" w:hAnsi="Times New Roman" w:cs="Times New Roman"/>
          <w:sz w:val="28"/>
          <w:szCs w:val="28"/>
        </w:rPr>
        <w:t xml:space="preserve"> – 6,6×10</w:t>
      </w:r>
      <w:r w:rsidR="005573AD" w:rsidRPr="005573AD">
        <w:rPr>
          <w:rFonts w:ascii="Times New Roman" w:hAnsi="Times New Roman" w:cs="Times New Roman"/>
          <w:sz w:val="28"/>
          <w:szCs w:val="28"/>
          <w:vertAlign w:val="superscript"/>
        </w:rPr>
        <w:t>3</w:t>
      </w:r>
      <w:r w:rsidR="005573AD" w:rsidRPr="005573AD">
        <w:rPr>
          <w:rFonts w:ascii="Times New Roman" w:hAnsi="Times New Roman" w:cs="Times New Roman"/>
          <w:sz w:val="28"/>
          <w:szCs w:val="28"/>
        </w:rPr>
        <w:t xml:space="preserve"> Бк/л;</w:t>
      </w:r>
    </w:p>
    <w:p w:rsidR="005573AD" w:rsidRPr="005573AD" w:rsidRDefault="00FA7BBB"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w:t>
      </w:r>
      <w:r w:rsidR="005573AD" w:rsidRPr="005573AD">
        <w:rPr>
          <w:rFonts w:ascii="Times New Roman" w:hAnsi="Times New Roman" w:cs="Times New Roman"/>
          <w:sz w:val="28"/>
          <w:szCs w:val="28"/>
          <w:vertAlign w:val="superscript"/>
        </w:rPr>
        <w:t>14</w:t>
      </w:r>
      <w:r w:rsidR="005573AD" w:rsidRPr="005573AD">
        <w:rPr>
          <w:rFonts w:ascii="Times New Roman" w:hAnsi="Times New Roman" w:cs="Times New Roman"/>
          <w:sz w:val="28"/>
          <w:szCs w:val="28"/>
        </w:rPr>
        <w:t>С – 5,5×10</w:t>
      </w:r>
      <w:r w:rsidR="005573AD" w:rsidRPr="005573AD">
        <w:rPr>
          <w:rFonts w:ascii="Times New Roman" w:hAnsi="Times New Roman" w:cs="Times New Roman"/>
          <w:sz w:val="28"/>
          <w:szCs w:val="28"/>
          <w:vertAlign w:val="superscript"/>
        </w:rPr>
        <w:t>2</w:t>
      </w:r>
      <w:r w:rsidR="005573AD" w:rsidRPr="005573AD">
        <w:rPr>
          <w:rFonts w:ascii="Times New Roman" w:hAnsi="Times New Roman" w:cs="Times New Roman"/>
          <w:sz w:val="28"/>
          <w:szCs w:val="28"/>
        </w:rPr>
        <w:t xml:space="preserve"> – 1,2×10</w:t>
      </w:r>
      <w:r w:rsidR="005573AD" w:rsidRPr="005573AD">
        <w:rPr>
          <w:rFonts w:ascii="Times New Roman" w:hAnsi="Times New Roman" w:cs="Times New Roman"/>
          <w:sz w:val="28"/>
          <w:szCs w:val="28"/>
          <w:vertAlign w:val="superscript"/>
        </w:rPr>
        <w:t>3</w:t>
      </w:r>
      <w:r w:rsidR="005573AD" w:rsidRPr="005573AD">
        <w:rPr>
          <w:rFonts w:ascii="Times New Roman" w:hAnsi="Times New Roman" w:cs="Times New Roman"/>
          <w:sz w:val="28"/>
          <w:szCs w:val="28"/>
        </w:rPr>
        <w:t>;</w:t>
      </w:r>
    </w:p>
    <w:p w:rsidR="005573AD" w:rsidRPr="005573AD" w:rsidRDefault="00FA7BBB" w:rsidP="00E50705">
      <w:pPr>
        <w:tabs>
          <w:tab w:val="left" w:pos="9354"/>
        </w:tabs>
        <w:ind w:right="-2"/>
        <w:rPr>
          <w:rFonts w:ascii="Times New Roman" w:hAnsi="Times New Roman" w:cs="Times New Roman"/>
          <w:sz w:val="28"/>
          <w:szCs w:val="28"/>
        </w:rPr>
      </w:pPr>
      <w:r w:rsidRPr="00FA7BBB">
        <w:rPr>
          <w:rFonts w:ascii="Times New Roman" w:hAnsi="Times New Roman" w:cs="Times New Roman"/>
          <w:sz w:val="28"/>
          <w:szCs w:val="28"/>
        </w:rPr>
        <w:softHyphen/>
      </w:r>
      <w:r>
        <w:rPr>
          <w:rFonts w:ascii="Times New Roman" w:hAnsi="Times New Roman" w:cs="Times New Roman"/>
          <w:sz w:val="28"/>
          <w:szCs w:val="28"/>
        </w:rPr>
        <w:t xml:space="preserve"> </w:t>
      </w:r>
      <w:r w:rsidR="005573AD" w:rsidRPr="00FA7BBB">
        <w:rPr>
          <w:rFonts w:ascii="Times New Roman" w:hAnsi="Times New Roman" w:cs="Times New Roman"/>
          <w:sz w:val="28"/>
          <w:szCs w:val="28"/>
          <w:vertAlign w:val="superscript"/>
        </w:rPr>
        <w:t>133</w:t>
      </w:r>
      <w:r w:rsidR="005573AD" w:rsidRPr="00FA7BBB">
        <w:rPr>
          <w:rFonts w:ascii="Times New Roman" w:hAnsi="Times New Roman" w:cs="Times New Roman"/>
          <w:sz w:val="28"/>
          <w:szCs w:val="28"/>
        </w:rPr>
        <w:t>Хе</w:t>
      </w:r>
      <w:r w:rsidR="005573AD" w:rsidRPr="005573AD">
        <w:rPr>
          <w:rFonts w:ascii="Times New Roman" w:hAnsi="Times New Roman" w:cs="Times New Roman"/>
          <w:sz w:val="28"/>
          <w:szCs w:val="28"/>
        </w:rPr>
        <w:t xml:space="preserve"> – 2,6×10</w:t>
      </w:r>
      <w:r w:rsidR="005573AD" w:rsidRPr="005573AD">
        <w:rPr>
          <w:rFonts w:ascii="Times New Roman" w:hAnsi="Times New Roman" w:cs="Times New Roman"/>
          <w:sz w:val="28"/>
          <w:szCs w:val="28"/>
          <w:vertAlign w:val="superscript"/>
        </w:rPr>
        <w:t>2</w:t>
      </w:r>
      <w:r w:rsidR="005573AD" w:rsidRPr="005573AD">
        <w:rPr>
          <w:rFonts w:ascii="Times New Roman" w:hAnsi="Times New Roman" w:cs="Times New Roman"/>
          <w:sz w:val="28"/>
          <w:szCs w:val="28"/>
        </w:rPr>
        <w:t xml:space="preserve"> – 1×10</w:t>
      </w:r>
      <w:r w:rsidR="005573AD" w:rsidRPr="005573AD">
        <w:rPr>
          <w:rFonts w:ascii="Times New Roman" w:hAnsi="Times New Roman" w:cs="Times New Roman"/>
          <w:sz w:val="28"/>
          <w:szCs w:val="28"/>
          <w:vertAlign w:val="superscript"/>
        </w:rPr>
        <w:t>3</w:t>
      </w:r>
      <w:r w:rsidR="005573AD" w:rsidRPr="005573AD">
        <w:rPr>
          <w:rFonts w:ascii="Times New Roman" w:hAnsi="Times New Roman" w:cs="Times New Roman"/>
          <w:sz w:val="28"/>
          <w:szCs w:val="28"/>
        </w:rPr>
        <w:t>;</w:t>
      </w:r>
    </w:p>
    <w:p w:rsidR="005573AD" w:rsidRPr="005573AD" w:rsidRDefault="00FA7BBB" w:rsidP="00E50705">
      <w:pPr>
        <w:tabs>
          <w:tab w:val="left" w:pos="9354"/>
        </w:tabs>
        <w:ind w:right="-2" w:firstLine="737"/>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w:t>
      </w:r>
      <w:r w:rsidR="005573AD" w:rsidRPr="005573AD">
        <w:rPr>
          <w:rFonts w:ascii="Times New Roman" w:hAnsi="Times New Roman" w:cs="Times New Roman"/>
          <w:sz w:val="28"/>
          <w:szCs w:val="28"/>
          <w:vertAlign w:val="superscript"/>
        </w:rPr>
        <w:t>85</w:t>
      </w:r>
      <w:r w:rsidR="005573AD" w:rsidRPr="005573AD">
        <w:rPr>
          <w:rFonts w:ascii="Times New Roman" w:hAnsi="Times New Roman" w:cs="Times New Roman"/>
          <w:sz w:val="28"/>
          <w:szCs w:val="28"/>
          <w:lang w:val="en-US"/>
        </w:rPr>
        <w:t>Kr</w:t>
      </w:r>
      <w:r w:rsidR="005573AD" w:rsidRPr="005573AD">
        <w:rPr>
          <w:rFonts w:ascii="Times New Roman" w:hAnsi="Times New Roman" w:cs="Times New Roman"/>
          <w:sz w:val="28"/>
          <w:szCs w:val="28"/>
        </w:rPr>
        <w:t xml:space="preserve"> – 2,6×10</w:t>
      </w:r>
      <w:r w:rsidR="005573AD" w:rsidRPr="005573AD">
        <w:rPr>
          <w:rFonts w:ascii="Times New Roman" w:hAnsi="Times New Roman" w:cs="Times New Roman"/>
          <w:sz w:val="28"/>
          <w:szCs w:val="28"/>
          <w:vertAlign w:val="superscript"/>
        </w:rPr>
        <w:t>3</w:t>
      </w:r>
      <w:r w:rsidR="005573AD" w:rsidRPr="005573AD">
        <w:rPr>
          <w:rFonts w:ascii="Times New Roman" w:hAnsi="Times New Roman" w:cs="Times New Roman"/>
          <w:sz w:val="28"/>
          <w:szCs w:val="28"/>
        </w:rPr>
        <w:t xml:space="preserve"> – 9,6×10</w:t>
      </w:r>
      <w:r w:rsidR="005573AD" w:rsidRPr="005573AD">
        <w:rPr>
          <w:rFonts w:ascii="Times New Roman" w:hAnsi="Times New Roman" w:cs="Times New Roman"/>
          <w:sz w:val="28"/>
          <w:szCs w:val="28"/>
          <w:vertAlign w:val="superscript"/>
        </w:rPr>
        <w:t>2</w:t>
      </w:r>
      <w:r w:rsidR="005573AD" w:rsidRPr="005573AD">
        <w:rPr>
          <w:rFonts w:ascii="Times New Roman" w:hAnsi="Times New Roman" w:cs="Times New Roman"/>
          <w:sz w:val="28"/>
          <w:szCs w:val="28"/>
        </w:rPr>
        <w:t xml:space="preserve">; </w:t>
      </w:r>
    </w:p>
    <w:p w:rsidR="005573AD" w:rsidRPr="005573AD" w:rsidRDefault="00FA7BBB"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w:t>
      </w:r>
      <w:r w:rsidR="005573AD" w:rsidRPr="005573AD">
        <w:rPr>
          <w:rFonts w:ascii="Times New Roman" w:hAnsi="Times New Roman" w:cs="Times New Roman"/>
          <w:sz w:val="28"/>
          <w:szCs w:val="28"/>
          <w:vertAlign w:val="superscript"/>
        </w:rPr>
        <w:t>41</w:t>
      </w:r>
      <w:r w:rsidR="005573AD" w:rsidRPr="005573AD">
        <w:rPr>
          <w:rFonts w:ascii="Times New Roman" w:hAnsi="Times New Roman" w:cs="Times New Roman"/>
          <w:sz w:val="28"/>
          <w:szCs w:val="28"/>
          <w:lang w:val="en-US"/>
        </w:rPr>
        <w:t>Ar</w:t>
      </w:r>
      <w:r w:rsidR="005573AD" w:rsidRPr="005573AD">
        <w:rPr>
          <w:rFonts w:ascii="Times New Roman" w:hAnsi="Times New Roman" w:cs="Times New Roman"/>
          <w:sz w:val="28"/>
          <w:szCs w:val="28"/>
        </w:rPr>
        <w:t xml:space="preserve"> – 2,6×10</w:t>
      </w:r>
      <w:r w:rsidR="005573AD" w:rsidRPr="005573AD">
        <w:rPr>
          <w:rFonts w:ascii="Times New Roman" w:hAnsi="Times New Roman" w:cs="Times New Roman"/>
          <w:sz w:val="28"/>
          <w:szCs w:val="28"/>
          <w:vertAlign w:val="superscript"/>
        </w:rPr>
        <w:t>2</w:t>
      </w:r>
      <w:r w:rsidR="005573AD" w:rsidRPr="005573AD">
        <w:rPr>
          <w:rFonts w:ascii="Times New Roman" w:hAnsi="Times New Roman" w:cs="Times New Roman"/>
          <w:sz w:val="28"/>
          <w:szCs w:val="28"/>
        </w:rPr>
        <w:t xml:space="preserve"> – 9,6×10</w:t>
      </w:r>
      <w:r w:rsidR="005573AD" w:rsidRPr="005573AD">
        <w:rPr>
          <w:rFonts w:ascii="Times New Roman" w:hAnsi="Times New Roman" w:cs="Times New Roman"/>
          <w:sz w:val="28"/>
          <w:szCs w:val="28"/>
          <w:vertAlign w:val="superscript"/>
        </w:rPr>
        <w:t>2</w:t>
      </w:r>
      <w:r w:rsidR="005573AD" w:rsidRPr="005573AD">
        <w:rPr>
          <w:rFonts w:ascii="Times New Roman" w:hAnsi="Times New Roman" w:cs="Times New Roman"/>
          <w:sz w:val="28"/>
          <w:szCs w:val="28"/>
        </w:rPr>
        <w:t>.</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 xml:space="preserve">При измерении низких концентраций </w:t>
      </w:r>
      <w:r w:rsidRPr="005573AD">
        <w:rPr>
          <w:rFonts w:ascii="Times New Roman" w:hAnsi="Times New Roman" w:cs="Times New Roman"/>
          <w:sz w:val="28"/>
          <w:szCs w:val="28"/>
          <w:vertAlign w:val="superscript"/>
        </w:rPr>
        <w:t>3</w:t>
      </w:r>
      <w:r w:rsidRPr="005573AD">
        <w:rPr>
          <w:rFonts w:ascii="Times New Roman" w:hAnsi="Times New Roman" w:cs="Times New Roman"/>
          <w:sz w:val="28"/>
          <w:szCs w:val="28"/>
        </w:rPr>
        <w:t>Н на уровне 20–2×10</w:t>
      </w:r>
      <w:r w:rsidRPr="005573AD">
        <w:rPr>
          <w:rFonts w:ascii="Times New Roman" w:hAnsi="Times New Roman" w:cs="Times New Roman"/>
          <w:sz w:val="28"/>
          <w:szCs w:val="28"/>
          <w:vertAlign w:val="superscript"/>
        </w:rPr>
        <w:t>3</w:t>
      </w:r>
      <w:r w:rsidRPr="005573AD">
        <w:rPr>
          <w:rFonts w:ascii="Times New Roman" w:hAnsi="Times New Roman" w:cs="Times New Roman"/>
          <w:sz w:val="28"/>
          <w:szCs w:val="28"/>
        </w:rPr>
        <w:t xml:space="preserve"> Бк/м</w:t>
      </w:r>
      <w:r w:rsidRPr="005573AD">
        <w:rPr>
          <w:rFonts w:ascii="Times New Roman" w:hAnsi="Times New Roman" w:cs="Times New Roman"/>
          <w:sz w:val="28"/>
          <w:szCs w:val="28"/>
          <w:vertAlign w:val="superscript"/>
        </w:rPr>
        <w:t>3</w:t>
      </w:r>
      <w:r w:rsidRPr="005573AD">
        <w:rPr>
          <w:rFonts w:ascii="Times New Roman" w:hAnsi="Times New Roman" w:cs="Times New Roman"/>
          <w:sz w:val="28"/>
          <w:szCs w:val="28"/>
        </w:rPr>
        <w:t xml:space="preserve"> используют жидкие сцинтилляторы, в которых вводят отобранные различными способами пробы трития.</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Способы отбора проб из воздуха:</w:t>
      </w:r>
    </w:p>
    <w:p w:rsidR="005573AD" w:rsidRPr="005573AD" w:rsidRDefault="00FA7BBB" w:rsidP="00E50705">
      <w:pPr>
        <w:tabs>
          <w:tab w:val="left" w:pos="9354"/>
        </w:tabs>
        <w:ind w:right="-2" w:firstLine="737"/>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вымораживание влаги (до 18 Бк/м</w:t>
      </w:r>
      <w:r w:rsidR="005573AD" w:rsidRPr="005573AD">
        <w:rPr>
          <w:rFonts w:ascii="Times New Roman" w:hAnsi="Times New Roman" w:cs="Times New Roman"/>
          <w:sz w:val="28"/>
          <w:szCs w:val="28"/>
          <w:vertAlign w:val="superscript"/>
        </w:rPr>
        <w:t>3</w:t>
      </w:r>
      <w:r w:rsidR="005573AD" w:rsidRPr="005573AD">
        <w:rPr>
          <w:rFonts w:ascii="Times New Roman" w:hAnsi="Times New Roman" w:cs="Times New Roman"/>
          <w:sz w:val="28"/>
          <w:szCs w:val="28"/>
        </w:rPr>
        <w:t>);</w:t>
      </w:r>
    </w:p>
    <w:p w:rsidR="005573AD" w:rsidRPr="005573AD" w:rsidRDefault="00FA7BBB"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улавливание оксида трития пропусканием воздуха через воду (до 1,8×10</w:t>
      </w:r>
      <w:r w:rsidR="005573AD" w:rsidRPr="005573AD">
        <w:rPr>
          <w:rFonts w:ascii="Times New Roman" w:hAnsi="Times New Roman" w:cs="Times New Roman"/>
          <w:sz w:val="28"/>
          <w:szCs w:val="28"/>
          <w:vertAlign w:val="superscript"/>
        </w:rPr>
        <w:t>3</w:t>
      </w:r>
      <w:r w:rsidR="005573AD" w:rsidRPr="005573AD">
        <w:rPr>
          <w:rFonts w:ascii="Times New Roman" w:hAnsi="Times New Roman" w:cs="Times New Roman"/>
          <w:sz w:val="28"/>
          <w:szCs w:val="28"/>
        </w:rPr>
        <w:t xml:space="preserve"> Бк/м</w:t>
      </w:r>
      <w:r w:rsidR="005573AD" w:rsidRPr="005573AD">
        <w:rPr>
          <w:rFonts w:ascii="Times New Roman" w:hAnsi="Times New Roman" w:cs="Times New Roman"/>
          <w:sz w:val="28"/>
          <w:szCs w:val="28"/>
          <w:vertAlign w:val="superscript"/>
        </w:rPr>
        <w:t>3</w:t>
      </w:r>
      <w:r w:rsidR="005573AD" w:rsidRPr="005573AD">
        <w:rPr>
          <w:rFonts w:ascii="Times New Roman" w:hAnsi="Times New Roman" w:cs="Times New Roman"/>
          <w:sz w:val="28"/>
          <w:szCs w:val="28"/>
        </w:rPr>
        <w:t>);</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 поглощение трития гигроскопичными солями хлорида кальция и лития (до 40 Бк/м</w:t>
      </w:r>
      <w:r w:rsidRPr="005573AD">
        <w:rPr>
          <w:rFonts w:ascii="Times New Roman" w:hAnsi="Times New Roman" w:cs="Times New Roman"/>
          <w:sz w:val="28"/>
          <w:szCs w:val="28"/>
          <w:vertAlign w:val="superscript"/>
        </w:rPr>
        <w:t>3</w:t>
      </w:r>
      <w:r w:rsidRPr="005573AD">
        <w:rPr>
          <w:rFonts w:ascii="Times New Roman" w:hAnsi="Times New Roman" w:cs="Times New Roman"/>
          <w:sz w:val="28"/>
          <w:szCs w:val="28"/>
        </w:rPr>
        <w:t>)</w:t>
      </w:r>
    </w:p>
    <w:p w:rsidR="00FA7BBB" w:rsidRDefault="00FA7BBB" w:rsidP="00E50705">
      <w:pPr>
        <w:tabs>
          <w:tab w:val="left" w:pos="9354"/>
        </w:tabs>
        <w:ind w:left="284" w:right="-2" w:firstLine="737"/>
        <w:rPr>
          <w:rFonts w:ascii="Times New Roman" w:hAnsi="Times New Roman" w:cs="Times New Roman"/>
          <w:sz w:val="28"/>
          <w:szCs w:val="28"/>
        </w:rPr>
      </w:pPr>
    </w:p>
    <w:p w:rsidR="005573AD" w:rsidRPr="005573AD" w:rsidRDefault="00FA7BBB" w:rsidP="00E50705">
      <w:pPr>
        <w:tabs>
          <w:tab w:val="left" w:pos="9354"/>
        </w:tabs>
        <w:ind w:right="-2"/>
        <w:rPr>
          <w:rFonts w:ascii="Times New Roman" w:hAnsi="Times New Roman" w:cs="Times New Roman"/>
          <w:sz w:val="28"/>
          <w:szCs w:val="28"/>
        </w:rPr>
      </w:pPr>
      <w:r w:rsidRPr="00FA7BBB">
        <w:rPr>
          <w:rFonts w:ascii="Times New Roman" w:hAnsi="Times New Roman" w:cs="Times New Roman"/>
          <w:b/>
          <w:sz w:val="28"/>
          <w:szCs w:val="28"/>
        </w:rPr>
        <w:t>2</w:t>
      </w:r>
      <w:r>
        <w:rPr>
          <w:rFonts w:ascii="Times New Roman" w:hAnsi="Times New Roman" w:cs="Times New Roman"/>
          <w:sz w:val="28"/>
          <w:szCs w:val="28"/>
        </w:rPr>
        <w:t xml:space="preserve"> </w:t>
      </w:r>
      <w:r w:rsidR="005573AD" w:rsidRPr="005573AD">
        <w:rPr>
          <w:rFonts w:ascii="Times New Roman" w:hAnsi="Times New Roman" w:cs="Times New Roman"/>
          <w:sz w:val="28"/>
          <w:szCs w:val="28"/>
        </w:rPr>
        <w:t xml:space="preserve">Естественные радиоактивные аэрозоли образуются в результате распада эманации в атмосфере. </w:t>
      </w:r>
      <w:r w:rsidR="005573AD" w:rsidRPr="00B7327F">
        <w:rPr>
          <w:rFonts w:ascii="Times New Roman" w:hAnsi="Times New Roman" w:cs="Times New Roman"/>
          <w:b/>
          <w:i/>
          <w:sz w:val="28"/>
          <w:szCs w:val="28"/>
        </w:rPr>
        <w:t>Эманация</w:t>
      </w:r>
      <w:r w:rsidR="005573AD" w:rsidRPr="005573AD">
        <w:rPr>
          <w:rFonts w:ascii="Times New Roman" w:hAnsi="Times New Roman" w:cs="Times New Roman"/>
          <w:sz w:val="28"/>
          <w:szCs w:val="28"/>
        </w:rPr>
        <w:t xml:space="preserve"> – газообразные радиоактивные продукты распада естественных изотопов радия. В результате распада </w:t>
      </w:r>
      <w:r w:rsidR="005573AD" w:rsidRPr="005573AD">
        <w:rPr>
          <w:rFonts w:ascii="Times New Roman" w:hAnsi="Times New Roman" w:cs="Times New Roman"/>
          <w:sz w:val="28"/>
          <w:szCs w:val="28"/>
          <w:vertAlign w:val="superscript"/>
        </w:rPr>
        <w:t>226</w:t>
      </w:r>
      <w:r w:rsidR="005573AD" w:rsidRPr="005573AD">
        <w:rPr>
          <w:rFonts w:ascii="Times New Roman" w:hAnsi="Times New Roman" w:cs="Times New Roman"/>
          <w:sz w:val="28"/>
          <w:szCs w:val="28"/>
          <w:lang w:val="en-US"/>
        </w:rPr>
        <w:t>Ra</w:t>
      </w:r>
      <w:r w:rsidR="005573AD" w:rsidRPr="005573AD">
        <w:rPr>
          <w:rFonts w:ascii="Times New Roman" w:hAnsi="Times New Roman" w:cs="Times New Roman"/>
          <w:sz w:val="28"/>
          <w:szCs w:val="28"/>
        </w:rPr>
        <w:t xml:space="preserve"> образуется радон (</w:t>
      </w:r>
      <w:r w:rsidR="005573AD" w:rsidRPr="005573AD">
        <w:rPr>
          <w:rFonts w:ascii="Times New Roman" w:hAnsi="Times New Roman" w:cs="Times New Roman"/>
          <w:sz w:val="28"/>
          <w:szCs w:val="28"/>
          <w:vertAlign w:val="superscript"/>
        </w:rPr>
        <w:t>222</w:t>
      </w:r>
      <w:r w:rsidR="005573AD" w:rsidRPr="005573AD">
        <w:rPr>
          <w:rFonts w:ascii="Times New Roman" w:hAnsi="Times New Roman" w:cs="Times New Roman"/>
          <w:sz w:val="28"/>
          <w:szCs w:val="28"/>
          <w:lang w:val="en-US"/>
        </w:rPr>
        <w:t>Rn</w:t>
      </w:r>
      <w:r w:rsidR="005573AD" w:rsidRPr="005573AD">
        <w:rPr>
          <w:rFonts w:ascii="Times New Roman" w:hAnsi="Times New Roman" w:cs="Times New Roman"/>
          <w:sz w:val="28"/>
          <w:szCs w:val="28"/>
        </w:rPr>
        <w:t xml:space="preserve">), из </w:t>
      </w:r>
      <w:r w:rsidR="005573AD" w:rsidRPr="005573AD">
        <w:rPr>
          <w:rFonts w:ascii="Times New Roman" w:hAnsi="Times New Roman" w:cs="Times New Roman"/>
          <w:sz w:val="28"/>
          <w:szCs w:val="28"/>
          <w:vertAlign w:val="superscript"/>
        </w:rPr>
        <w:t>224</w:t>
      </w:r>
      <w:r w:rsidR="005573AD" w:rsidRPr="005573AD">
        <w:rPr>
          <w:rFonts w:ascii="Times New Roman" w:hAnsi="Times New Roman" w:cs="Times New Roman"/>
          <w:sz w:val="28"/>
          <w:szCs w:val="28"/>
          <w:lang w:val="en-US"/>
        </w:rPr>
        <w:t>Ra</w:t>
      </w:r>
      <w:r w:rsidR="005573AD" w:rsidRPr="005573AD">
        <w:rPr>
          <w:rFonts w:ascii="Times New Roman" w:hAnsi="Times New Roman" w:cs="Times New Roman"/>
          <w:sz w:val="28"/>
          <w:szCs w:val="28"/>
        </w:rPr>
        <w:t xml:space="preserve"> (</w:t>
      </w:r>
      <w:r w:rsidR="005573AD" w:rsidRPr="005573AD">
        <w:rPr>
          <w:rFonts w:ascii="Times New Roman" w:hAnsi="Times New Roman" w:cs="Times New Roman"/>
          <w:sz w:val="28"/>
          <w:szCs w:val="28"/>
          <w:lang w:val="en-US"/>
        </w:rPr>
        <w:t>ThX</w:t>
      </w:r>
      <w:r w:rsidR="005573AD" w:rsidRPr="005573AD">
        <w:rPr>
          <w:rFonts w:ascii="Times New Roman" w:hAnsi="Times New Roman" w:cs="Times New Roman"/>
          <w:sz w:val="28"/>
          <w:szCs w:val="28"/>
        </w:rPr>
        <w:t>) – торон (</w:t>
      </w:r>
      <w:r w:rsidR="005573AD" w:rsidRPr="005573AD">
        <w:rPr>
          <w:rFonts w:ascii="Times New Roman" w:hAnsi="Times New Roman" w:cs="Times New Roman"/>
          <w:sz w:val="28"/>
          <w:szCs w:val="28"/>
          <w:lang w:val="en-US"/>
        </w:rPr>
        <w:t>Tn</w:t>
      </w:r>
      <w:r w:rsidR="005573AD" w:rsidRPr="005573AD">
        <w:rPr>
          <w:rFonts w:ascii="Times New Roman" w:hAnsi="Times New Roman" w:cs="Times New Roman"/>
          <w:sz w:val="28"/>
          <w:szCs w:val="28"/>
        </w:rPr>
        <w:t>) – (</w:t>
      </w:r>
      <w:r w:rsidR="005573AD" w:rsidRPr="005573AD">
        <w:rPr>
          <w:rFonts w:ascii="Times New Roman" w:hAnsi="Times New Roman" w:cs="Times New Roman"/>
          <w:sz w:val="28"/>
          <w:szCs w:val="28"/>
          <w:vertAlign w:val="superscript"/>
        </w:rPr>
        <w:t>220</w:t>
      </w:r>
      <w:r w:rsidR="005573AD" w:rsidRPr="005573AD">
        <w:rPr>
          <w:rFonts w:ascii="Times New Roman" w:hAnsi="Times New Roman" w:cs="Times New Roman"/>
          <w:sz w:val="28"/>
          <w:szCs w:val="28"/>
          <w:lang w:val="en-US"/>
        </w:rPr>
        <w:t>Rn</w:t>
      </w:r>
      <w:r w:rsidR="005573AD" w:rsidRPr="005573AD">
        <w:rPr>
          <w:rFonts w:ascii="Times New Roman" w:hAnsi="Times New Roman" w:cs="Times New Roman"/>
          <w:sz w:val="28"/>
          <w:szCs w:val="28"/>
        </w:rPr>
        <w:t xml:space="preserve">); продуктом распада </w:t>
      </w:r>
      <w:r w:rsidR="005573AD" w:rsidRPr="005573AD">
        <w:rPr>
          <w:rFonts w:ascii="Times New Roman" w:hAnsi="Times New Roman" w:cs="Times New Roman"/>
          <w:sz w:val="28"/>
          <w:szCs w:val="28"/>
          <w:vertAlign w:val="superscript"/>
        </w:rPr>
        <w:t>223</w:t>
      </w:r>
      <w:r w:rsidR="005573AD" w:rsidRPr="005573AD">
        <w:rPr>
          <w:rFonts w:ascii="Times New Roman" w:hAnsi="Times New Roman" w:cs="Times New Roman"/>
          <w:sz w:val="28"/>
          <w:szCs w:val="28"/>
          <w:lang w:val="en-US"/>
        </w:rPr>
        <w:t>Ra</w:t>
      </w:r>
      <w:r w:rsidR="005573AD" w:rsidRPr="005573AD">
        <w:rPr>
          <w:rFonts w:ascii="Times New Roman" w:hAnsi="Times New Roman" w:cs="Times New Roman"/>
          <w:sz w:val="28"/>
          <w:szCs w:val="28"/>
        </w:rPr>
        <w:t xml:space="preserve"> (</w:t>
      </w:r>
      <w:r w:rsidR="005573AD" w:rsidRPr="005573AD">
        <w:rPr>
          <w:rFonts w:ascii="Times New Roman" w:hAnsi="Times New Roman" w:cs="Times New Roman"/>
          <w:sz w:val="28"/>
          <w:szCs w:val="28"/>
          <w:lang w:val="en-US"/>
        </w:rPr>
        <w:t>AcX</w:t>
      </w:r>
      <w:r w:rsidR="005573AD" w:rsidRPr="005573AD">
        <w:rPr>
          <w:rFonts w:ascii="Times New Roman" w:hAnsi="Times New Roman" w:cs="Times New Roman"/>
          <w:sz w:val="28"/>
          <w:szCs w:val="28"/>
        </w:rPr>
        <w:t>) является актион (</w:t>
      </w:r>
      <w:r w:rsidR="005573AD" w:rsidRPr="005573AD">
        <w:rPr>
          <w:rFonts w:ascii="Times New Roman" w:hAnsi="Times New Roman" w:cs="Times New Roman"/>
          <w:sz w:val="28"/>
          <w:szCs w:val="28"/>
          <w:lang w:val="en-US"/>
        </w:rPr>
        <w:t>An</w:t>
      </w:r>
      <w:r w:rsidR="005573AD" w:rsidRPr="005573AD">
        <w:rPr>
          <w:rFonts w:ascii="Times New Roman" w:hAnsi="Times New Roman" w:cs="Times New Roman"/>
          <w:sz w:val="28"/>
          <w:szCs w:val="28"/>
        </w:rPr>
        <w:t>) – (</w:t>
      </w:r>
      <w:r w:rsidR="005573AD" w:rsidRPr="005573AD">
        <w:rPr>
          <w:rFonts w:ascii="Times New Roman" w:hAnsi="Times New Roman" w:cs="Times New Roman"/>
          <w:sz w:val="28"/>
          <w:szCs w:val="28"/>
          <w:vertAlign w:val="superscript"/>
        </w:rPr>
        <w:t>219</w:t>
      </w:r>
      <w:r w:rsidR="005573AD" w:rsidRPr="005573AD">
        <w:rPr>
          <w:rFonts w:ascii="Times New Roman" w:hAnsi="Times New Roman" w:cs="Times New Roman"/>
          <w:sz w:val="28"/>
          <w:szCs w:val="28"/>
          <w:lang w:val="en-US"/>
        </w:rPr>
        <w:t>Rn</w:t>
      </w:r>
      <w:r w:rsidR="005573AD" w:rsidRPr="005573AD">
        <w:rPr>
          <w:rFonts w:ascii="Times New Roman" w:hAnsi="Times New Roman" w:cs="Times New Roman"/>
          <w:sz w:val="28"/>
          <w:szCs w:val="28"/>
        </w:rPr>
        <w:t xml:space="preserve">). Таким образом, </w:t>
      </w:r>
      <w:r w:rsidR="005573AD" w:rsidRPr="005573AD">
        <w:rPr>
          <w:rFonts w:ascii="Times New Roman" w:hAnsi="Times New Roman" w:cs="Times New Roman"/>
          <w:sz w:val="28"/>
          <w:szCs w:val="28"/>
          <w:vertAlign w:val="superscript"/>
        </w:rPr>
        <w:t>222</w:t>
      </w:r>
      <w:r w:rsidR="005573AD" w:rsidRPr="005573AD">
        <w:rPr>
          <w:rFonts w:ascii="Times New Roman" w:hAnsi="Times New Roman" w:cs="Times New Roman"/>
          <w:sz w:val="28"/>
          <w:szCs w:val="28"/>
          <w:lang w:val="en-US"/>
        </w:rPr>
        <w:t>Rn</w:t>
      </w:r>
      <w:r w:rsidR="005573AD" w:rsidRPr="005573AD">
        <w:rPr>
          <w:rFonts w:ascii="Times New Roman" w:hAnsi="Times New Roman" w:cs="Times New Roman"/>
          <w:sz w:val="28"/>
          <w:szCs w:val="28"/>
        </w:rPr>
        <w:t xml:space="preserve">; </w:t>
      </w:r>
      <w:r w:rsidR="005573AD" w:rsidRPr="005573AD">
        <w:rPr>
          <w:rFonts w:ascii="Times New Roman" w:hAnsi="Times New Roman" w:cs="Times New Roman"/>
          <w:sz w:val="28"/>
          <w:szCs w:val="28"/>
          <w:vertAlign w:val="superscript"/>
        </w:rPr>
        <w:t>220</w:t>
      </w:r>
      <w:r w:rsidR="005573AD" w:rsidRPr="005573AD">
        <w:rPr>
          <w:rFonts w:ascii="Times New Roman" w:hAnsi="Times New Roman" w:cs="Times New Roman"/>
          <w:sz w:val="28"/>
          <w:szCs w:val="28"/>
          <w:lang w:val="en-US"/>
        </w:rPr>
        <w:t>Tn</w:t>
      </w:r>
      <w:r w:rsidR="005573AD" w:rsidRPr="005573AD">
        <w:rPr>
          <w:rFonts w:ascii="Times New Roman" w:hAnsi="Times New Roman" w:cs="Times New Roman"/>
          <w:sz w:val="28"/>
          <w:szCs w:val="28"/>
        </w:rPr>
        <w:t xml:space="preserve">; </w:t>
      </w:r>
      <w:r w:rsidR="005573AD" w:rsidRPr="005573AD">
        <w:rPr>
          <w:rFonts w:ascii="Times New Roman" w:hAnsi="Times New Roman" w:cs="Times New Roman"/>
          <w:sz w:val="28"/>
          <w:szCs w:val="28"/>
          <w:vertAlign w:val="superscript"/>
        </w:rPr>
        <w:t>219</w:t>
      </w:r>
      <w:r w:rsidR="005573AD" w:rsidRPr="005573AD">
        <w:rPr>
          <w:rFonts w:ascii="Times New Roman" w:hAnsi="Times New Roman" w:cs="Times New Roman"/>
          <w:sz w:val="28"/>
          <w:szCs w:val="28"/>
          <w:lang w:val="en-US"/>
        </w:rPr>
        <w:t>An</w:t>
      </w:r>
      <w:r w:rsidR="005573AD" w:rsidRPr="005573AD">
        <w:rPr>
          <w:rFonts w:ascii="Times New Roman" w:hAnsi="Times New Roman" w:cs="Times New Roman"/>
          <w:sz w:val="28"/>
          <w:szCs w:val="28"/>
        </w:rPr>
        <w:t xml:space="preserve"> являются изотопами одного и того же химического элемента радона с атомным номером 86. Период полураспада </w:t>
      </w:r>
      <w:r w:rsidR="005573AD" w:rsidRPr="005573AD">
        <w:rPr>
          <w:rFonts w:ascii="Times New Roman" w:hAnsi="Times New Roman" w:cs="Times New Roman"/>
          <w:sz w:val="28"/>
          <w:szCs w:val="28"/>
          <w:vertAlign w:val="superscript"/>
        </w:rPr>
        <w:t>222</w:t>
      </w:r>
      <w:r w:rsidR="005573AD" w:rsidRPr="005573AD">
        <w:rPr>
          <w:rFonts w:ascii="Times New Roman" w:hAnsi="Times New Roman" w:cs="Times New Roman"/>
          <w:sz w:val="28"/>
          <w:szCs w:val="28"/>
          <w:lang w:val="en-US"/>
        </w:rPr>
        <w:t>Rn</w:t>
      </w:r>
      <w:r w:rsidR="005573AD" w:rsidRPr="005573AD">
        <w:rPr>
          <w:rFonts w:ascii="Times New Roman" w:hAnsi="Times New Roman" w:cs="Times New Roman"/>
          <w:sz w:val="28"/>
          <w:szCs w:val="28"/>
        </w:rPr>
        <w:t xml:space="preserve"> – 3,825 дня; </w:t>
      </w:r>
      <w:r w:rsidR="005573AD" w:rsidRPr="005573AD">
        <w:rPr>
          <w:rFonts w:ascii="Times New Roman" w:hAnsi="Times New Roman" w:cs="Times New Roman"/>
          <w:sz w:val="28"/>
          <w:szCs w:val="28"/>
          <w:vertAlign w:val="superscript"/>
        </w:rPr>
        <w:t>220</w:t>
      </w:r>
      <w:r w:rsidR="005573AD" w:rsidRPr="005573AD">
        <w:rPr>
          <w:rFonts w:ascii="Times New Roman" w:hAnsi="Times New Roman" w:cs="Times New Roman"/>
          <w:sz w:val="28"/>
          <w:szCs w:val="28"/>
          <w:lang w:val="en-US"/>
        </w:rPr>
        <w:t>Tn</w:t>
      </w:r>
      <w:r w:rsidR="005573AD" w:rsidRPr="005573AD">
        <w:rPr>
          <w:rFonts w:ascii="Times New Roman" w:hAnsi="Times New Roman" w:cs="Times New Roman"/>
          <w:sz w:val="28"/>
          <w:szCs w:val="28"/>
        </w:rPr>
        <w:t xml:space="preserve"> – 54,5 с; </w:t>
      </w:r>
      <w:r w:rsidR="005573AD" w:rsidRPr="005573AD">
        <w:rPr>
          <w:rFonts w:ascii="Times New Roman" w:hAnsi="Times New Roman" w:cs="Times New Roman"/>
          <w:sz w:val="28"/>
          <w:szCs w:val="28"/>
          <w:vertAlign w:val="superscript"/>
        </w:rPr>
        <w:t>219</w:t>
      </w:r>
      <w:r w:rsidR="005573AD" w:rsidRPr="005573AD">
        <w:rPr>
          <w:rFonts w:ascii="Times New Roman" w:hAnsi="Times New Roman" w:cs="Times New Roman"/>
          <w:sz w:val="28"/>
          <w:szCs w:val="28"/>
          <w:lang w:val="en-US"/>
        </w:rPr>
        <w:t>An</w:t>
      </w:r>
      <w:r w:rsidR="005573AD" w:rsidRPr="005573AD">
        <w:rPr>
          <w:rFonts w:ascii="Times New Roman" w:hAnsi="Times New Roman" w:cs="Times New Roman"/>
          <w:sz w:val="28"/>
          <w:szCs w:val="28"/>
        </w:rPr>
        <w:t xml:space="preserve"> – 3,92 с.</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 xml:space="preserve">Эманация поступает в атмосферу из почвы, горных пород и природных вод. Она распространяется в атмосфере благодаря воздушным течениям, турбулентному перемешиванию воздушных слоёв и диффузии. Концентрация эманации в атмосферном воздухе убывает с высотой из-за её распада. Продолжительность жизни атомов торона и актиона мала, поэтому </w:t>
      </w:r>
      <w:r w:rsidRPr="005573AD">
        <w:rPr>
          <w:rFonts w:ascii="Times New Roman" w:hAnsi="Times New Roman" w:cs="Times New Roman"/>
          <w:sz w:val="28"/>
          <w:szCs w:val="28"/>
        </w:rPr>
        <w:lastRenderedPageBreak/>
        <w:t>их обнаруживают лишь в приземном слое атмосферы. Концентрация радона обычно на несколько порядков выше концентрации торона. С точки зрения радиационной опасности наиболее значим радон, в меньшей степени – торон (если нет каких-либо особых условий для его накопления) и ничтожную роль играет актион.</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Радиоактивные аэрозоли образуются в результате присоединения к ядрам конденсации продуктов распада эманации, состоящих из изотопов полония, висмута и свинца.</w:t>
      </w:r>
    </w:p>
    <w:p w:rsidR="005573AD" w:rsidRPr="005573AD" w:rsidRDefault="005573AD" w:rsidP="00E50705">
      <w:pPr>
        <w:tabs>
          <w:tab w:val="left" w:pos="9354"/>
        </w:tabs>
        <w:ind w:left="284" w:right="-2" w:firstLine="737"/>
        <w:rPr>
          <w:rFonts w:ascii="Times New Roman" w:hAnsi="Times New Roman" w:cs="Times New Roman"/>
          <w:sz w:val="28"/>
          <w:szCs w:val="28"/>
        </w:rPr>
      </w:pPr>
      <w:r w:rsidRPr="005573AD">
        <w:rPr>
          <w:rFonts w:ascii="Times New Roman" w:hAnsi="Times New Roman" w:cs="Times New Roman"/>
          <w:sz w:val="28"/>
          <w:szCs w:val="28"/>
        </w:rPr>
        <w:t xml:space="preserve">Цепочка распада радона: </w:t>
      </w:r>
    </w:p>
    <w:p w:rsidR="005573AD" w:rsidRPr="00FA7BBB"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firstLine="284"/>
        <w:rPr>
          <w:rFonts w:ascii="Times New Roman" w:hAnsi="Times New Roman" w:cs="Times New Roman"/>
          <w:sz w:val="28"/>
          <w:szCs w:val="28"/>
        </w:rPr>
      </w:pPr>
      <w:r w:rsidRPr="005573AD">
        <w:rPr>
          <w:rFonts w:ascii="Times New Roman" w:hAnsi="Times New Roman" w:cs="Times New Roman"/>
          <w:sz w:val="28"/>
          <w:szCs w:val="28"/>
          <w:vertAlign w:val="superscript"/>
        </w:rPr>
        <w:t>222</w:t>
      </w:r>
      <w:r w:rsidRPr="005573AD">
        <w:rPr>
          <w:rFonts w:ascii="Times New Roman" w:hAnsi="Times New Roman" w:cs="Times New Roman"/>
          <w:sz w:val="28"/>
          <w:szCs w:val="28"/>
          <w:lang w:val="en-US"/>
        </w:rPr>
        <w:t>Rn</w:t>
      </w:r>
      <w:r w:rsidRPr="005573AD">
        <w:rPr>
          <w:rFonts w:ascii="Times New Roman" w:hAnsi="Times New Roman" w:cs="Times New Roman"/>
          <w:sz w:val="28"/>
          <w:szCs w:val="28"/>
        </w:rPr>
        <w:t>(α)→</w:t>
      </w:r>
      <w:r w:rsidRPr="005573AD">
        <w:rPr>
          <w:rFonts w:ascii="Times New Roman" w:hAnsi="Times New Roman" w:cs="Times New Roman"/>
          <w:sz w:val="28"/>
          <w:szCs w:val="28"/>
          <w:lang w:val="en-US"/>
        </w:rPr>
        <w:t>Ra</w:t>
      </w:r>
      <w:r w:rsidRPr="005573AD">
        <w:rPr>
          <w:rFonts w:ascii="Times New Roman" w:hAnsi="Times New Roman" w:cs="Times New Roman"/>
          <w:sz w:val="28"/>
          <w:szCs w:val="28"/>
        </w:rPr>
        <w:t>А(α)→</w:t>
      </w:r>
      <w:r w:rsidRPr="005573AD">
        <w:rPr>
          <w:rFonts w:ascii="Times New Roman" w:hAnsi="Times New Roman" w:cs="Times New Roman"/>
          <w:sz w:val="28"/>
          <w:szCs w:val="28"/>
          <w:lang w:val="en-US"/>
        </w:rPr>
        <w:t>RaB</w:t>
      </w:r>
      <w:r w:rsidRPr="005573AD">
        <w:rPr>
          <w:rFonts w:ascii="Times New Roman" w:hAnsi="Times New Roman" w:cs="Times New Roman"/>
          <w:sz w:val="28"/>
          <w:szCs w:val="28"/>
        </w:rPr>
        <w:t>(β)→</w:t>
      </w:r>
      <w:r w:rsidRPr="005573AD">
        <w:rPr>
          <w:rFonts w:ascii="Times New Roman" w:hAnsi="Times New Roman" w:cs="Times New Roman"/>
          <w:sz w:val="28"/>
          <w:szCs w:val="28"/>
          <w:lang w:val="en-US"/>
        </w:rPr>
        <w:t>RaC</w:t>
      </w:r>
      <w:r w:rsidRPr="005573AD">
        <w:rPr>
          <w:rFonts w:ascii="Times New Roman" w:hAnsi="Times New Roman" w:cs="Times New Roman"/>
          <w:sz w:val="28"/>
          <w:szCs w:val="28"/>
        </w:rPr>
        <w:t>(β)→</w:t>
      </w:r>
      <w:r w:rsidRPr="005573AD">
        <w:rPr>
          <w:rFonts w:ascii="Times New Roman" w:hAnsi="Times New Roman" w:cs="Times New Roman"/>
          <w:sz w:val="28"/>
          <w:szCs w:val="28"/>
          <w:lang w:val="en-US"/>
        </w:rPr>
        <w:t>RaC</w:t>
      </w:r>
      <w:r w:rsidRPr="005573AD">
        <w:rPr>
          <w:rFonts w:ascii="Times New Roman" w:hAnsi="Times New Roman" w:cs="Times New Roman"/>
          <w:sz w:val="28"/>
          <w:szCs w:val="28"/>
        </w:rPr>
        <w:t>′→</w:t>
      </w:r>
      <w:r w:rsidRPr="005573AD">
        <w:rPr>
          <w:rFonts w:ascii="Times New Roman" w:hAnsi="Times New Roman" w:cs="Times New Roman"/>
          <w:sz w:val="28"/>
          <w:szCs w:val="28"/>
          <w:lang w:val="en-US"/>
        </w:rPr>
        <w:t>RaD</w:t>
      </w:r>
      <w:r w:rsidRPr="005573AD">
        <w:rPr>
          <w:rFonts w:ascii="Times New Roman" w:hAnsi="Times New Roman" w:cs="Times New Roman"/>
          <w:sz w:val="28"/>
          <w:szCs w:val="28"/>
        </w:rPr>
        <w:t>→</w:t>
      </w:r>
      <w:r w:rsidRPr="005573AD">
        <w:rPr>
          <w:rFonts w:ascii="Times New Roman" w:hAnsi="Times New Roman" w:cs="Times New Roman"/>
          <w:sz w:val="28"/>
          <w:szCs w:val="28"/>
          <w:lang w:val="en-US"/>
        </w:rPr>
        <w:t>RaE</w:t>
      </w:r>
      <w:r w:rsidRPr="005573AD">
        <w:rPr>
          <w:rFonts w:ascii="Times New Roman" w:hAnsi="Times New Roman" w:cs="Times New Roman"/>
          <w:sz w:val="28"/>
          <w:szCs w:val="28"/>
        </w:rPr>
        <w:t>→</w:t>
      </w:r>
      <w:r w:rsidRPr="005573AD">
        <w:rPr>
          <w:rFonts w:ascii="Times New Roman" w:hAnsi="Times New Roman" w:cs="Times New Roman"/>
          <w:sz w:val="28"/>
          <w:szCs w:val="28"/>
          <w:lang w:val="en-US"/>
        </w:rPr>
        <w:t>RaF</w:t>
      </w:r>
      <w:r w:rsidRPr="005573AD">
        <w:rPr>
          <w:rFonts w:ascii="Times New Roman" w:hAnsi="Times New Roman" w:cs="Times New Roman"/>
          <w:sz w:val="28"/>
          <w:szCs w:val="28"/>
        </w:rPr>
        <w:t>→</w:t>
      </w:r>
      <w:r w:rsidRPr="005573AD">
        <w:rPr>
          <w:rFonts w:ascii="Times New Roman" w:hAnsi="Times New Roman" w:cs="Times New Roman"/>
          <w:sz w:val="28"/>
          <w:szCs w:val="28"/>
          <w:vertAlign w:val="superscript"/>
        </w:rPr>
        <w:t>206</w:t>
      </w:r>
      <w:r w:rsidRPr="005573AD">
        <w:rPr>
          <w:rFonts w:ascii="Times New Roman" w:hAnsi="Times New Roman" w:cs="Times New Roman"/>
          <w:sz w:val="28"/>
          <w:szCs w:val="28"/>
          <w:lang w:val="en-US"/>
        </w:rPr>
        <w:t>Pb</w:t>
      </w:r>
      <w:r w:rsidRPr="005573AD">
        <w:rPr>
          <w:rFonts w:ascii="Times New Roman" w:hAnsi="Times New Roman" w:cs="Times New Roman"/>
          <w:sz w:val="28"/>
          <w:szCs w:val="28"/>
        </w:rPr>
        <w:t>(ст)</w:t>
      </w:r>
    </w:p>
    <w:p w:rsidR="005573AD" w:rsidRPr="005573AD" w:rsidRDefault="005573AD" w:rsidP="00E50705">
      <w:pPr>
        <w:tabs>
          <w:tab w:val="left" w:pos="9354"/>
        </w:tabs>
        <w:ind w:left="284" w:right="-2" w:firstLine="3316"/>
        <w:rPr>
          <w:rFonts w:ascii="Times New Roman" w:hAnsi="Times New Roman" w:cs="Times New Roman"/>
          <w:sz w:val="28"/>
          <w:szCs w:val="28"/>
        </w:rPr>
      </w:pPr>
      <w:r w:rsidRPr="005573AD">
        <w:rPr>
          <w:rFonts w:ascii="Times New Roman" w:hAnsi="Times New Roman" w:cs="Times New Roman"/>
          <w:sz w:val="28"/>
          <w:szCs w:val="28"/>
          <w:lang w:val="en-US"/>
        </w:rPr>
        <w:t>RaC</w:t>
      </w:r>
      <w:r w:rsidRPr="005573AD">
        <w:rPr>
          <w:rFonts w:ascii="Times New Roman" w:hAnsi="Times New Roman" w:cs="Times New Roman"/>
          <w:sz w:val="28"/>
          <w:szCs w:val="28"/>
        </w:rPr>
        <w:t>(α)→</w:t>
      </w:r>
      <w:r w:rsidRPr="005573AD">
        <w:rPr>
          <w:rFonts w:ascii="Times New Roman" w:hAnsi="Times New Roman" w:cs="Times New Roman"/>
          <w:sz w:val="28"/>
          <w:szCs w:val="28"/>
          <w:lang w:val="en-US"/>
        </w:rPr>
        <w:t>RaC</w:t>
      </w:r>
      <w:r w:rsidRPr="005573AD">
        <w:rPr>
          <w:rFonts w:ascii="Times New Roman" w:hAnsi="Times New Roman" w:cs="Times New Roman"/>
          <w:sz w:val="28"/>
          <w:szCs w:val="28"/>
        </w:rPr>
        <w:t>″→</w:t>
      </w:r>
      <w:r w:rsidRPr="005573AD">
        <w:rPr>
          <w:rFonts w:ascii="Times New Roman" w:hAnsi="Times New Roman" w:cs="Times New Roman"/>
          <w:sz w:val="28"/>
          <w:szCs w:val="28"/>
          <w:lang w:val="en-US"/>
        </w:rPr>
        <w:t>RaD</w:t>
      </w:r>
      <w:r w:rsidRPr="005573AD">
        <w:rPr>
          <w:rFonts w:ascii="Times New Roman" w:hAnsi="Times New Roman" w:cs="Times New Roman"/>
          <w:sz w:val="28"/>
          <w:szCs w:val="28"/>
        </w:rPr>
        <w:t>→</w:t>
      </w:r>
      <w:r w:rsidRPr="005573AD">
        <w:rPr>
          <w:rFonts w:ascii="Times New Roman" w:hAnsi="Times New Roman" w:cs="Times New Roman"/>
          <w:sz w:val="28"/>
          <w:szCs w:val="28"/>
          <w:lang w:val="en-US"/>
        </w:rPr>
        <w:t>RaE</w:t>
      </w:r>
      <w:r w:rsidRPr="005573AD">
        <w:rPr>
          <w:rFonts w:ascii="Times New Roman" w:hAnsi="Times New Roman" w:cs="Times New Roman"/>
          <w:sz w:val="28"/>
          <w:szCs w:val="28"/>
        </w:rPr>
        <w:t>→</w:t>
      </w:r>
      <w:r w:rsidRPr="005573AD">
        <w:rPr>
          <w:rFonts w:ascii="Times New Roman" w:hAnsi="Times New Roman" w:cs="Times New Roman"/>
          <w:sz w:val="28"/>
          <w:szCs w:val="28"/>
          <w:lang w:val="en-US"/>
        </w:rPr>
        <w:t>RaF</w:t>
      </w:r>
      <w:r w:rsidRPr="005573AD">
        <w:rPr>
          <w:rFonts w:ascii="Times New Roman" w:hAnsi="Times New Roman" w:cs="Times New Roman"/>
          <w:sz w:val="28"/>
          <w:szCs w:val="28"/>
        </w:rPr>
        <w:t>→</w:t>
      </w:r>
      <w:r w:rsidRPr="005573AD">
        <w:rPr>
          <w:rFonts w:ascii="Times New Roman" w:hAnsi="Times New Roman" w:cs="Times New Roman"/>
          <w:sz w:val="28"/>
          <w:szCs w:val="28"/>
          <w:vertAlign w:val="superscript"/>
        </w:rPr>
        <w:t>206</w:t>
      </w:r>
      <w:r w:rsidRPr="005573AD">
        <w:rPr>
          <w:rFonts w:ascii="Times New Roman" w:hAnsi="Times New Roman" w:cs="Times New Roman"/>
          <w:sz w:val="28"/>
          <w:szCs w:val="28"/>
          <w:lang w:val="en-US"/>
        </w:rPr>
        <w:t>Pb</w:t>
      </w:r>
      <w:r w:rsidRPr="005573AD">
        <w:rPr>
          <w:rFonts w:ascii="Times New Roman" w:hAnsi="Times New Roman" w:cs="Times New Roman"/>
          <w:sz w:val="28"/>
          <w:szCs w:val="28"/>
        </w:rPr>
        <w:t>(ст)</w:t>
      </w:r>
    </w:p>
    <w:p w:rsidR="005573AD" w:rsidRPr="005573AD" w:rsidRDefault="005573AD" w:rsidP="00E50705">
      <w:pPr>
        <w:tabs>
          <w:tab w:val="left" w:pos="9354"/>
        </w:tabs>
        <w:ind w:left="284" w:right="-2" w:firstLine="737"/>
        <w:rPr>
          <w:rFonts w:ascii="Times New Roman" w:hAnsi="Times New Roman" w:cs="Times New Roman"/>
          <w:i/>
          <w:sz w:val="28"/>
          <w:szCs w:val="28"/>
        </w:rPr>
      </w:pPr>
    </w:p>
    <w:p w:rsidR="005573AD" w:rsidRPr="005573AD" w:rsidRDefault="005573AD" w:rsidP="00E50705">
      <w:pPr>
        <w:tabs>
          <w:tab w:val="left" w:pos="9354"/>
        </w:tabs>
        <w:ind w:right="-2" w:firstLine="737"/>
        <w:rPr>
          <w:rFonts w:ascii="Times New Roman" w:hAnsi="Times New Roman" w:cs="Times New Roman"/>
          <w:sz w:val="28"/>
          <w:szCs w:val="28"/>
        </w:rPr>
      </w:pPr>
      <w:r w:rsidRPr="005573AD">
        <w:rPr>
          <w:rFonts w:ascii="Times New Roman" w:hAnsi="Times New Roman" w:cs="Times New Roman"/>
          <w:sz w:val="28"/>
          <w:szCs w:val="28"/>
        </w:rPr>
        <w:t>Изотопный состав продуктов распада следующий:</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lang w:val="en-US"/>
        </w:rPr>
        <w:t>Ra</w:t>
      </w:r>
      <w:r w:rsidRPr="005573AD">
        <w:rPr>
          <w:rFonts w:ascii="Times New Roman" w:hAnsi="Times New Roman" w:cs="Times New Roman"/>
          <w:sz w:val="28"/>
          <w:szCs w:val="28"/>
        </w:rPr>
        <w:t>А→</w:t>
      </w:r>
      <w:r w:rsidRPr="005573AD">
        <w:rPr>
          <w:rFonts w:ascii="Times New Roman" w:hAnsi="Times New Roman" w:cs="Times New Roman"/>
          <w:sz w:val="28"/>
          <w:szCs w:val="28"/>
          <w:vertAlign w:val="superscript"/>
        </w:rPr>
        <w:t>218</w:t>
      </w:r>
      <w:r w:rsidRPr="005573AD">
        <w:rPr>
          <w:rFonts w:ascii="Times New Roman" w:hAnsi="Times New Roman" w:cs="Times New Roman"/>
          <w:sz w:val="28"/>
          <w:szCs w:val="28"/>
          <w:lang w:val="en-US"/>
        </w:rPr>
        <w:t>Po</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RaB</w:t>
      </w:r>
      <w:r w:rsidRPr="005573AD">
        <w:rPr>
          <w:rFonts w:ascii="Times New Roman" w:hAnsi="Times New Roman" w:cs="Times New Roman"/>
          <w:sz w:val="28"/>
          <w:szCs w:val="28"/>
        </w:rPr>
        <w:t>→</w:t>
      </w:r>
      <w:r w:rsidRPr="005573AD">
        <w:rPr>
          <w:rFonts w:ascii="Times New Roman" w:hAnsi="Times New Roman" w:cs="Times New Roman"/>
          <w:sz w:val="28"/>
          <w:szCs w:val="28"/>
          <w:vertAlign w:val="superscript"/>
        </w:rPr>
        <w:t>214</w:t>
      </w:r>
      <w:r w:rsidRPr="005573AD">
        <w:rPr>
          <w:rFonts w:ascii="Times New Roman" w:hAnsi="Times New Roman" w:cs="Times New Roman"/>
          <w:sz w:val="28"/>
          <w:szCs w:val="28"/>
          <w:lang w:val="en-US"/>
        </w:rPr>
        <w:t>Pb</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RaC</w:t>
      </w:r>
      <w:r w:rsidRPr="005573AD">
        <w:rPr>
          <w:rFonts w:ascii="Times New Roman" w:hAnsi="Times New Roman" w:cs="Times New Roman"/>
          <w:sz w:val="28"/>
          <w:szCs w:val="28"/>
        </w:rPr>
        <w:t>→</w:t>
      </w:r>
      <w:r w:rsidRPr="005573AD">
        <w:rPr>
          <w:rFonts w:ascii="Times New Roman" w:hAnsi="Times New Roman" w:cs="Times New Roman"/>
          <w:sz w:val="28"/>
          <w:szCs w:val="28"/>
          <w:vertAlign w:val="superscript"/>
        </w:rPr>
        <w:t>214</w:t>
      </w:r>
      <w:r w:rsidRPr="005573AD">
        <w:rPr>
          <w:rFonts w:ascii="Times New Roman" w:hAnsi="Times New Roman" w:cs="Times New Roman"/>
          <w:sz w:val="28"/>
          <w:szCs w:val="28"/>
          <w:lang w:val="en-US"/>
        </w:rPr>
        <w:t>Bi</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RaC</w:t>
      </w:r>
      <w:r w:rsidRPr="005573AD">
        <w:rPr>
          <w:rFonts w:ascii="Times New Roman" w:hAnsi="Times New Roman" w:cs="Times New Roman"/>
          <w:sz w:val="28"/>
          <w:szCs w:val="28"/>
        </w:rPr>
        <w:t>′→</w:t>
      </w:r>
      <w:r w:rsidRPr="005573AD">
        <w:rPr>
          <w:rFonts w:ascii="Times New Roman" w:hAnsi="Times New Roman" w:cs="Times New Roman"/>
          <w:sz w:val="28"/>
          <w:szCs w:val="28"/>
          <w:vertAlign w:val="superscript"/>
        </w:rPr>
        <w:t>214</w:t>
      </w:r>
      <w:r w:rsidRPr="005573AD">
        <w:rPr>
          <w:rFonts w:ascii="Times New Roman" w:hAnsi="Times New Roman" w:cs="Times New Roman"/>
          <w:sz w:val="28"/>
          <w:szCs w:val="28"/>
          <w:lang w:val="en-US"/>
        </w:rPr>
        <w:t>Po</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RaC</w:t>
      </w:r>
      <w:r w:rsidRPr="005573AD">
        <w:rPr>
          <w:rFonts w:ascii="Times New Roman" w:hAnsi="Times New Roman" w:cs="Times New Roman"/>
          <w:sz w:val="28"/>
          <w:szCs w:val="28"/>
        </w:rPr>
        <w:t>″→</w:t>
      </w:r>
      <w:r w:rsidRPr="005573AD">
        <w:rPr>
          <w:rFonts w:ascii="Times New Roman" w:hAnsi="Times New Roman" w:cs="Times New Roman"/>
          <w:sz w:val="28"/>
          <w:szCs w:val="28"/>
          <w:vertAlign w:val="superscript"/>
        </w:rPr>
        <w:t>210</w:t>
      </w:r>
      <w:r w:rsidRPr="005573AD">
        <w:rPr>
          <w:rFonts w:ascii="Times New Roman" w:hAnsi="Times New Roman" w:cs="Times New Roman"/>
          <w:sz w:val="28"/>
          <w:szCs w:val="28"/>
          <w:lang w:val="en-US"/>
        </w:rPr>
        <w:t>Tl</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RaD</w:t>
      </w:r>
      <w:r w:rsidRPr="005573AD">
        <w:rPr>
          <w:rFonts w:ascii="Times New Roman" w:hAnsi="Times New Roman" w:cs="Times New Roman"/>
          <w:sz w:val="28"/>
          <w:szCs w:val="28"/>
        </w:rPr>
        <w:t>→</w:t>
      </w:r>
      <w:r w:rsidRPr="005573AD">
        <w:rPr>
          <w:rFonts w:ascii="Times New Roman" w:hAnsi="Times New Roman" w:cs="Times New Roman"/>
          <w:sz w:val="28"/>
          <w:szCs w:val="28"/>
          <w:vertAlign w:val="superscript"/>
        </w:rPr>
        <w:t>210</w:t>
      </w:r>
      <w:r w:rsidRPr="005573AD">
        <w:rPr>
          <w:rFonts w:ascii="Times New Roman" w:hAnsi="Times New Roman" w:cs="Times New Roman"/>
          <w:sz w:val="28"/>
          <w:szCs w:val="28"/>
          <w:lang w:val="en-US"/>
        </w:rPr>
        <w:t>Pb</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RaE</w:t>
      </w:r>
      <w:r w:rsidRPr="005573AD">
        <w:rPr>
          <w:rFonts w:ascii="Times New Roman" w:hAnsi="Times New Roman" w:cs="Times New Roman"/>
          <w:sz w:val="28"/>
          <w:szCs w:val="28"/>
        </w:rPr>
        <w:t>→</w:t>
      </w:r>
      <w:r w:rsidRPr="005573AD">
        <w:rPr>
          <w:rFonts w:ascii="Times New Roman" w:hAnsi="Times New Roman" w:cs="Times New Roman"/>
          <w:sz w:val="28"/>
          <w:szCs w:val="28"/>
          <w:vertAlign w:val="superscript"/>
        </w:rPr>
        <w:t>210</w:t>
      </w:r>
      <w:r w:rsidRPr="005573AD">
        <w:rPr>
          <w:rFonts w:ascii="Times New Roman" w:hAnsi="Times New Roman" w:cs="Times New Roman"/>
          <w:sz w:val="28"/>
          <w:szCs w:val="28"/>
          <w:lang w:val="en-US"/>
        </w:rPr>
        <w:t>Bi</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RaF</w:t>
      </w:r>
      <w:r w:rsidRPr="005573AD">
        <w:rPr>
          <w:rFonts w:ascii="Times New Roman" w:hAnsi="Times New Roman" w:cs="Times New Roman"/>
          <w:sz w:val="28"/>
          <w:szCs w:val="28"/>
        </w:rPr>
        <w:t>→</w:t>
      </w:r>
      <w:r w:rsidRPr="005573AD">
        <w:rPr>
          <w:rFonts w:ascii="Times New Roman" w:hAnsi="Times New Roman" w:cs="Times New Roman"/>
          <w:sz w:val="28"/>
          <w:szCs w:val="28"/>
          <w:vertAlign w:val="superscript"/>
        </w:rPr>
        <w:t>210</w:t>
      </w:r>
      <w:r w:rsidRPr="005573AD">
        <w:rPr>
          <w:rFonts w:ascii="Times New Roman" w:hAnsi="Times New Roman" w:cs="Times New Roman"/>
          <w:sz w:val="28"/>
          <w:szCs w:val="28"/>
          <w:lang w:val="en-US"/>
        </w:rPr>
        <w:t>Po</w:t>
      </w:r>
      <w:r w:rsidRPr="005573AD">
        <w:rPr>
          <w:rFonts w:ascii="Times New Roman" w:hAnsi="Times New Roman" w:cs="Times New Roman"/>
          <w:sz w:val="28"/>
          <w:szCs w:val="28"/>
        </w:rPr>
        <w:t>.</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F238D0" w:rsidP="00E50705">
      <w:pPr>
        <w:tabs>
          <w:tab w:val="left" w:pos="9354"/>
        </w:tabs>
        <w:ind w:right="-2"/>
        <w:rPr>
          <w:rFonts w:ascii="Times New Roman" w:hAnsi="Times New Roman" w:cs="Times New Roman"/>
          <w:sz w:val="28"/>
          <w:szCs w:val="28"/>
        </w:rPr>
      </w:pPr>
      <w:r w:rsidRPr="00F238D0">
        <w:rPr>
          <w:rFonts w:ascii="Times New Roman" w:hAnsi="Times New Roman" w:cs="Times New Roman"/>
          <w:b/>
          <w:noProof/>
          <w:sz w:val="28"/>
          <w:szCs w:val="28"/>
        </w:rPr>
        <w:pict>
          <v:line id="_x0000_s1036" style="position:absolute;left:0;text-align:left;flip:x;z-index:251660288" from="63pt,16.75pt" to="1in,16.75pt">
            <v:stroke endarrow="block"/>
          </v:line>
        </w:pict>
      </w:r>
      <w:r w:rsidR="005573AD" w:rsidRPr="005573AD">
        <w:rPr>
          <w:rFonts w:ascii="Times New Roman" w:hAnsi="Times New Roman" w:cs="Times New Roman"/>
          <w:sz w:val="28"/>
          <w:szCs w:val="28"/>
        </w:rPr>
        <w:t xml:space="preserve">Все продукты по </w:t>
      </w:r>
      <w:r w:rsidR="005573AD" w:rsidRPr="005573AD">
        <w:rPr>
          <w:rFonts w:ascii="Times New Roman" w:hAnsi="Times New Roman" w:cs="Times New Roman"/>
          <w:sz w:val="28"/>
          <w:szCs w:val="28"/>
          <w:lang w:val="en-US"/>
        </w:rPr>
        <w:t>RaD</w:t>
      </w:r>
      <w:r w:rsidR="005573AD" w:rsidRPr="005573AD">
        <w:rPr>
          <w:rFonts w:ascii="Times New Roman" w:hAnsi="Times New Roman" w:cs="Times New Roman"/>
          <w:sz w:val="28"/>
          <w:szCs w:val="28"/>
        </w:rPr>
        <w:t xml:space="preserve"> короткоживущие. Долгоживущий </w:t>
      </w:r>
      <w:r w:rsidR="005573AD" w:rsidRPr="005573AD">
        <w:rPr>
          <w:rFonts w:ascii="Times New Roman" w:hAnsi="Times New Roman" w:cs="Times New Roman"/>
          <w:sz w:val="28"/>
          <w:szCs w:val="28"/>
          <w:lang w:val="en-US"/>
        </w:rPr>
        <w:t>RaD</w:t>
      </w:r>
      <w:r w:rsidR="005573AD" w:rsidRPr="005573AD">
        <w:rPr>
          <w:rFonts w:ascii="Times New Roman" w:hAnsi="Times New Roman" w:cs="Times New Roman"/>
          <w:sz w:val="28"/>
          <w:szCs w:val="28"/>
        </w:rPr>
        <w:t xml:space="preserve"> (период полураспада 22 года) не успевает накопиться в воздухе в заметном количестве, поэтому его и следующие за ним продукты можно не принимать во внимание.</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 xml:space="preserve">Малый выход </w:t>
      </w:r>
      <w:r w:rsidRPr="005573AD">
        <w:rPr>
          <w:rFonts w:ascii="Times New Roman" w:hAnsi="Times New Roman" w:cs="Times New Roman"/>
          <w:sz w:val="28"/>
          <w:szCs w:val="28"/>
          <w:lang w:val="en-US"/>
        </w:rPr>
        <w:t>RaC</w:t>
      </w:r>
      <w:r w:rsidRPr="005573AD">
        <w:rPr>
          <w:rFonts w:ascii="Times New Roman" w:hAnsi="Times New Roman" w:cs="Times New Roman"/>
          <w:sz w:val="28"/>
          <w:szCs w:val="28"/>
        </w:rPr>
        <w:t xml:space="preserve">″ при распаде </w:t>
      </w:r>
      <w:r w:rsidRPr="005573AD">
        <w:rPr>
          <w:rFonts w:ascii="Times New Roman" w:hAnsi="Times New Roman" w:cs="Times New Roman"/>
          <w:sz w:val="28"/>
          <w:szCs w:val="28"/>
          <w:lang w:val="en-US"/>
        </w:rPr>
        <w:t>RaC</w:t>
      </w:r>
      <w:r w:rsidRPr="005573AD">
        <w:rPr>
          <w:rFonts w:ascii="Times New Roman" w:hAnsi="Times New Roman" w:cs="Times New Roman"/>
          <w:sz w:val="28"/>
          <w:szCs w:val="28"/>
        </w:rPr>
        <w:t xml:space="preserve"> (0,04%) позволяет пренебречь </w:t>
      </w:r>
      <w:r w:rsidRPr="005573AD">
        <w:rPr>
          <w:rFonts w:ascii="Times New Roman" w:hAnsi="Times New Roman" w:cs="Times New Roman"/>
          <w:sz w:val="28"/>
          <w:szCs w:val="28"/>
          <w:lang w:val="en-US"/>
        </w:rPr>
        <w:t>RaC</w:t>
      </w:r>
      <w:r w:rsidRPr="005573AD">
        <w:rPr>
          <w:rFonts w:ascii="Times New Roman" w:hAnsi="Times New Roman" w:cs="Times New Roman"/>
          <w:sz w:val="28"/>
          <w:szCs w:val="28"/>
        </w:rPr>
        <w:t>″</w:t>
      </w:r>
      <w:r w:rsidRPr="005573AD">
        <w:rPr>
          <w:rFonts w:ascii="Times New Roman" w:hAnsi="Times New Roman" w:cs="Times New Roman"/>
          <w:sz w:val="28"/>
          <w:szCs w:val="28"/>
          <w:vertAlign w:val="superscript"/>
        </w:rPr>
        <w:t xml:space="preserve"> </w:t>
      </w:r>
      <w:r w:rsidRPr="005573AD">
        <w:rPr>
          <w:rFonts w:ascii="Times New Roman" w:hAnsi="Times New Roman" w:cs="Times New Roman"/>
          <w:sz w:val="28"/>
          <w:szCs w:val="28"/>
        </w:rPr>
        <w:t xml:space="preserve">по сравнению с </w:t>
      </w:r>
      <w:r w:rsidRPr="005573AD">
        <w:rPr>
          <w:rFonts w:ascii="Times New Roman" w:hAnsi="Times New Roman" w:cs="Times New Roman"/>
          <w:sz w:val="28"/>
          <w:szCs w:val="28"/>
          <w:lang w:val="en-US"/>
        </w:rPr>
        <w:t>RaC</w:t>
      </w:r>
      <w:r w:rsidRPr="005573AD">
        <w:rPr>
          <w:rFonts w:ascii="Times New Roman" w:hAnsi="Times New Roman" w:cs="Times New Roman"/>
          <w:sz w:val="28"/>
          <w:szCs w:val="28"/>
        </w:rPr>
        <w:t xml:space="preserve">′. Вследствие очень короткого времени жизни атомов </w:t>
      </w:r>
      <w:r w:rsidRPr="005573AD">
        <w:rPr>
          <w:rFonts w:ascii="Times New Roman" w:hAnsi="Times New Roman" w:cs="Times New Roman"/>
          <w:sz w:val="28"/>
          <w:szCs w:val="28"/>
          <w:lang w:val="en-US"/>
        </w:rPr>
        <w:t>RaC</w:t>
      </w:r>
      <w:r w:rsidRPr="005573AD">
        <w:rPr>
          <w:rFonts w:ascii="Times New Roman" w:hAnsi="Times New Roman" w:cs="Times New Roman"/>
          <w:sz w:val="28"/>
          <w:szCs w:val="28"/>
        </w:rPr>
        <w:t>′</w:t>
      </w:r>
      <w:r w:rsidRPr="005573AD">
        <w:rPr>
          <w:rFonts w:ascii="Times New Roman" w:hAnsi="Times New Roman" w:cs="Times New Roman"/>
          <w:sz w:val="28"/>
          <w:szCs w:val="28"/>
          <w:vertAlign w:val="superscript"/>
        </w:rPr>
        <w:t xml:space="preserve"> </w:t>
      </w:r>
      <w:r w:rsidRPr="005573AD">
        <w:rPr>
          <w:rFonts w:ascii="Times New Roman" w:hAnsi="Times New Roman" w:cs="Times New Roman"/>
          <w:sz w:val="28"/>
          <w:szCs w:val="28"/>
        </w:rPr>
        <w:t>(около 10</w:t>
      </w:r>
      <w:r w:rsidRPr="005573AD">
        <w:rPr>
          <w:rFonts w:ascii="Times New Roman" w:hAnsi="Times New Roman" w:cs="Times New Roman"/>
          <w:sz w:val="28"/>
          <w:szCs w:val="28"/>
          <w:vertAlign w:val="superscript"/>
        </w:rPr>
        <w:t>–4</w:t>
      </w:r>
      <w:r w:rsidRPr="005573AD">
        <w:rPr>
          <w:rFonts w:ascii="Times New Roman" w:hAnsi="Times New Roman" w:cs="Times New Roman"/>
          <w:sz w:val="28"/>
          <w:szCs w:val="28"/>
        </w:rPr>
        <w:t xml:space="preserve"> с), он всегда находится в радиоактивном равновесии с </w:t>
      </w:r>
      <w:r w:rsidRPr="005573AD">
        <w:rPr>
          <w:rFonts w:ascii="Times New Roman" w:hAnsi="Times New Roman" w:cs="Times New Roman"/>
          <w:sz w:val="28"/>
          <w:szCs w:val="28"/>
          <w:lang w:val="en-US"/>
        </w:rPr>
        <w:t>RaC</w:t>
      </w:r>
      <w:r w:rsidRPr="005573AD">
        <w:rPr>
          <w:rFonts w:ascii="Times New Roman" w:hAnsi="Times New Roman" w:cs="Times New Roman"/>
          <w:sz w:val="28"/>
          <w:szCs w:val="28"/>
          <w:vertAlign w:val="superscript"/>
        </w:rPr>
        <w:t xml:space="preserve"> </w:t>
      </w:r>
      <w:r w:rsidRPr="005573AD">
        <w:rPr>
          <w:rFonts w:ascii="Times New Roman" w:hAnsi="Times New Roman" w:cs="Times New Roman"/>
          <w:sz w:val="28"/>
          <w:szCs w:val="28"/>
        </w:rPr>
        <w:t>. Таким образом, взаимопревращение продуктов распада радона упрощенно можно представить так:</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firstLine="737"/>
        <w:rPr>
          <w:rFonts w:ascii="Times New Roman" w:hAnsi="Times New Roman" w:cs="Times New Roman"/>
          <w:sz w:val="28"/>
          <w:szCs w:val="28"/>
        </w:rPr>
      </w:pPr>
      <w:r w:rsidRPr="005573AD">
        <w:rPr>
          <w:rFonts w:ascii="Times New Roman" w:hAnsi="Times New Roman" w:cs="Times New Roman"/>
          <w:sz w:val="28"/>
          <w:szCs w:val="28"/>
          <w:lang w:val="en-US"/>
        </w:rPr>
        <w:t>Ra</w:t>
      </w:r>
      <w:r w:rsidRPr="005573AD">
        <w:rPr>
          <w:rFonts w:ascii="Times New Roman" w:hAnsi="Times New Roman" w:cs="Times New Roman"/>
          <w:sz w:val="28"/>
          <w:szCs w:val="28"/>
        </w:rPr>
        <w:t>А(α)→</w:t>
      </w:r>
      <w:r w:rsidRPr="005573AD">
        <w:rPr>
          <w:rFonts w:ascii="Times New Roman" w:hAnsi="Times New Roman" w:cs="Times New Roman"/>
          <w:sz w:val="28"/>
          <w:szCs w:val="28"/>
          <w:lang w:val="en-US"/>
        </w:rPr>
        <w:t>RaB</w:t>
      </w:r>
      <w:r w:rsidRPr="005573AD">
        <w:rPr>
          <w:rFonts w:ascii="Times New Roman" w:hAnsi="Times New Roman" w:cs="Times New Roman"/>
          <w:sz w:val="28"/>
          <w:szCs w:val="28"/>
        </w:rPr>
        <w:t>(β)→</w:t>
      </w:r>
      <w:r w:rsidRPr="005573AD">
        <w:rPr>
          <w:rFonts w:ascii="Times New Roman" w:hAnsi="Times New Roman" w:cs="Times New Roman"/>
          <w:sz w:val="28"/>
          <w:szCs w:val="28"/>
          <w:lang w:val="en-US"/>
        </w:rPr>
        <w:t>RaC</w:t>
      </w:r>
      <w:r w:rsidRPr="005573AD">
        <w:rPr>
          <w:rFonts w:ascii="Times New Roman" w:hAnsi="Times New Roman" w:cs="Times New Roman"/>
          <w:sz w:val="28"/>
          <w:szCs w:val="28"/>
        </w:rPr>
        <w:t>(β, α)→</w:t>
      </w:r>
      <w:r w:rsidRPr="005573AD">
        <w:rPr>
          <w:rFonts w:ascii="Times New Roman" w:hAnsi="Times New Roman" w:cs="Times New Roman"/>
          <w:sz w:val="28"/>
          <w:szCs w:val="28"/>
          <w:lang w:val="en-US"/>
        </w:rPr>
        <w:t>RaD</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 xml:space="preserve">Пусть </w:t>
      </w:r>
      <w:r w:rsidRPr="005573AD">
        <w:rPr>
          <w:rFonts w:ascii="Times New Roman" w:hAnsi="Times New Roman" w:cs="Times New Roman"/>
          <w:sz w:val="28"/>
          <w:szCs w:val="28"/>
          <w:lang w:val="en-US"/>
        </w:rPr>
        <w:t>n</w:t>
      </w:r>
      <w:r w:rsidRPr="005573AD">
        <w:rPr>
          <w:rFonts w:ascii="Times New Roman" w:hAnsi="Times New Roman" w:cs="Times New Roman"/>
          <w:sz w:val="28"/>
          <w:szCs w:val="28"/>
          <w:vertAlign w:val="subscript"/>
          <w:lang w:val="en-US"/>
        </w:rPr>
        <w:t>A</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n</w:t>
      </w:r>
      <w:r w:rsidRPr="005573AD">
        <w:rPr>
          <w:rFonts w:ascii="Times New Roman" w:hAnsi="Times New Roman" w:cs="Times New Roman"/>
          <w:sz w:val="28"/>
          <w:szCs w:val="28"/>
          <w:vertAlign w:val="subscript"/>
          <w:lang w:val="en-US"/>
        </w:rPr>
        <w:t>B</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n</w:t>
      </w:r>
      <w:r w:rsidRPr="005573AD">
        <w:rPr>
          <w:rFonts w:ascii="Times New Roman" w:hAnsi="Times New Roman" w:cs="Times New Roman"/>
          <w:sz w:val="28"/>
          <w:szCs w:val="28"/>
          <w:vertAlign w:val="subscript"/>
          <w:lang w:val="en-US"/>
        </w:rPr>
        <w:t>C</w:t>
      </w:r>
      <w:r w:rsidRPr="005573AD">
        <w:rPr>
          <w:rFonts w:ascii="Times New Roman" w:hAnsi="Times New Roman" w:cs="Times New Roman"/>
          <w:sz w:val="28"/>
          <w:szCs w:val="28"/>
          <w:vertAlign w:val="subscript"/>
        </w:rPr>
        <w:t xml:space="preserve"> </w:t>
      </w:r>
      <w:r w:rsidRPr="005573AD">
        <w:rPr>
          <w:rFonts w:ascii="Times New Roman" w:hAnsi="Times New Roman" w:cs="Times New Roman"/>
          <w:sz w:val="28"/>
          <w:szCs w:val="28"/>
        </w:rPr>
        <w:t xml:space="preserve"> - концентрация в воздухе атомов </w:t>
      </w:r>
      <w:r w:rsidRPr="005573AD">
        <w:rPr>
          <w:rFonts w:ascii="Times New Roman" w:hAnsi="Times New Roman" w:cs="Times New Roman"/>
          <w:sz w:val="28"/>
          <w:szCs w:val="28"/>
          <w:lang w:val="en-US"/>
        </w:rPr>
        <w:t>RaA</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RaB</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RaC</w:t>
      </w:r>
      <w:r w:rsidRPr="005573AD">
        <w:rPr>
          <w:rFonts w:ascii="Times New Roman" w:hAnsi="Times New Roman" w:cs="Times New Roman"/>
          <w:sz w:val="28"/>
          <w:szCs w:val="28"/>
        </w:rPr>
        <w:t xml:space="preserve"> соответственно.</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 xml:space="preserve">Концентрации активности продуктов радона будут </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firstLine="737"/>
        <w:rPr>
          <w:rFonts w:ascii="Times New Roman" w:hAnsi="Times New Roman" w:cs="Times New Roman"/>
          <w:sz w:val="28"/>
          <w:szCs w:val="28"/>
          <w:vertAlign w:val="subscript"/>
        </w:rPr>
      </w:pPr>
      <w:r w:rsidRPr="005573AD">
        <w:rPr>
          <w:rFonts w:ascii="Times New Roman" w:hAnsi="Times New Roman" w:cs="Times New Roman"/>
          <w:b/>
          <w:sz w:val="28"/>
          <w:szCs w:val="28"/>
        </w:rPr>
        <w:t>А</w:t>
      </w:r>
      <w:r w:rsidRPr="005573AD">
        <w:rPr>
          <w:rFonts w:ascii="Times New Roman" w:hAnsi="Times New Roman" w:cs="Times New Roman"/>
          <w:b/>
          <w:sz w:val="28"/>
          <w:szCs w:val="28"/>
          <w:vertAlign w:val="subscript"/>
        </w:rPr>
        <w:t xml:space="preserve">А </w:t>
      </w:r>
      <w:r w:rsidRPr="005573AD">
        <w:rPr>
          <w:rFonts w:ascii="Times New Roman" w:hAnsi="Times New Roman" w:cs="Times New Roman"/>
          <w:b/>
          <w:sz w:val="28"/>
          <w:szCs w:val="28"/>
        </w:rPr>
        <w:t>= λ</w:t>
      </w:r>
      <w:r w:rsidRPr="005573AD">
        <w:rPr>
          <w:rFonts w:ascii="Times New Roman" w:hAnsi="Times New Roman" w:cs="Times New Roman"/>
          <w:b/>
          <w:sz w:val="28"/>
          <w:szCs w:val="28"/>
          <w:vertAlign w:val="subscript"/>
        </w:rPr>
        <w:t>А</w:t>
      </w:r>
      <w:r w:rsidRPr="005573AD">
        <w:rPr>
          <w:rFonts w:ascii="Times New Roman" w:hAnsi="Times New Roman" w:cs="Times New Roman"/>
          <w:b/>
          <w:sz w:val="28"/>
          <w:szCs w:val="28"/>
        </w:rPr>
        <w:t xml:space="preserve"> ×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 xml:space="preserve">А; </w:t>
      </w:r>
      <w:r w:rsidRPr="005573AD">
        <w:rPr>
          <w:rFonts w:ascii="Times New Roman" w:hAnsi="Times New Roman" w:cs="Times New Roman"/>
          <w:b/>
          <w:sz w:val="28"/>
          <w:szCs w:val="28"/>
        </w:rPr>
        <w:t xml:space="preserve"> А</w:t>
      </w:r>
      <w:r w:rsidRPr="005573AD">
        <w:rPr>
          <w:rFonts w:ascii="Times New Roman" w:hAnsi="Times New Roman" w:cs="Times New Roman"/>
          <w:b/>
          <w:sz w:val="28"/>
          <w:szCs w:val="28"/>
          <w:vertAlign w:val="subscript"/>
        </w:rPr>
        <w:t xml:space="preserve">В </w:t>
      </w:r>
      <w:r w:rsidRPr="005573AD">
        <w:rPr>
          <w:rFonts w:ascii="Times New Roman" w:hAnsi="Times New Roman" w:cs="Times New Roman"/>
          <w:b/>
          <w:sz w:val="28"/>
          <w:szCs w:val="28"/>
        </w:rPr>
        <w:t>= λ</w:t>
      </w:r>
      <w:r w:rsidRPr="005573AD">
        <w:rPr>
          <w:rFonts w:ascii="Times New Roman" w:hAnsi="Times New Roman" w:cs="Times New Roman"/>
          <w:b/>
          <w:sz w:val="28"/>
          <w:szCs w:val="28"/>
          <w:vertAlign w:val="subscript"/>
        </w:rPr>
        <w:t>В</w:t>
      </w:r>
      <w:r w:rsidRPr="005573AD">
        <w:rPr>
          <w:rFonts w:ascii="Times New Roman" w:hAnsi="Times New Roman" w:cs="Times New Roman"/>
          <w:b/>
          <w:sz w:val="28"/>
          <w:szCs w:val="28"/>
        </w:rPr>
        <w:t xml:space="preserve"> ×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 xml:space="preserve">В; </w:t>
      </w:r>
      <w:r w:rsidRPr="005573AD">
        <w:rPr>
          <w:rFonts w:ascii="Times New Roman" w:hAnsi="Times New Roman" w:cs="Times New Roman"/>
          <w:b/>
          <w:sz w:val="28"/>
          <w:szCs w:val="28"/>
        </w:rPr>
        <w:t>А</w:t>
      </w:r>
      <w:r w:rsidRPr="005573AD">
        <w:rPr>
          <w:rFonts w:ascii="Times New Roman" w:hAnsi="Times New Roman" w:cs="Times New Roman"/>
          <w:b/>
          <w:sz w:val="28"/>
          <w:szCs w:val="28"/>
          <w:vertAlign w:val="subscript"/>
        </w:rPr>
        <w:t xml:space="preserve">С </w:t>
      </w:r>
      <w:r w:rsidRPr="005573AD">
        <w:rPr>
          <w:rFonts w:ascii="Times New Roman" w:hAnsi="Times New Roman" w:cs="Times New Roman"/>
          <w:b/>
          <w:sz w:val="28"/>
          <w:szCs w:val="28"/>
        </w:rPr>
        <w:t>= λ</w:t>
      </w:r>
      <w:r w:rsidRPr="005573AD">
        <w:rPr>
          <w:rFonts w:ascii="Times New Roman" w:hAnsi="Times New Roman" w:cs="Times New Roman"/>
          <w:b/>
          <w:sz w:val="28"/>
          <w:szCs w:val="28"/>
          <w:vertAlign w:val="subscript"/>
        </w:rPr>
        <w:t>С</w:t>
      </w:r>
      <w:r w:rsidRPr="005573AD">
        <w:rPr>
          <w:rFonts w:ascii="Times New Roman" w:hAnsi="Times New Roman" w:cs="Times New Roman"/>
          <w:b/>
          <w:sz w:val="28"/>
          <w:szCs w:val="28"/>
        </w:rPr>
        <w:t xml:space="preserve"> ×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С</w:t>
      </w:r>
      <w:r w:rsidRPr="005573AD">
        <w:rPr>
          <w:rFonts w:ascii="Times New Roman" w:hAnsi="Times New Roman" w:cs="Times New Roman"/>
          <w:sz w:val="28"/>
          <w:szCs w:val="28"/>
          <w:vertAlign w:val="subscript"/>
        </w:rPr>
        <w:t xml:space="preserve">, </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firstLine="737"/>
        <w:rPr>
          <w:rFonts w:ascii="Times New Roman" w:hAnsi="Times New Roman" w:cs="Times New Roman"/>
          <w:sz w:val="28"/>
          <w:szCs w:val="28"/>
        </w:rPr>
      </w:pPr>
      <w:r w:rsidRPr="005573AD">
        <w:rPr>
          <w:rFonts w:ascii="Times New Roman" w:hAnsi="Times New Roman" w:cs="Times New Roman"/>
          <w:sz w:val="28"/>
          <w:szCs w:val="28"/>
        </w:rPr>
        <w:t xml:space="preserve">где </w:t>
      </w:r>
      <w:r w:rsidRPr="005573AD">
        <w:rPr>
          <w:rFonts w:ascii="Times New Roman" w:hAnsi="Times New Roman" w:cs="Times New Roman"/>
          <w:sz w:val="28"/>
          <w:szCs w:val="28"/>
          <w:vertAlign w:val="subscript"/>
        </w:rPr>
        <w:t xml:space="preserve"> </w:t>
      </w:r>
      <w:r w:rsidRPr="005573AD">
        <w:rPr>
          <w:rFonts w:ascii="Times New Roman" w:hAnsi="Times New Roman" w:cs="Times New Roman"/>
          <w:b/>
          <w:sz w:val="28"/>
          <w:szCs w:val="28"/>
        </w:rPr>
        <w:t>λ</w:t>
      </w:r>
      <w:r w:rsidRPr="005573AD">
        <w:rPr>
          <w:rFonts w:ascii="Times New Roman" w:hAnsi="Times New Roman" w:cs="Times New Roman"/>
          <w:b/>
          <w:sz w:val="28"/>
          <w:szCs w:val="28"/>
          <w:vertAlign w:val="subscript"/>
        </w:rPr>
        <w:t xml:space="preserve">А, </w:t>
      </w:r>
      <w:r w:rsidRPr="005573AD">
        <w:rPr>
          <w:rFonts w:ascii="Times New Roman" w:hAnsi="Times New Roman" w:cs="Times New Roman"/>
          <w:b/>
          <w:sz w:val="28"/>
          <w:szCs w:val="28"/>
        </w:rPr>
        <w:t>λ</w:t>
      </w:r>
      <w:r w:rsidRPr="005573AD">
        <w:rPr>
          <w:rFonts w:ascii="Times New Roman" w:hAnsi="Times New Roman" w:cs="Times New Roman"/>
          <w:b/>
          <w:sz w:val="28"/>
          <w:szCs w:val="28"/>
          <w:vertAlign w:val="subscript"/>
        </w:rPr>
        <w:t xml:space="preserve">В, </w:t>
      </w:r>
      <w:r w:rsidRPr="005573AD">
        <w:rPr>
          <w:rFonts w:ascii="Times New Roman" w:hAnsi="Times New Roman" w:cs="Times New Roman"/>
          <w:b/>
          <w:sz w:val="28"/>
          <w:szCs w:val="28"/>
        </w:rPr>
        <w:t>λ</w:t>
      </w:r>
      <w:r w:rsidRPr="005573AD">
        <w:rPr>
          <w:rFonts w:ascii="Times New Roman" w:hAnsi="Times New Roman" w:cs="Times New Roman"/>
          <w:b/>
          <w:sz w:val="28"/>
          <w:szCs w:val="28"/>
          <w:vertAlign w:val="subscript"/>
        </w:rPr>
        <w:t>С</w:t>
      </w:r>
      <w:r w:rsidRPr="005573AD">
        <w:rPr>
          <w:rFonts w:ascii="Times New Roman" w:hAnsi="Times New Roman" w:cs="Times New Roman"/>
          <w:sz w:val="28"/>
          <w:szCs w:val="28"/>
        </w:rPr>
        <w:t xml:space="preserve"> – постоянные радиационного распада </w:t>
      </w:r>
      <w:r w:rsidRPr="005573AD">
        <w:rPr>
          <w:rFonts w:ascii="Times New Roman" w:hAnsi="Times New Roman" w:cs="Times New Roman"/>
          <w:sz w:val="28"/>
          <w:szCs w:val="28"/>
          <w:lang w:val="en-US"/>
        </w:rPr>
        <w:t>RaA</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RaB</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RaC</w:t>
      </w:r>
      <w:r w:rsidRPr="005573AD">
        <w:rPr>
          <w:rFonts w:ascii="Times New Roman" w:hAnsi="Times New Roman" w:cs="Times New Roman"/>
          <w:sz w:val="28"/>
          <w:szCs w:val="28"/>
        </w:rPr>
        <w:t>.</w:t>
      </w:r>
    </w:p>
    <w:p w:rsidR="005573AD" w:rsidRPr="005573AD" w:rsidRDefault="005573AD" w:rsidP="00E50705">
      <w:pPr>
        <w:tabs>
          <w:tab w:val="left" w:pos="0"/>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 xml:space="preserve">При радиоактивном равновесии между радоном и продуктами его распада </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firstLine="737"/>
        <w:rPr>
          <w:rFonts w:ascii="Times New Roman" w:hAnsi="Times New Roman" w:cs="Times New Roman"/>
          <w:sz w:val="28"/>
          <w:szCs w:val="28"/>
          <w:vertAlign w:val="subscript"/>
        </w:rPr>
      </w:pPr>
      <w:r w:rsidRPr="005573AD">
        <w:rPr>
          <w:rFonts w:ascii="Times New Roman" w:hAnsi="Times New Roman" w:cs="Times New Roman"/>
          <w:b/>
          <w:sz w:val="28"/>
          <w:szCs w:val="28"/>
        </w:rPr>
        <w:t>А</w:t>
      </w:r>
      <w:r w:rsidRPr="005573AD">
        <w:rPr>
          <w:rFonts w:ascii="Times New Roman" w:hAnsi="Times New Roman" w:cs="Times New Roman"/>
          <w:b/>
          <w:sz w:val="28"/>
          <w:szCs w:val="28"/>
          <w:vertAlign w:val="subscript"/>
        </w:rPr>
        <w:t xml:space="preserve">А </w:t>
      </w:r>
      <w:r w:rsidRPr="005573AD">
        <w:rPr>
          <w:rFonts w:ascii="Times New Roman" w:hAnsi="Times New Roman" w:cs="Times New Roman"/>
          <w:b/>
          <w:sz w:val="28"/>
          <w:szCs w:val="28"/>
        </w:rPr>
        <w:t>= А</w:t>
      </w:r>
      <w:r w:rsidRPr="005573AD">
        <w:rPr>
          <w:rFonts w:ascii="Times New Roman" w:hAnsi="Times New Roman" w:cs="Times New Roman"/>
          <w:b/>
          <w:sz w:val="28"/>
          <w:szCs w:val="28"/>
          <w:vertAlign w:val="subscript"/>
        </w:rPr>
        <w:t xml:space="preserve">В </w:t>
      </w:r>
      <w:r w:rsidRPr="005573AD">
        <w:rPr>
          <w:rFonts w:ascii="Times New Roman" w:hAnsi="Times New Roman" w:cs="Times New Roman"/>
          <w:b/>
          <w:sz w:val="28"/>
          <w:szCs w:val="28"/>
        </w:rPr>
        <w:t>= А</w:t>
      </w:r>
      <w:r w:rsidRPr="005573AD">
        <w:rPr>
          <w:rFonts w:ascii="Times New Roman" w:hAnsi="Times New Roman" w:cs="Times New Roman"/>
          <w:b/>
          <w:sz w:val="28"/>
          <w:szCs w:val="28"/>
          <w:vertAlign w:val="subscript"/>
        </w:rPr>
        <w:t>С</w:t>
      </w:r>
      <w:r w:rsidRPr="005573AD">
        <w:rPr>
          <w:rFonts w:ascii="Times New Roman" w:hAnsi="Times New Roman" w:cs="Times New Roman"/>
          <w:sz w:val="28"/>
          <w:szCs w:val="28"/>
          <w:vertAlign w:val="subscript"/>
        </w:rPr>
        <w:t xml:space="preserve">; </w:t>
      </w:r>
    </w:p>
    <w:p w:rsidR="005573AD" w:rsidRPr="00EC27CC"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следовательно для равновесного состояния:</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rPr>
          <w:rFonts w:ascii="Times New Roman" w:hAnsi="Times New Roman" w:cs="Times New Roman"/>
          <w:b/>
          <w:sz w:val="28"/>
          <w:szCs w:val="28"/>
        </w:rPr>
      </w:pP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А:</w:t>
      </w:r>
      <w:r w:rsidRPr="005573AD">
        <w:rPr>
          <w:rFonts w:ascii="Times New Roman" w:hAnsi="Times New Roman" w:cs="Times New Roman"/>
          <w:b/>
          <w:sz w:val="28"/>
          <w:szCs w:val="28"/>
        </w:rPr>
        <w:t xml:space="preserve">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В:</w:t>
      </w:r>
      <w:r w:rsidRPr="005573AD">
        <w:rPr>
          <w:rFonts w:ascii="Times New Roman" w:hAnsi="Times New Roman" w:cs="Times New Roman"/>
          <w:b/>
          <w:sz w:val="28"/>
          <w:szCs w:val="28"/>
        </w:rPr>
        <w:t xml:space="preserve">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С</w:t>
      </w:r>
      <w:r w:rsidRPr="005573AD">
        <w:rPr>
          <w:rFonts w:ascii="Times New Roman" w:hAnsi="Times New Roman" w:cs="Times New Roman"/>
          <w:b/>
          <w:sz w:val="28"/>
          <w:szCs w:val="28"/>
        </w:rPr>
        <w:t xml:space="preserve"> = 1 : λ</w:t>
      </w:r>
      <w:r w:rsidRPr="005573AD">
        <w:rPr>
          <w:rFonts w:ascii="Times New Roman" w:hAnsi="Times New Roman" w:cs="Times New Roman"/>
          <w:b/>
          <w:sz w:val="28"/>
          <w:szCs w:val="28"/>
          <w:vertAlign w:val="subscript"/>
        </w:rPr>
        <w:t xml:space="preserve">А </w:t>
      </w:r>
      <w:r w:rsidRPr="005573AD">
        <w:rPr>
          <w:rFonts w:ascii="Times New Roman" w:hAnsi="Times New Roman" w:cs="Times New Roman"/>
          <w:b/>
          <w:sz w:val="28"/>
          <w:szCs w:val="28"/>
        </w:rPr>
        <w:t>/λ</w:t>
      </w:r>
      <w:r w:rsidRPr="005573AD">
        <w:rPr>
          <w:rFonts w:ascii="Times New Roman" w:hAnsi="Times New Roman" w:cs="Times New Roman"/>
          <w:b/>
          <w:sz w:val="28"/>
          <w:szCs w:val="28"/>
          <w:vertAlign w:val="subscript"/>
        </w:rPr>
        <w:t xml:space="preserve">в </w:t>
      </w:r>
      <w:r w:rsidRPr="005573AD">
        <w:rPr>
          <w:rFonts w:ascii="Times New Roman" w:hAnsi="Times New Roman" w:cs="Times New Roman"/>
          <w:b/>
          <w:sz w:val="28"/>
          <w:szCs w:val="28"/>
        </w:rPr>
        <w:t>: λ</w:t>
      </w:r>
      <w:r w:rsidRPr="005573AD">
        <w:rPr>
          <w:rFonts w:ascii="Times New Roman" w:hAnsi="Times New Roman" w:cs="Times New Roman"/>
          <w:b/>
          <w:sz w:val="28"/>
          <w:szCs w:val="28"/>
          <w:vertAlign w:val="subscript"/>
        </w:rPr>
        <w:t xml:space="preserve">А  </w:t>
      </w:r>
      <w:r w:rsidRPr="005573AD">
        <w:rPr>
          <w:rFonts w:ascii="Times New Roman" w:hAnsi="Times New Roman" w:cs="Times New Roman"/>
          <w:b/>
          <w:sz w:val="28"/>
          <w:szCs w:val="28"/>
        </w:rPr>
        <w:t>/λ</w:t>
      </w:r>
      <w:r w:rsidRPr="005573AD">
        <w:rPr>
          <w:rFonts w:ascii="Times New Roman" w:hAnsi="Times New Roman" w:cs="Times New Roman"/>
          <w:b/>
          <w:sz w:val="28"/>
          <w:szCs w:val="28"/>
          <w:vertAlign w:val="subscript"/>
        </w:rPr>
        <w:t>с</w:t>
      </w:r>
    </w:p>
    <w:p w:rsidR="005573AD" w:rsidRPr="005573AD" w:rsidRDefault="005573AD" w:rsidP="00E50705">
      <w:pPr>
        <w:tabs>
          <w:tab w:val="left" w:pos="9354"/>
        </w:tabs>
        <w:ind w:right="-2" w:firstLine="737"/>
        <w:rPr>
          <w:rFonts w:ascii="Times New Roman" w:hAnsi="Times New Roman" w:cs="Times New Roman"/>
          <w:b/>
          <w:sz w:val="28"/>
          <w:szCs w:val="28"/>
        </w:rPr>
      </w:pPr>
      <w:r w:rsidRPr="005573AD">
        <w:rPr>
          <w:rFonts w:ascii="Times New Roman" w:hAnsi="Times New Roman" w:cs="Times New Roman"/>
          <w:b/>
          <w:sz w:val="28"/>
          <w:szCs w:val="28"/>
        </w:rPr>
        <w:lastRenderedPageBreak/>
        <w:t>А</w:t>
      </w:r>
      <w:r w:rsidRPr="005573AD">
        <w:rPr>
          <w:rFonts w:ascii="Times New Roman" w:hAnsi="Times New Roman" w:cs="Times New Roman"/>
          <w:b/>
          <w:sz w:val="28"/>
          <w:szCs w:val="28"/>
          <w:vertAlign w:val="subscript"/>
        </w:rPr>
        <w:t xml:space="preserve">А </w:t>
      </w:r>
      <w:r w:rsidRPr="005573AD">
        <w:rPr>
          <w:rFonts w:ascii="Times New Roman" w:hAnsi="Times New Roman" w:cs="Times New Roman"/>
          <w:b/>
          <w:sz w:val="28"/>
          <w:szCs w:val="28"/>
        </w:rPr>
        <w:t>: А</w:t>
      </w:r>
      <w:r w:rsidRPr="005573AD">
        <w:rPr>
          <w:rFonts w:ascii="Times New Roman" w:hAnsi="Times New Roman" w:cs="Times New Roman"/>
          <w:b/>
          <w:sz w:val="28"/>
          <w:szCs w:val="28"/>
          <w:vertAlign w:val="subscript"/>
        </w:rPr>
        <w:t xml:space="preserve">В </w:t>
      </w:r>
      <w:r w:rsidRPr="005573AD">
        <w:rPr>
          <w:rFonts w:ascii="Times New Roman" w:hAnsi="Times New Roman" w:cs="Times New Roman"/>
          <w:b/>
          <w:sz w:val="28"/>
          <w:szCs w:val="28"/>
        </w:rPr>
        <w:t>: А</w:t>
      </w:r>
      <w:r w:rsidRPr="005573AD">
        <w:rPr>
          <w:rFonts w:ascii="Times New Roman" w:hAnsi="Times New Roman" w:cs="Times New Roman"/>
          <w:b/>
          <w:sz w:val="28"/>
          <w:szCs w:val="28"/>
          <w:vertAlign w:val="subscript"/>
        </w:rPr>
        <w:t>С</w:t>
      </w:r>
      <w:r w:rsidRPr="005573AD">
        <w:rPr>
          <w:rFonts w:ascii="Times New Roman" w:hAnsi="Times New Roman" w:cs="Times New Roman"/>
          <w:b/>
          <w:sz w:val="28"/>
          <w:szCs w:val="28"/>
        </w:rPr>
        <w:t xml:space="preserve"> = </w:t>
      </w:r>
      <w:r w:rsidRPr="005573AD">
        <w:rPr>
          <w:rFonts w:ascii="Times New Roman" w:hAnsi="Times New Roman" w:cs="Times New Roman"/>
          <w:b/>
          <w:sz w:val="28"/>
          <w:szCs w:val="28"/>
          <w:vertAlign w:val="subscript"/>
        </w:rPr>
        <w:t xml:space="preserve"> </w:t>
      </w:r>
      <w:r w:rsidRPr="005573AD">
        <w:rPr>
          <w:rFonts w:ascii="Times New Roman" w:hAnsi="Times New Roman" w:cs="Times New Roman"/>
          <w:b/>
          <w:sz w:val="28"/>
          <w:szCs w:val="28"/>
        </w:rPr>
        <w:t>1 : 1 : 1</w:t>
      </w:r>
    </w:p>
    <w:p w:rsidR="005573AD" w:rsidRPr="005573AD" w:rsidRDefault="005573AD" w:rsidP="00E50705">
      <w:pPr>
        <w:tabs>
          <w:tab w:val="left" w:pos="9354"/>
        </w:tabs>
        <w:ind w:left="284" w:right="-2" w:firstLine="737"/>
        <w:rPr>
          <w:rFonts w:ascii="Times New Roman" w:hAnsi="Times New Roman" w:cs="Times New Roman"/>
          <w:b/>
          <w:sz w:val="28"/>
          <w:szCs w:val="28"/>
        </w:rPr>
      </w:pP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Подставив значения постоянных получим:</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firstLine="737"/>
        <w:rPr>
          <w:rFonts w:ascii="Times New Roman" w:hAnsi="Times New Roman" w:cs="Times New Roman"/>
          <w:b/>
          <w:sz w:val="28"/>
          <w:szCs w:val="28"/>
        </w:rPr>
      </w:pP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А:</w:t>
      </w:r>
      <w:r w:rsidRPr="005573AD">
        <w:rPr>
          <w:rFonts w:ascii="Times New Roman" w:hAnsi="Times New Roman" w:cs="Times New Roman"/>
          <w:b/>
          <w:sz w:val="28"/>
          <w:szCs w:val="28"/>
        </w:rPr>
        <w:t xml:space="preserve">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В:</w:t>
      </w:r>
      <w:r w:rsidRPr="005573AD">
        <w:rPr>
          <w:rFonts w:ascii="Times New Roman" w:hAnsi="Times New Roman" w:cs="Times New Roman"/>
          <w:b/>
          <w:sz w:val="28"/>
          <w:szCs w:val="28"/>
        </w:rPr>
        <w:t xml:space="preserve">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С</w:t>
      </w:r>
      <w:r w:rsidRPr="005573AD">
        <w:rPr>
          <w:rFonts w:ascii="Times New Roman" w:hAnsi="Times New Roman" w:cs="Times New Roman"/>
          <w:b/>
          <w:sz w:val="28"/>
          <w:szCs w:val="28"/>
        </w:rPr>
        <w:t xml:space="preserve"> = 1 : 8,8 : 6,45</w:t>
      </w:r>
    </w:p>
    <w:p w:rsidR="005573AD" w:rsidRPr="005573AD" w:rsidRDefault="005573AD" w:rsidP="00E50705">
      <w:pPr>
        <w:tabs>
          <w:tab w:val="left" w:pos="9354"/>
        </w:tabs>
        <w:ind w:left="284" w:right="-2" w:firstLine="737"/>
        <w:rPr>
          <w:rFonts w:ascii="Times New Roman" w:hAnsi="Times New Roman" w:cs="Times New Roman"/>
          <w:b/>
          <w:sz w:val="28"/>
          <w:szCs w:val="28"/>
        </w:rPr>
      </w:pPr>
    </w:p>
    <w:p w:rsidR="005573AD" w:rsidRPr="005573AD" w:rsidRDefault="005573AD" w:rsidP="00E50705">
      <w:pPr>
        <w:tabs>
          <w:tab w:val="left" w:pos="9354"/>
        </w:tabs>
        <w:ind w:right="-2" w:firstLine="737"/>
        <w:rPr>
          <w:rFonts w:ascii="Times New Roman" w:hAnsi="Times New Roman" w:cs="Times New Roman"/>
          <w:sz w:val="28"/>
          <w:szCs w:val="28"/>
        </w:rPr>
      </w:pPr>
      <w:r w:rsidRPr="005573AD">
        <w:rPr>
          <w:rFonts w:ascii="Times New Roman" w:hAnsi="Times New Roman" w:cs="Times New Roman"/>
          <w:sz w:val="28"/>
          <w:szCs w:val="28"/>
        </w:rPr>
        <w:t xml:space="preserve">В замкнутом сосуде равновесие наступает практически через 3 часа. В реальных условиях обычно наблюдается сдвиг равновесия в сторону преобладания атомов </w:t>
      </w:r>
      <w:r w:rsidRPr="005573AD">
        <w:rPr>
          <w:rFonts w:ascii="Times New Roman" w:hAnsi="Times New Roman" w:cs="Times New Roman"/>
          <w:sz w:val="28"/>
          <w:szCs w:val="28"/>
          <w:lang w:val="en-US"/>
        </w:rPr>
        <w:t>Ra</w:t>
      </w:r>
      <w:r w:rsidRPr="005573AD">
        <w:rPr>
          <w:rFonts w:ascii="Times New Roman" w:hAnsi="Times New Roman" w:cs="Times New Roman"/>
          <w:sz w:val="28"/>
          <w:szCs w:val="28"/>
        </w:rPr>
        <w:t xml:space="preserve">В, </w:t>
      </w:r>
      <w:r w:rsidRPr="005573AD">
        <w:rPr>
          <w:rFonts w:ascii="Times New Roman" w:hAnsi="Times New Roman" w:cs="Times New Roman"/>
          <w:sz w:val="28"/>
          <w:szCs w:val="28"/>
          <w:lang w:val="en-US"/>
        </w:rPr>
        <w:t>RaC</w:t>
      </w:r>
      <w:r w:rsidRPr="005573AD">
        <w:rPr>
          <w:rFonts w:ascii="Times New Roman" w:hAnsi="Times New Roman" w:cs="Times New Roman"/>
          <w:sz w:val="28"/>
          <w:szCs w:val="28"/>
        </w:rPr>
        <w:t xml:space="preserve"> из-за вентиляции и других причин, вызывающих движение воздуха.</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Цепочка распада торона выглядит следующим образом:</w:t>
      </w:r>
    </w:p>
    <w:p w:rsidR="005573AD" w:rsidRPr="005573AD" w:rsidRDefault="005573AD" w:rsidP="00E50705">
      <w:pPr>
        <w:tabs>
          <w:tab w:val="left" w:pos="9354"/>
        </w:tabs>
        <w:ind w:left="284" w:right="-2" w:firstLine="737"/>
        <w:rPr>
          <w:rFonts w:ascii="Times New Roman" w:hAnsi="Times New Roman" w:cs="Times New Roman"/>
          <w:b/>
          <w:i/>
          <w:sz w:val="28"/>
          <w:szCs w:val="28"/>
        </w:rPr>
      </w:pPr>
    </w:p>
    <w:p w:rsidR="005573AD" w:rsidRPr="005573AD" w:rsidRDefault="005573AD" w:rsidP="00E50705">
      <w:pPr>
        <w:tabs>
          <w:tab w:val="left" w:pos="9354"/>
        </w:tabs>
        <w:ind w:left="284" w:right="-2" w:firstLine="737"/>
        <w:rPr>
          <w:rFonts w:ascii="Times New Roman" w:hAnsi="Times New Roman" w:cs="Times New Roman"/>
          <w:sz w:val="28"/>
          <w:szCs w:val="28"/>
        </w:rPr>
      </w:pPr>
      <w:r w:rsidRPr="005573AD">
        <w:rPr>
          <w:rFonts w:ascii="Times New Roman" w:hAnsi="Times New Roman" w:cs="Times New Roman"/>
          <w:sz w:val="28"/>
          <w:szCs w:val="28"/>
          <w:vertAlign w:val="superscript"/>
        </w:rPr>
        <w:t>222</w:t>
      </w:r>
      <w:r w:rsidRPr="005573AD">
        <w:rPr>
          <w:rFonts w:ascii="Times New Roman" w:hAnsi="Times New Roman" w:cs="Times New Roman"/>
          <w:sz w:val="28"/>
          <w:szCs w:val="28"/>
          <w:lang w:val="en-US"/>
        </w:rPr>
        <w:t>Tn</w:t>
      </w:r>
      <w:r w:rsidRPr="005573AD">
        <w:rPr>
          <w:rFonts w:ascii="Times New Roman" w:hAnsi="Times New Roman" w:cs="Times New Roman"/>
          <w:sz w:val="28"/>
          <w:szCs w:val="28"/>
        </w:rPr>
        <w:t>(α)→</w:t>
      </w:r>
      <w:r w:rsidRPr="005573AD">
        <w:rPr>
          <w:rFonts w:ascii="Times New Roman" w:hAnsi="Times New Roman" w:cs="Times New Roman"/>
          <w:sz w:val="28"/>
          <w:szCs w:val="28"/>
          <w:lang w:val="en-US"/>
        </w:rPr>
        <w:t>ThA</w:t>
      </w:r>
      <w:r w:rsidRPr="005573AD">
        <w:rPr>
          <w:rFonts w:ascii="Times New Roman" w:hAnsi="Times New Roman" w:cs="Times New Roman"/>
          <w:sz w:val="28"/>
          <w:szCs w:val="28"/>
        </w:rPr>
        <w:t>(α)→</w:t>
      </w:r>
      <w:r w:rsidRPr="005573AD">
        <w:rPr>
          <w:rFonts w:ascii="Times New Roman" w:hAnsi="Times New Roman" w:cs="Times New Roman"/>
          <w:sz w:val="28"/>
          <w:szCs w:val="28"/>
          <w:lang w:val="en-US"/>
        </w:rPr>
        <w:t>ThB</w:t>
      </w:r>
      <w:r w:rsidRPr="005573AD">
        <w:rPr>
          <w:rFonts w:ascii="Times New Roman" w:hAnsi="Times New Roman" w:cs="Times New Roman"/>
          <w:sz w:val="28"/>
          <w:szCs w:val="28"/>
        </w:rPr>
        <w:t>(β)→</w:t>
      </w:r>
      <w:r w:rsidRPr="005573AD">
        <w:rPr>
          <w:rFonts w:ascii="Times New Roman" w:hAnsi="Times New Roman" w:cs="Times New Roman"/>
          <w:sz w:val="28"/>
          <w:szCs w:val="28"/>
          <w:lang w:val="en-US"/>
        </w:rPr>
        <w:t>ThC</w:t>
      </w:r>
      <w:r w:rsidRPr="005573AD">
        <w:rPr>
          <w:rFonts w:ascii="Times New Roman" w:hAnsi="Times New Roman" w:cs="Times New Roman"/>
          <w:sz w:val="28"/>
          <w:szCs w:val="28"/>
        </w:rPr>
        <w:t>(β)→</w:t>
      </w:r>
      <w:r w:rsidRPr="005573AD">
        <w:rPr>
          <w:rFonts w:ascii="Times New Roman" w:hAnsi="Times New Roman" w:cs="Times New Roman"/>
          <w:sz w:val="28"/>
          <w:szCs w:val="28"/>
          <w:lang w:val="en-US"/>
        </w:rPr>
        <w:t>ThC</w:t>
      </w:r>
      <w:r w:rsidRPr="005573AD">
        <w:rPr>
          <w:rFonts w:ascii="Times New Roman" w:hAnsi="Times New Roman" w:cs="Times New Roman"/>
          <w:sz w:val="28"/>
          <w:szCs w:val="28"/>
        </w:rPr>
        <w:t>′(α)→</w:t>
      </w:r>
      <w:r w:rsidRPr="005573AD">
        <w:rPr>
          <w:rFonts w:ascii="Times New Roman" w:hAnsi="Times New Roman" w:cs="Times New Roman"/>
          <w:sz w:val="28"/>
          <w:szCs w:val="28"/>
          <w:lang w:val="en-US"/>
        </w:rPr>
        <w:t>ThD</w:t>
      </w:r>
    </w:p>
    <w:p w:rsidR="005573AD" w:rsidRPr="005573AD" w:rsidRDefault="005573AD" w:rsidP="00E50705">
      <w:pPr>
        <w:tabs>
          <w:tab w:val="left" w:pos="9354"/>
        </w:tabs>
        <w:ind w:left="284" w:right="-2" w:firstLine="4216"/>
        <w:rPr>
          <w:rFonts w:ascii="Times New Roman" w:hAnsi="Times New Roman" w:cs="Times New Roman"/>
          <w:sz w:val="28"/>
          <w:szCs w:val="28"/>
        </w:rPr>
      </w:pPr>
      <w:r w:rsidRPr="005573AD">
        <w:rPr>
          <w:rFonts w:ascii="Times New Roman" w:hAnsi="Times New Roman" w:cs="Times New Roman"/>
          <w:sz w:val="28"/>
          <w:szCs w:val="28"/>
          <w:lang w:val="en-US"/>
        </w:rPr>
        <w:t>ThC</w:t>
      </w:r>
      <w:r w:rsidRPr="005573AD">
        <w:rPr>
          <w:rFonts w:ascii="Times New Roman" w:hAnsi="Times New Roman" w:cs="Times New Roman"/>
          <w:sz w:val="28"/>
          <w:szCs w:val="28"/>
        </w:rPr>
        <w:t>(α)→</w:t>
      </w:r>
      <w:r w:rsidRPr="005573AD">
        <w:rPr>
          <w:rFonts w:ascii="Times New Roman" w:hAnsi="Times New Roman" w:cs="Times New Roman"/>
          <w:sz w:val="28"/>
          <w:szCs w:val="28"/>
          <w:lang w:val="en-US"/>
        </w:rPr>
        <w:t>ThC</w:t>
      </w:r>
      <w:r w:rsidRPr="005573AD">
        <w:rPr>
          <w:rFonts w:ascii="Times New Roman" w:hAnsi="Times New Roman" w:cs="Times New Roman"/>
          <w:sz w:val="28"/>
          <w:szCs w:val="28"/>
        </w:rPr>
        <w:t>″(β)→</w:t>
      </w:r>
      <w:r w:rsidRPr="005573AD">
        <w:rPr>
          <w:rFonts w:ascii="Times New Roman" w:hAnsi="Times New Roman" w:cs="Times New Roman"/>
          <w:sz w:val="28"/>
          <w:szCs w:val="28"/>
          <w:lang w:val="en-US"/>
        </w:rPr>
        <w:t>ThD</w:t>
      </w:r>
    </w:p>
    <w:p w:rsidR="005573AD" w:rsidRPr="005573AD" w:rsidRDefault="005573AD" w:rsidP="00E50705">
      <w:pPr>
        <w:tabs>
          <w:tab w:val="left" w:pos="9354"/>
        </w:tabs>
        <w:ind w:left="284" w:right="-2" w:firstLine="737"/>
        <w:rPr>
          <w:rFonts w:ascii="Times New Roman" w:hAnsi="Times New Roman" w:cs="Times New Roman"/>
          <w:b/>
          <w:i/>
          <w:sz w:val="28"/>
          <w:szCs w:val="28"/>
        </w:rPr>
      </w:pP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Изотопный состав продуктов распада следующий:</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left="284" w:right="-2" w:firstLine="737"/>
        <w:rPr>
          <w:rFonts w:ascii="Times New Roman" w:hAnsi="Times New Roman" w:cs="Times New Roman"/>
          <w:sz w:val="28"/>
          <w:szCs w:val="28"/>
        </w:rPr>
      </w:pPr>
      <w:r w:rsidRPr="005573AD">
        <w:rPr>
          <w:rFonts w:ascii="Times New Roman" w:hAnsi="Times New Roman" w:cs="Times New Roman"/>
          <w:sz w:val="28"/>
          <w:szCs w:val="28"/>
          <w:lang w:val="en-US"/>
        </w:rPr>
        <w:t>ThA</w:t>
      </w:r>
      <w:r w:rsidRPr="005573AD">
        <w:rPr>
          <w:rFonts w:ascii="Times New Roman" w:hAnsi="Times New Roman" w:cs="Times New Roman"/>
          <w:sz w:val="28"/>
          <w:szCs w:val="28"/>
        </w:rPr>
        <w:t>→</w:t>
      </w:r>
      <w:r w:rsidRPr="005573AD">
        <w:rPr>
          <w:rFonts w:ascii="Times New Roman" w:hAnsi="Times New Roman" w:cs="Times New Roman"/>
          <w:sz w:val="28"/>
          <w:szCs w:val="28"/>
          <w:vertAlign w:val="superscript"/>
        </w:rPr>
        <w:t>216</w:t>
      </w:r>
      <w:r w:rsidRPr="005573AD">
        <w:rPr>
          <w:rFonts w:ascii="Times New Roman" w:hAnsi="Times New Roman" w:cs="Times New Roman"/>
          <w:sz w:val="28"/>
          <w:szCs w:val="28"/>
          <w:lang w:val="en-US"/>
        </w:rPr>
        <w:t>Po</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ThB</w:t>
      </w:r>
      <w:r w:rsidRPr="005573AD">
        <w:rPr>
          <w:rFonts w:ascii="Times New Roman" w:hAnsi="Times New Roman" w:cs="Times New Roman"/>
          <w:sz w:val="28"/>
          <w:szCs w:val="28"/>
        </w:rPr>
        <w:t>→</w:t>
      </w:r>
      <w:r w:rsidRPr="005573AD">
        <w:rPr>
          <w:rFonts w:ascii="Times New Roman" w:hAnsi="Times New Roman" w:cs="Times New Roman"/>
          <w:sz w:val="28"/>
          <w:szCs w:val="28"/>
          <w:vertAlign w:val="superscript"/>
        </w:rPr>
        <w:t>212</w:t>
      </w:r>
      <w:r w:rsidRPr="005573AD">
        <w:rPr>
          <w:rFonts w:ascii="Times New Roman" w:hAnsi="Times New Roman" w:cs="Times New Roman"/>
          <w:sz w:val="28"/>
          <w:szCs w:val="28"/>
          <w:lang w:val="en-US"/>
        </w:rPr>
        <w:t>Pb</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ThC</w:t>
      </w:r>
      <w:r w:rsidRPr="005573AD">
        <w:rPr>
          <w:rFonts w:ascii="Times New Roman" w:hAnsi="Times New Roman" w:cs="Times New Roman"/>
          <w:sz w:val="28"/>
          <w:szCs w:val="28"/>
        </w:rPr>
        <w:t>→</w:t>
      </w:r>
      <w:r w:rsidRPr="005573AD">
        <w:rPr>
          <w:rFonts w:ascii="Times New Roman" w:hAnsi="Times New Roman" w:cs="Times New Roman"/>
          <w:sz w:val="28"/>
          <w:szCs w:val="28"/>
          <w:vertAlign w:val="superscript"/>
        </w:rPr>
        <w:t>212</w:t>
      </w:r>
      <w:r w:rsidRPr="005573AD">
        <w:rPr>
          <w:rFonts w:ascii="Times New Roman" w:hAnsi="Times New Roman" w:cs="Times New Roman"/>
          <w:sz w:val="28"/>
          <w:szCs w:val="28"/>
          <w:lang w:val="en-US"/>
        </w:rPr>
        <w:t>Bi</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ThC</w:t>
      </w:r>
      <w:r w:rsidRPr="005573AD">
        <w:rPr>
          <w:rFonts w:ascii="Times New Roman" w:hAnsi="Times New Roman" w:cs="Times New Roman"/>
          <w:sz w:val="28"/>
          <w:szCs w:val="28"/>
        </w:rPr>
        <w:t>′→</w:t>
      </w:r>
      <w:r w:rsidRPr="005573AD">
        <w:rPr>
          <w:rFonts w:ascii="Times New Roman" w:hAnsi="Times New Roman" w:cs="Times New Roman"/>
          <w:sz w:val="28"/>
          <w:szCs w:val="28"/>
          <w:lang w:val="en-US"/>
        </w:rPr>
        <w:t>Po</w:t>
      </w:r>
      <w:r w:rsidRPr="005573AD">
        <w:rPr>
          <w:rFonts w:ascii="Times New Roman" w:hAnsi="Times New Roman" w:cs="Times New Roman"/>
          <w:sz w:val="28"/>
          <w:szCs w:val="28"/>
        </w:rPr>
        <w:t xml:space="preserve">212; </w:t>
      </w:r>
      <w:r w:rsidRPr="005573AD">
        <w:rPr>
          <w:rFonts w:ascii="Times New Roman" w:hAnsi="Times New Roman" w:cs="Times New Roman"/>
          <w:sz w:val="28"/>
          <w:szCs w:val="28"/>
          <w:lang w:val="en-US"/>
        </w:rPr>
        <w:t>ThC</w:t>
      </w:r>
      <w:r w:rsidRPr="005573AD">
        <w:rPr>
          <w:rFonts w:ascii="Times New Roman" w:hAnsi="Times New Roman" w:cs="Times New Roman"/>
          <w:sz w:val="28"/>
          <w:szCs w:val="28"/>
        </w:rPr>
        <w:t>″→</w:t>
      </w:r>
      <w:r w:rsidRPr="005573AD">
        <w:rPr>
          <w:rFonts w:ascii="Times New Roman" w:hAnsi="Times New Roman" w:cs="Times New Roman"/>
          <w:sz w:val="28"/>
          <w:szCs w:val="28"/>
          <w:vertAlign w:val="superscript"/>
        </w:rPr>
        <w:t>208</w:t>
      </w:r>
      <w:r w:rsidRPr="005573AD">
        <w:rPr>
          <w:rFonts w:ascii="Times New Roman" w:hAnsi="Times New Roman" w:cs="Times New Roman"/>
          <w:sz w:val="28"/>
          <w:szCs w:val="28"/>
          <w:lang w:val="en-US"/>
        </w:rPr>
        <w:t>Tl</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ThD</w:t>
      </w:r>
      <w:r w:rsidRPr="005573AD">
        <w:rPr>
          <w:rFonts w:ascii="Times New Roman" w:hAnsi="Times New Roman" w:cs="Times New Roman"/>
          <w:sz w:val="28"/>
          <w:szCs w:val="28"/>
        </w:rPr>
        <w:t>→</w:t>
      </w:r>
      <w:r w:rsidRPr="005573AD">
        <w:rPr>
          <w:rFonts w:ascii="Times New Roman" w:hAnsi="Times New Roman" w:cs="Times New Roman"/>
          <w:sz w:val="28"/>
          <w:szCs w:val="28"/>
          <w:vertAlign w:val="superscript"/>
        </w:rPr>
        <w:t>208</w:t>
      </w:r>
      <w:r w:rsidRPr="005573AD">
        <w:rPr>
          <w:rFonts w:ascii="Times New Roman" w:hAnsi="Times New Roman" w:cs="Times New Roman"/>
          <w:sz w:val="28"/>
          <w:szCs w:val="28"/>
          <w:lang w:val="en-US"/>
        </w:rPr>
        <w:t>Pb</w:t>
      </w:r>
      <w:r w:rsidRPr="005573AD">
        <w:rPr>
          <w:rFonts w:ascii="Times New Roman" w:hAnsi="Times New Roman" w:cs="Times New Roman"/>
          <w:sz w:val="28"/>
          <w:szCs w:val="28"/>
        </w:rPr>
        <w:t>.</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 xml:space="preserve">Можно предположить, что </w:t>
      </w:r>
      <w:r w:rsidRPr="005573AD">
        <w:rPr>
          <w:rFonts w:ascii="Times New Roman" w:hAnsi="Times New Roman" w:cs="Times New Roman"/>
          <w:sz w:val="28"/>
          <w:szCs w:val="28"/>
          <w:lang w:val="en-US"/>
        </w:rPr>
        <w:t>ThC</w:t>
      </w:r>
      <w:r w:rsidRPr="005573AD">
        <w:rPr>
          <w:rFonts w:ascii="Times New Roman" w:hAnsi="Times New Roman" w:cs="Times New Roman"/>
          <w:sz w:val="28"/>
          <w:szCs w:val="28"/>
        </w:rPr>
        <w:t xml:space="preserve">′ и </w:t>
      </w:r>
      <w:r w:rsidRPr="005573AD">
        <w:rPr>
          <w:rFonts w:ascii="Times New Roman" w:hAnsi="Times New Roman" w:cs="Times New Roman"/>
          <w:sz w:val="28"/>
          <w:szCs w:val="28"/>
          <w:lang w:val="en-US"/>
        </w:rPr>
        <w:t>ThC</w:t>
      </w:r>
      <w:r w:rsidRPr="005573AD">
        <w:rPr>
          <w:rFonts w:ascii="Times New Roman" w:hAnsi="Times New Roman" w:cs="Times New Roman"/>
          <w:sz w:val="28"/>
          <w:szCs w:val="28"/>
        </w:rPr>
        <w:t xml:space="preserve">′′ всегда находятся в равновесии с </w:t>
      </w:r>
      <w:r w:rsidRPr="005573AD">
        <w:rPr>
          <w:rFonts w:ascii="Times New Roman" w:hAnsi="Times New Roman" w:cs="Times New Roman"/>
          <w:sz w:val="28"/>
          <w:szCs w:val="28"/>
          <w:lang w:val="en-US"/>
        </w:rPr>
        <w:t>ThC</w:t>
      </w:r>
      <w:r w:rsidRPr="005573AD">
        <w:rPr>
          <w:rFonts w:ascii="Times New Roman" w:hAnsi="Times New Roman" w:cs="Times New Roman"/>
          <w:sz w:val="28"/>
          <w:szCs w:val="28"/>
        </w:rPr>
        <w:t>. В замкнутом сосуде равновесие между тороном и продуктами его распада наступает через несколько десятков часов. В реальных условиях равновесие для продуктов распада торона (80 ч) нарушено в большей степени, чем для радона.</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EC27CC" w:rsidRDefault="00EC27CC" w:rsidP="00E50705">
      <w:pPr>
        <w:tabs>
          <w:tab w:val="left" w:pos="9354"/>
        </w:tabs>
        <w:ind w:right="-2"/>
        <w:rPr>
          <w:rFonts w:ascii="Times New Roman" w:hAnsi="Times New Roman" w:cs="Times New Roman"/>
          <w:sz w:val="28"/>
          <w:szCs w:val="28"/>
        </w:rPr>
      </w:pPr>
      <w:r w:rsidRPr="00EC27CC">
        <w:rPr>
          <w:rFonts w:ascii="Times New Roman" w:hAnsi="Times New Roman" w:cs="Times New Roman"/>
          <w:b/>
          <w:sz w:val="28"/>
          <w:szCs w:val="28"/>
        </w:rPr>
        <w:t>3</w:t>
      </w:r>
      <w:r>
        <w:rPr>
          <w:rFonts w:ascii="Times New Roman" w:hAnsi="Times New Roman" w:cs="Times New Roman"/>
          <w:sz w:val="28"/>
          <w:szCs w:val="28"/>
        </w:rPr>
        <w:t xml:space="preserve"> </w:t>
      </w:r>
      <w:r w:rsidR="005573AD" w:rsidRPr="005573AD">
        <w:rPr>
          <w:rFonts w:ascii="Times New Roman" w:hAnsi="Times New Roman" w:cs="Times New Roman"/>
          <w:sz w:val="28"/>
          <w:szCs w:val="28"/>
        </w:rPr>
        <w:t>На практике для оценки содержания радона и продуктов распада применяют следующие методы измерения:</w:t>
      </w:r>
    </w:p>
    <w:p w:rsidR="00EC27CC" w:rsidRDefault="00EC27CC"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t xml:space="preserve"> </w:t>
      </w:r>
      <w:r w:rsidR="005573AD" w:rsidRPr="005573AD">
        <w:rPr>
          <w:rFonts w:ascii="Times New Roman" w:hAnsi="Times New Roman" w:cs="Times New Roman"/>
          <w:sz w:val="28"/>
          <w:szCs w:val="28"/>
        </w:rPr>
        <w:t>измерение мгновенных значений эквивалентной равновесной объемной активности;</w:t>
      </w:r>
    </w:p>
    <w:p w:rsidR="005573AD" w:rsidRPr="005573AD" w:rsidRDefault="00EC27CC"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t xml:space="preserve"> </w:t>
      </w:r>
      <w:r w:rsidR="005573AD" w:rsidRPr="005573AD">
        <w:rPr>
          <w:rFonts w:ascii="Times New Roman" w:hAnsi="Times New Roman" w:cs="Times New Roman"/>
          <w:sz w:val="28"/>
          <w:szCs w:val="28"/>
        </w:rPr>
        <w:t>измерение интегральной эквивалентной объемной активности содержания радона с дальнейшим пересчетом на ЭРОА.</w:t>
      </w:r>
    </w:p>
    <w:p w:rsidR="005573AD" w:rsidRPr="005573AD" w:rsidRDefault="005573AD" w:rsidP="00E50705">
      <w:pPr>
        <w:tabs>
          <w:tab w:val="left" w:pos="9354"/>
        </w:tabs>
        <w:ind w:right="-2" w:firstLine="737"/>
        <w:rPr>
          <w:rFonts w:ascii="Times New Roman" w:hAnsi="Times New Roman" w:cs="Times New Roman"/>
          <w:sz w:val="28"/>
          <w:szCs w:val="28"/>
        </w:rPr>
      </w:pPr>
      <w:r w:rsidRPr="005573AD">
        <w:rPr>
          <w:rFonts w:ascii="Times New Roman" w:hAnsi="Times New Roman" w:cs="Times New Roman"/>
          <w:sz w:val="28"/>
          <w:szCs w:val="28"/>
        </w:rPr>
        <w:t>Мгновенную эквивалентную объемную активность измеряют различными радонометрами или отбором проб воздуха с последующим пересчетом активности на радонометрических установках, а интегральную объемную активность – интегральными детекторами.</w:t>
      </w:r>
    </w:p>
    <w:p w:rsidR="00EC27CC" w:rsidRDefault="00EC27CC"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t>Для определения продуктов распада радона</w:t>
      </w:r>
      <w:r w:rsidR="005573AD" w:rsidRPr="005573AD">
        <w:rPr>
          <w:rFonts w:ascii="Times New Roman" w:hAnsi="Times New Roman" w:cs="Times New Roman"/>
          <w:sz w:val="28"/>
          <w:szCs w:val="28"/>
        </w:rPr>
        <w:t xml:space="preserve"> применяют следующие методы:</w:t>
      </w:r>
    </w:p>
    <w:p w:rsidR="00EC27CC" w:rsidRDefault="00EC27CC"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t xml:space="preserve"> </w:t>
      </w:r>
      <w:r w:rsidR="005573AD" w:rsidRPr="005573AD">
        <w:rPr>
          <w:rFonts w:ascii="Times New Roman" w:hAnsi="Times New Roman" w:cs="Times New Roman"/>
          <w:sz w:val="28"/>
          <w:szCs w:val="28"/>
        </w:rPr>
        <w:t>троекратное измерение фильтра (метод трех точек);</w:t>
      </w:r>
    </w:p>
    <w:p w:rsidR="00EC27CC" w:rsidRDefault="00EC27CC"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t xml:space="preserve"> </w:t>
      </w:r>
      <w:r w:rsidR="005573AD" w:rsidRPr="005573AD">
        <w:rPr>
          <w:rFonts w:ascii="Times New Roman" w:hAnsi="Times New Roman" w:cs="Times New Roman"/>
          <w:sz w:val="28"/>
          <w:szCs w:val="28"/>
        </w:rPr>
        <w:t>двукратное измерение;</w:t>
      </w:r>
    </w:p>
    <w:p w:rsidR="00EC27CC" w:rsidRDefault="00EC27CC"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t xml:space="preserve"> </w:t>
      </w:r>
      <w:r w:rsidR="005573AD" w:rsidRPr="005573AD">
        <w:rPr>
          <w:rFonts w:ascii="Times New Roman" w:hAnsi="Times New Roman" w:cs="Times New Roman"/>
          <w:sz w:val="28"/>
          <w:szCs w:val="28"/>
        </w:rPr>
        <w:t>«полный обсчёт» и определение «скрытой энергии».</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 xml:space="preserve">Метод определения продуктов распада </w:t>
      </w:r>
      <w:r w:rsidRPr="0091639B">
        <w:rPr>
          <w:rFonts w:ascii="Times New Roman" w:hAnsi="Times New Roman" w:cs="Times New Roman"/>
          <w:b/>
          <w:i/>
          <w:sz w:val="28"/>
          <w:szCs w:val="28"/>
        </w:rPr>
        <w:t>по двум измерениям</w:t>
      </w:r>
      <w:r w:rsidRPr="005573AD">
        <w:rPr>
          <w:rFonts w:ascii="Times New Roman" w:hAnsi="Times New Roman" w:cs="Times New Roman"/>
          <w:sz w:val="28"/>
          <w:szCs w:val="28"/>
        </w:rPr>
        <w:t xml:space="preserve"> состоит в исследовании кривой спада активности продуктов распада радона измерением в двух различных моментах времени после окончания фильтрации. </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lastRenderedPageBreak/>
        <w:t xml:space="preserve">Для этого воздух в течении 5 минут прокачивают со скоростью 10 – </w:t>
      </w:r>
      <w:smartTag w:uri="urn:schemas-microsoft-com:office:smarttags" w:element="metricconverter">
        <w:smartTagPr>
          <w:attr w:name="ProductID" w:val="15 л"/>
        </w:smartTagPr>
        <w:r w:rsidRPr="005573AD">
          <w:rPr>
            <w:rFonts w:ascii="Times New Roman" w:hAnsi="Times New Roman" w:cs="Times New Roman"/>
            <w:sz w:val="28"/>
            <w:szCs w:val="28"/>
          </w:rPr>
          <w:t>15 л</w:t>
        </w:r>
      </w:smartTag>
      <w:r w:rsidRPr="005573AD">
        <w:rPr>
          <w:rFonts w:ascii="Times New Roman" w:hAnsi="Times New Roman" w:cs="Times New Roman"/>
          <w:sz w:val="28"/>
          <w:szCs w:val="28"/>
        </w:rPr>
        <w:t xml:space="preserve"> / мин через фильтр типа АФА, а затем дважды – с 1-й по 4-ю минуту и с 7-й по 10-ю минуту после окончания отбора проб измеряют α-активность. </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По формулам определяют концентрацию продуктов распада радона:</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firstLine="737"/>
        <w:rPr>
          <w:rFonts w:ascii="Times New Roman" w:hAnsi="Times New Roman" w:cs="Times New Roman"/>
          <w:sz w:val="28"/>
          <w:szCs w:val="28"/>
          <w:lang w:val="en-US"/>
        </w:rPr>
      </w:pPr>
      <w:r w:rsidRPr="005573AD">
        <w:rPr>
          <w:rFonts w:ascii="Times New Roman" w:hAnsi="Times New Roman" w:cs="Times New Roman"/>
          <w:b/>
          <w:sz w:val="28"/>
          <w:szCs w:val="28"/>
        </w:rPr>
        <w:t>А</w:t>
      </w:r>
      <w:r w:rsidRPr="005573AD">
        <w:rPr>
          <w:rFonts w:ascii="Times New Roman" w:hAnsi="Times New Roman" w:cs="Times New Roman"/>
          <w:b/>
          <w:sz w:val="28"/>
          <w:szCs w:val="28"/>
          <w:vertAlign w:val="subscript"/>
          <w:lang w:val="en-US"/>
        </w:rPr>
        <w:t>1</w:t>
      </w:r>
      <w:r w:rsidRPr="005573AD">
        <w:rPr>
          <w:rFonts w:ascii="Times New Roman" w:hAnsi="Times New Roman" w:cs="Times New Roman"/>
          <w:b/>
          <w:sz w:val="28"/>
          <w:szCs w:val="28"/>
          <w:lang w:val="en-US"/>
        </w:rPr>
        <w:t xml:space="preserve"> = (4,4 (n</w:t>
      </w:r>
      <w:r w:rsidRPr="005573AD">
        <w:rPr>
          <w:rFonts w:ascii="Times New Roman" w:hAnsi="Times New Roman" w:cs="Times New Roman"/>
          <w:b/>
          <w:sz w:val="28"/>
          <w:szCs w:val="28"/>
          <w:vertAlign w:val="subscript"/>
          <w:lang w:val="en-US"/>
        </w:rPr>
        <w:t>1</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lang w:val="en-US"/>
        </w:rPr>
        <w:t>2</w:t>
      </w:r>
      <w:r w:rsidRPr="005573AD">
        <w:rPr>
          <w:rFonts w:ascii="Times New Roman" w:hAnsi="Times New Roman" w:cs="Times New Roman"/>
          <w:b/>
          <w:sz w:val="28"/>
          <w:szCs w:val="28"/>
          <w:lang w:val="en-US"/>
        </w:rPr>
        <w:t>)) / (k×v);</w:t>
      </w:r>
    </w:p>
    <w:p w:rsidR="005573AD" w:rsidRPr="005573AD" w:rsidRDefault="005573AD" w:rsidP="00E50705">
      <w:pPr>
        <w:tabs>
          <w:tab w:val="left" w:pos="9354"/>
        </w:tabs>
        <w:ind w:right="-2"/>
        <w:rPr>
          <w:rFonts w:ascii="Times New Roman" w:hAnsi="Times New Roman" w:cs="Times New Roman"/>
          <w:b/>
          <w:sz w:val="28"/>
          <w:szCs w:val="28"/>
          <w:lang w:val="en-US"/>
        </w:rPr>
      </w:pPr>
      <w:r w:rsidRPr="005573AD">
        <w:rPr>
          <w:rFonts w:ascii="Times New Roman" w:hAnsi="Times New Roman" w:cs="Times New Roman"/>
          <w:b/>
          <w:sz w:val="28"/>
          <w:szCs w:val="28"/>
          <w:lang w:val="en-US"/>
        </w:rPr>
        <w:t>A</w:t>
      </w:r>
      <w:r w:rsidRPr="005573AD">
        <w:rPr>
          <w:rFonts w:ascii="Times New Roman" w:hAnsi="Times New Roman" w:cs="Times New Roman"/>
          <w:b/>
          <w:sz w:val="28"/>
          <w:szCs w:val="28"/>
          <w:vertAlign w:val="subscript"/>
          <w:lang w:val="en-US"/>
        </w:rPr>
        <w:t>2</w:t>
      </w:r>
      <w:r w:rsidRPr="005573AD">
        <w:rPr>
          <w:rFonts w:ascii="Times New Roman" w:hAnsi="Times New Roman" w:cs="Times New Roman"/>
          <w:b/>
          <w:sz w:val="28"/>
          <w:szCs w:val="28"/>
          <w:lang w:val="en-US"/>
        </w:rPr>
        <w:t xml:space="preserve"> = (1,1×n</w:t>
      </w:r>
      <w:r w:rsidRPr="005573AD">
        <w:rPr>
          <w:rFonts w:ascii="Times New Roman" w:hAnsi="Times New Roman" w:cs="Times New Roman"/>
          <w:b/>
          <w:sz w:val="28"/>
          <w:szCs w:val="28"/>
          <w:vertAlign w:val="subscript"/>
          <w:lang w:val="en-US"/>
        </w:rPr>
        <w:t>2</w:t>
      </w:r>
      <w:r w:rsidRPr="005573AD">
        <w:rPr>
          <w:rFonts w:ascii="Times New Roman" w:hAnsi="Times New Roman" w:cs="Times New Roman"/>
          <w:b/>
          <w:sz w:val="28"/>
          <w:szCs w:val="28"/>
          <w:lang w:val="en-US"/>
        </w:rPr>
        <w:t>) / (k×v);</w:t>
      </w:r>
    </w:p>
    <w:p w:rsidR="005573AD" w:rsidRPr="005573AD" w:rsidRDefault="005573AD" w:rsidP="00E50705">
      <w:pPr>
        <w:tabs>
          <w:tab w:val="left" w:pos="9354"/>
        </w:tabs>
        <w:ind w:right="-2"/>
        <w:rPr>
          <w:rFonts w:ascii="Times New Roman" w:hAnsi="Times New Roman" w:cs="Times New Roman"/>
          <w:sz w:val="28"/>
          <w:szCs w:val="28"/>
          <w:lang w:val="en-US"/>
        </w:rPr>
      </w:pPr>
      <w:r w:rsidRPr="005573AD">
        <w:rPr>
          <w:rFonts w:ascii="Times New Roman" w:hAnsi="Times New Roman" w:cs="Times New Roman"/>
          <w:b/>
          <w:sz w:val="28"/>
          <w:szCs w:val="28"/>
          <w:lang w:val="en-US"/>
        </w:rPr>
        <w:t>A</w:t>
      </w:r>
      <w:r w:rsidRPr="005573AD">
        <w:rPr>
          <w:rFonts w:ascii="Times New Roman" w:hAnsi="Times New Roman" w:cs="Times New Roman"/>
          <w:b/>
          <w:sz w:val="28"/>
          <w:szCs w:val="28"/>
          <w:vertAlign w:val="subscript"/>
          <w:lang w:val="en-US"/>
        </w:rPr>
        <w:t>3</w:t>
      </w:r>
      <w:r w:rsidRPr="005573AD">
        <w:rPr>
          <w:rFonts w:ascii="Times New Roman" w:hAnsi="Times New Roman" w:cs="Times New Roman"/>
          <w:b/>
          <w:sz w:val="28"/>
          <w:szCs w:val="28"/>
          <w:lang w:val="en-US"/>
        </w:rPr>
        <w:t xml:space="preserve"> = (2,2×n</w:t>
      </w:r>
      <w:r w:rsidRPr="005573AD">
        <w:rPr>
          <w:rFonts w:ascii="Times New Roman" w:hAnsi="Times New Roman" w:cs="Times New Roman"/>
          <w:b/>
          <w:sz w:val="28"/>
          <w:szCs w:val="28"/>
          <w:vertAlign w:val="subscript"/>
          <w:lang w:val="en-US"/>
        </w:rPr>
        <w:t>2</w:t>
      </w:r>
      <w:r w:rsidRPr="005573AD">
        <w:rPr>
          <w:rFonts w:ascii="Times New Roman" w:hAnsi="Times New Roman" w:cs="Times New Roman"/>
          <w:b/>
          <w:sz w:val="28"/>
          <w:szCs w:val="28"/>
          <w:lang w:val="en-US"/>
        </w:rPr>
        <w:t>-9n</w:t>
      </w:r>
      <w:r w:rsidRPr="005573AD">
        <w:rPr>
          <w:rFonts w:ascii="Times New Roman" w:hAnsi="Times New Roman" w:cs="Times New Roman"/>
          <w:b/>
          <w:sz w:val="28"/>
          <w:szCs w:val="28"/>
          <w:vertAlign w:val="subscript"/>
          <w:lang w:val="en-US"/>
        </w:rPr>
        <w:t>1</w:t>
      </w:r>
      <w:r w:rsidRPr="005573AD">
        <w:rPr>
          <w:rFonts w:ascii="Times New Roman" w:hAnsi="Times New Roman" w:cs="Times New Roman"/>
          <w:b/>
          <w:sz w:val="28"/>
          <w:szCs w:val="28"/>
          <w:lang w:val="en-US"/>
        </w:rPr>
        <w:t>) / (k×v)</w:t>
      </w:r>
      <w:r w:rsidRPr="005573AD">
        <w:rPr>
          <w:rFonts w:ascii="Times New Roman" w:hAnsi="Times New Roman" w:cs="Times New Roman"/>
          <w:sz w:val="28"/>
          <w:szCs w:val="28"/>
          <w:lang w:val="en-US"/>
        </w:rPr>
        <w:t>,</w:t>
      </w:r>
    </w:p>
    <w:p w:rsidR="005573AD" w:rsidRPr="005573AD" w:rsidRDefault="005573AD" w:rsidP="00E50705">
      <w:pPr>
        <w:tabs>
          <w:tab w:val="left" w:pos="9354"/>
        </w:tabs>
        <w:ind w:left="284" w:right="-2" w:firstLine="737"/>
        <w:rPr>
          <w:rFonts w:ascii="Times New Roman" w:hAnsi="Times New Roman" w:cs="Times New Roman"/>
          <w:sz w:val="28"/>
          <w:szCs w:val="28"/>
          <w:lang w:val="en-US"/>
        </w:rPr>
      </w:pPr>
    </w:p>
    <w:p w:rsidR="005573AD" w:rsidRPr="005573AD" w:rsidRDefault="005573AD" w:rsidP="00E50705">
      <w:pPr>
        <w:tabs>
          <w:tab w:val="left" w:pos="9354"/>
        </w:tabs>
        <w:ind w:right="-2" w:firstLine="796"/>
        <w:rPr>
          <w:rFonts w:ascii="Times New Roman" w:hAnsi="Times New Roman" w:cs="Times New Roman"/>
          <w:sz w:val="28"/>
          <w:szCs w:val="28"/>
        </w:rPr>
      </w:pPr>
      <w:r w:rsidRPr="005573AD">
        <w:rPr>
          <w:rFonts w:ascii="Times New Roman" w:hAnsi="Times New Roman" w:cs="Times New Roman"/>
          <w:sz w:val="28"/>
          <w:szCs w:val="28"/>
        </w:rPr>
        <w:t xml:space="preserve">где </w:t>
      </w:r>
      <w:r w:rsidRPr="005573AD">
        <w:rPr>
          <w:rFonts w:ascii="Times New Roman" w:hAnsi="Times New Roman" w:cs="Times New Roman"/>
          <w:b/>
          <w:sz w:val="28"/>
          <w:szCs w:val="28"/>
        </w:rPr>
        <w:t>А</w:t>
      </w:r>
      <w:r w:rsidRPr="005573AD">
        <w:rPr>
          <w:rFonts w:ascii="Times New Roman" w:hAnsi="Times New Roman" w:cs="Times New Roman"/>
          <w:b/>
          <w:sz w:val="28"/>
          <w:szCs w:val="28"/>
          <w:vertAlign w:val="subscript"/>
        </w:rPr>
        <w:t>1</w:t>
      </w:r>
      <w:r w:rsidRPr="005573AD">
        <w:rPr>
          <w:rFonts w:ascii="Times New Roman" w:hAnsi="Times New Roman" w:cs="Times New Roman"/>
          <w:b/>
          <w:sz w:val="28"/>
          <w:szCs w:val="28"/>
        </w:rPr>
        <w:t>, А</w:t>
      </w:r>
      <w:r w:rsidRPr="005573AD">
        <w:rPr>
          <w:rFonts w:ascii="Times New Roman" w:hAnsi="Times New Roman" w:cs="Times New Roman"/>
          <w:b/>
          <w:sz w:val="28"/>
          <w:szCs w:val="28"/>
          <w:vertAlign w:val="subscript"/>
        </w:rPr>
        <w:t>2</w:t>
      </w:r>
      <w:r w:rsidRPr="005573AD">
        <w:rPr>
          <w:rFonts w:ascii="Times New Roman" w:hAnsi="Times New Roman" w:cs="Times New Roman"/>
          <w:b/>
          <w:sz w:val="28"/>
          <w:szCs w:val="28"/>
        </w:rPr>
        <w:t>, А</w:t>
      </w:r>
      <w:r w:rsidRPr="005573AD">
        <w:rPr>
          <w:rFonts w:ascii="Times New Roman" w:hAnsi="Times New Roman" w:cs="Times New Roman"/>
          <w:b/>
          <w:sz w:val="28"/>
          <w:szCs w:val="28"/>
          <w:vertAlign w:val="subscript"/>
        </w:rPr>
        <w:t>3</w:t>
      </w:r>
      <w:r w:rsidRPr="005573AD">
        <w:rPr>
          <w:rFonts w:ascii="Times New Roman" w:hAnsi="Times New Roman" w:cs="Times New Roman"/>
          <w:sz w:val="28"/>
          <w:szCs w:val="28"/>
        </w:rPr>
        <w:t xml:space="preserve"> – концентрация </w:t>
      </w:r>
      <w:r w:rsidRPr="005573AD">
        <w:rPr>
          <w:rFonts w:ascii="Times New Roman" w:hAnsi="Times New Roman" w:cs="Times New Roman"/>
          <w:sz w:val="28"/>
          <w:szCs w:val="28"/>
          <w:lang w:val="en-US"/>
        </w:rPr>
        <w:t>RaA</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RaB</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RaC</w:t>
      </w:r>
      <w:r w:rsidRPr="005573AD">
        <w:rPr>
          <w:rFonts w:ascii="Times New Roman" w:hAnsi="Times New Roman" w:cs="Times New Roman"/>
          <w:sz w:val="28"/>
          <w:szCs w:val="28"/>
        </w:rPr>
        <w:t xml:space="preserve"> в исследуемой пробе, Бк / м</w:t>
      </w:r>
      <w:r w:rsidRPr="005573AD">
        <w:rPr>
          <w:rFonts w:ascii="Times New Roman" w:hAnsi="Times New Roman" w:cs="Times New Roman"/>
          <w:sz w:val="28"/>
          <w:szCs w:val="28"/>
          <w:vertAlign w:val="superscript"/>
        </w:rPr>
        <w:t>3</w:t>
      </w:r>
      <w:r w:rsidRPr="005573AD">
        <w:rPr>
          <w:rFonts w:ascii="Times New Roman" w:hAnsi="Times New Roman" w:cs="Times New Roman"/>
          <w:sz w:val="28"/>
          <w:szCs w:val="28"/>
        </w:rPr>
        <w:t xml:space="preserve">;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1</w:t>
      </w:r>
      <w:r w:rsidRPr="005573AD">
        <w:rPr>
          <w:rFonts w:ascii="Times New Roman" w:hAnsi="Times New Roman" w:cs="Times New Roman"/>
          <w:sz w:val="28"/>
          <w:szCs w:val="28"/>
        </w:rPr>
        <w:t xml:space="preserve"> и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2</w:t>
      </w:r>
      <w:r w:rsidRPr="005573AD">
        <w:rPr>
          <w:rFonts w:ascii="Times New Roman" w:hAnsi="Times New Roman" w:cs="Times New Roman"/>
          <w:sz w:val="28"/>
          <w:szCs w:val="28"/>
        </w:rPr>
        <w:t xml:space="preserve">- количество импульсов, зарегистрированных на счётной установке с 1-й по 4-ю минуты, и 7-й по 10-ю минуту после окончания фильтрации; </w:t>
      </w:r>
      <w:r w:rsidRPr="005573AD">
        <w:rPr>
          <w:rFonts w:ascii="Times New Roman" w:hAnsi="Times New Roman" w:cs="Times New Roman"/>
          <w:b/>
          <w:sz w:val="28"/>
          <w:szCs w:val="28"/>
          <w:lang w:val="en-US"/>
        </w:rPr>
        <w:t>v</w:t>
      </w:r>
      <w:r w:rsidRPr="005573AD">
        <w:rPr>
          <w:rFonts w:ascii="Times New Roman" w:hAnsi="Times New Roman" w:cs="Times New Roman"/>
          <w:sz w:val="28"/>
          <w:szCs w:val="28"/>
        </w:rPr>
        <w:t xml:space="preserve"> – объемная скорость прокачки, </w:t>
      </w:r>
      <w:r w:rsidRPr="005573AD">
        <w:rPr>
          <w:rFonts w:ascii="Times New Roman" w:hAnsi="Times New Roman" w:cs="Times New Roman"/>
          <w:b/>
          <w:sz w:val="28"/>
          <w:szCs w:val="28"/>
          <w:lang w:val="en-US"/>
        </w:rPr>
        <w:t>k</w:t>
      </w:r>
      <w:r w:rsidRPr="005573AD">
        <w:rPr>
          <w:rFonts w:ascii="Times New Roman" w:hAnsi="Times New Roman" w:cs="Times New Roman"/>
          <w:sz w:val="28"/>
          <w:szCs w:val="28"/>
        </w:rPr>
        <w:t xml:space="preserve"> – эффективность регистрации счётной установки.</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В данном случае не учитывается коэффициент проскока аэрозолей.</w:t>
      </w:r>
    </w:p>
    <w:p w:rsidR="005573AD" w:rsidRPr="005573AD" w:rsidRDefault="005573AD" w:rsidP="00E50705">
      <w:pPr>
        <w:tabs>
          <w:tab w:val="left" w:pos="9354"/>
        </w:tabs>
        <w:ind w:right="-2"/>
        <w:rPr>
          <w:rFonts w:ascii="Times New Roman" w:hAnsi="Times New Roman" w:cs="Times New Roman"/>
          <w:sz w:val="28"/>
          <w:szCs w:val="28"/>
        </w:rPr>
      </w:pPr>
      <w:r w:rsidRPr="00B7327F">
        <w:rPr>
          <w:rFonts w:ascii="Times New Roman" w:hAnsi="Times New Roman" w:cs="Times New Roman"/>
          <w:b/>
          <w:i/>
          <w:sz w:val="28"/>
          <w:szCs w:val="28"/>
        </w:rPr>
        <w:t>Метод трех точек</w:t>
      </w:r>
      <w:r w:rsidRPr="005573AD">
        <w:rPr>
          <w:rFonts w:ascii="Times New Roman" w:hAnsi="Times New Roman" w:cs="Times New Roman"/>
          <w:b/>
          <w:sz w:val="28"/>
          <w:szCs w:val="28"/>
        </w:rPr>
        <w:t xml:space="preserve"> </w:t>
      </w:r>
      <w:r w:rsidRPr="005573AD">
        <w:rPr>
          <w:rFonts w:ascii="Times New Roman" w:hAnsi="Times New Roman" w:cs="Times New Roman"/>
          <w:sz w:val="28"/>
          <w:szCs w:val="28"/>
        </w:rPr>
        <w:t xml:space="preserve">заключается в следующем: через фильтр типа АФА в течение короткого времени (5 минут) прокачивают воздух, содержащий радон и продукты его распада. Затем проводят измерения α-активности фильтра через 5, 15 и 30 минут после окончания отбора проб и определяют по формулам концентрации </w:t>
      </w:r>
      <w:r w:rsidRPr="005573AD">
        <w:rPr>
          <w:rFonts w:ascii="Times New Roman" w:hAnsi="Times New Roman" w:cs="Times New Roman"/>
          <w:sz w:val="28"/>
          <w:szCs w:val="28"/>
          <w:lang w:val="en-US"/>
        </w:rPr>
        <w:t>RaA</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A</w:t>
      </w:r>
      <w:r w:rsidRPr="005573AD">
        <w:rPr>
          <w:rFonts w:ascii="Times New Roman" w:hAnsi="Times New Roman" w:cs="Times New Roman"/>
          <w:sz w:val="28"/>
          <w:szCs w:val="28"/>
          <w:vertAlign w:val="subscript"/>
        </w:rPr>
        <w:t>1</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RaB</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A</w:t>
      </w:r>
      <w:r w:rsidRPr="005573AD">
        <w:rPr>
          <w:rFonts w:ascii="Times New Roman" w:hAnsi="Times New Roman" w:cs="Times New Roman"/>
          <w:sz w:val="28"/>
          <w:szCs w:val="28"/>
          <w:vertAlign w:val="subscript"/>
        </w:rPr>
        <w:t>2</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rPr>
        <w:t>RaC</w:t>
      </w:r>
      <w:r w:rsidRPr="005573AD">
        <w:rPr>
          <w:rFonts w:ascii="Times New Roman" w:hAnsi="Times New Roman" w:cs="Times New Roman"/>
          <w:sz w:val="28"/>
          <w:szCs w:val="28"/>
        </w:rPr>
        <w:t>(</w:t>
      </w:r>
      <w:r w:rsidRPr="005573AD">
        <w:rPr>
          <w:rFonts w:ascii="Times New Roman" w:hAnsi="Times New Roman" w:cs="Times New Roman"/>
          <w:sz w:val="28"/>
          <w:szCs w:val="28"/>
          <w:lang w:val="en-US"/>
        </w:rPr>
        <w:t>A</w:t>
      </w:r>
      <w:r w:rsidRPr="005573AD">
        <w:rPr>
          <w:rFonts w:ascii="Times New Roman" w:hAnsi="Times New Roman" w:cs="Times New Roman"/>
          <w:sz w:val="28"/>
          <w:szCs w:val="28"/>
          <w:vertAlign w:val="subscript"/>
        </w:rPr>
        <w:t>2</w:t>
      </w:r>
      <w:r w:rsidRPr="005573AD">
        <w:rPr>
          <w:rFonts w:ascii="Times New Roman" w:hAnsi="Times New Roman" w:cs="Times New Roman"/>
          <w:sz w:val="28"/>
          <w:szCs w:val="28"/>
        </w:rPr>
        <w:t>):</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rPr>
          <w:rFonts w:ascii="Times New Roman" w:hAnsi="Times New Roman" w:cs="Times New Roman"/>
          <w:b/>
          <w:sz w:val="28"/>
          <w:szCs w:val="28"/>
          <w:lang w:val="en-US"/>
        </w:rPr>
      </w:pPr>
      <w:r w:rsidRPr="005573AD">
        <w:rPr>
          <w:rFonts w:ascii="Times New Roman" w:hAnsi="Times New Roman" w:cs="Times New Roman"/>
          <w:b/>
          <w:sz w:val="28"/>
          <w:szCs w:val="28"/>
          <w:lang w:val="en-US"/>
        </w:rPr>
        <w:t>A</w:t>
      </w:r>
      <w:r w:rsidRPr="005573AD">
        <w:rPr>
          <w:rFonts w:ascii="Times New Roman" w:hAnsi="Times New Roman" w:cs="Times New Roman"/>
          <w:b/>
          <w:sz w:val="28"/>
          <w:szCs w:val="28"/>
          <w:vertAlign w:val="subscript"/>
          <w:lang w:val="en-US"/>
        </w:rPr>
        <w:t>1</w:t>
      </w:r>
      <w:r w:rsidRPr="005573AD">
        <w:rPr>
          <w:rFonts w:ascii="Times New Roman" w:hAnsi="Times New Roman" w:cs="Times New Roman"/>
          <w:b/>
          <w:sz w:val="28"/>
          <w:szCs w:val="28"/>
          <w:lang w:val="en-US"/>
        </w:rPr>
        <w:t xml:space="preserve"> = (1/v×k)×[5,8n</w:t>
      </w:r>
      <w:r w:rsidRPr="005573AD">
        <w:rPr>
          <w:rFonts w:ascii="Times New Roman" w:hAnsi="Times New Roman" w:cs="Times New Roman"/>
          <w:b/>
          <w:sz w:val="28"/>
          <w:szCs w:val="28"/>
          <w:vertAlign w:val="subscript"/>
          <w:lang w:val="en-US"/>
        </w:rPr>
        <w:t>1</w:t>
      </w:r>
      <w:r w:rsidRPr="005573AD">
        <w:rPr>
          <w:rFonts w:ascii="Times New Roman" w:hAnsi="Times New Roman" w:cs="Times New Roman"/>
          <w:b/>
          <w:sz w:val="28"/>
          <w:szCs w:val="28"/>
          <w:lang w:val="en-US"/>
        </w:rPr>
        <w:t>–13,3n</w:t>
      </w:r>
      <w:r w:rsidRPr="005573AD">
        <w:rPr>
          <w:rFonts w:ascii="Times New Roman" w:hAnsi="Times New Roman" w:cs="Times New Roman"/>
          <w:b/>
          <w:sz w:val="28"/>
          <w:szCs w:val="28"/>
          <w:vertAlign w:val="subscript"/>
          <w:lang w:val="en-US"/>
        </w:rPr>
        <w:t>2</w:t>
      </w:r>
      <w:r w:rsidRPr="005573AD">
        <w:rPr>
          <w:rFonts w:ascii="Times New Roman" w:hAnsi="Times New Roman" w:cs="Times New Roman"/>
          <w:b/>
          <w:sz w:val="28"/>
          <w:szCs w:val="28"/>
          <w:lang w:val="en-US"/>
        </w:rPr>
        <w:t>+8,5n</w:t>
      </w:r>
      <w:r w:rsidRPr="005573AD">
        <w:rPr>
          <w:rFonts w:ascii="Times New Roman" w:hAnsi="Times New Roman" w:cs="Times New Roman"/>
          <w:b/>
          <w:sz w:val="28"/>
          <w:szCs w:val="28"/>
          <w:vertAlign w:val="subscript"/>
          <w:lang w:val="en-US"/>
        </w:rPr>
        <w:t>3</w:t>
      </w:r>
      <w:r w:rsidRPr="005573AD">
        <w:rPr>
          <w:rFonts w:ascii="Times New Roman" w:hAnsi="Times New Roman" w:cs="Times New Roman"/>
          <w:b/>
          <w:sz w:val="28"/>
          <w:szCs w:val="28"/>
          <w:lang w:val="en-US"/>
        </w:rPr>
        <w:t>]×10</w:t>
      </w:r>
      <w:r w:rsidRPr="005573AD">
        <w:rPr>
          <w:rFonts w:ascii="Times New Roman" w:hAnsi="Times New Roman" w:cs="Times New Roman"/>
          <w:b/>
          <w:sz w:val="28"/>
          <w:szCs w:val="28"/>
          <w:vertAlign w:val="superscript"/>
          <w:lang w:val="en-US"/>
        </w:rPr>
        <w:t>3</w:t>
      </w:r>
    </w:p>
    <w:p w:rsidR="005573AD" w:rsidRPr="005573AD" w:rsidRDefault="005573AD" w:rsidP="00E50705">
      <w:pPr>
        <w:tabs>
          <w:tab w:val="left" w:pos="9354"/>
        </w:tabs>
        <w:ind w:right="-2"/>
        <w:rPr>
          <w:rFonts w:ascii="Times New Roman" w:hAnsi="Times New Roman" w:cs="Times New Roman"/>
          <w:b/>
          <w:sz w:val="28"/>
          <w:szCs w:val="28"/>
          <w:lang w:val="en-US"/>
        </w:rPr>
      </w:pPr>
      <w:r w:rsidRPr="005573AD">
        <w:rPr>
          <w:rFonts w:ascii="Times New Roman" w:hAnsi="Times New Roman" w:cs="Times New Roman"/>
          <w:b/>
          <w:sz w:val="28"/>
          <w:szCs w:val="28"/>
          <w:lang w:val="en-US"/>
        </w:rPr>
        <w:t>A</w:t>
      </w:r>
      <w:r w:rsidRPr="005573AD">
        <w:rPr>
          <w:rFonts w:ascii="Times New Roman" w:hAnsi="Times New Roman" w:cs="Times New Roman"/>
          <w:b/>
          <w:sz w:val="28"/>
          <w:szCs w:val="28"/>
          <w:vertAlign w:val="subscript"/>
          <w:lang w:val="en-US"/>
        </w:rPr>
        <w:t>2</w:t>
      </w:r>
      <w:r w:rsidRPr="005573AD">
        <w:rPr>
          <w:rFonts w:ascii="Times New Roman" w:hAnsi="Times New Roman" w:cs="Times New Roman"/>
          <w:b/>
          <w:sz w:val="28"/>
          <w:szCs w:val="28"/>
          <w:lang w:val="en-US"/>
        </w:rPr>
        <w:t xml:space="preserve"> = (1/v×k)×[31,2n</w:t>
      </w:r>
      <w:r w:rsidRPr="005573AD">
        <w:rPr>
          <w:rFonts w:ascii="Times New Roman" w:hAnsi="Times New Roman" w:cs="Times New Roman"/>
          <w:b/>
          <w:sz w:val="28"/>
          <w:szCs w:val="28"/>
          <w:vertAlign w:val="subscript"/>
          <w:lang w:val="en-US"/>
        </w:rPr>
        <w:t>3</w:t>
      </w:r>
      <w:r w:rsidRPr="005573AD">
        <w:rPr>
          <w:rFonts w:ascii="Times New Roman" w:hAnsi="Times New Roman" w:cs="Times New Roman"/>
          <w:b/>
          <w:sz w:val="28"/>
          <w:szCs w:val="28"/>
          <w:lang w:val="en-US"/>
        </w:rPr>
        <w:t>–3,7n</w:t>
      </w:r>
      <w:r w:rsidRPr="005573AD">
        <w:rPr>
          <w:rFonts w:ascii="Times New Roman" w:hAnsi="Times New Roman" w:cs="Times New Roman"/>
          <w:b/>
          <w:sz w:val="28"/>
          <w:szCs w:val="28"/>
          <w:vertAlign w:val="subscript"/>
          <w:lang w:val="en-US"/>
        </w:rPr>
        <w:t>1</w:t>
      </w:r>
      <w:r w:rsidRPr="005573AD">
        <w:rPr>
          <w:rFonts w:ascii="Times New Roman" w:hAnsi="Times New Roman" w:cs="Times New Roman"/>
          <w:b/>
          <w:sz w:val="28"/>
          <w:szCs w:val="28"/>
          <w:lang w:val="en-US"/>
        </w:rPr>
        <w:t>–13,1n</w:t>
      </w:r>
      <w:r w:rsidRPr="005573AD">
        <w:rPr>
          <w:rFonts w:ascii="Times New Roman" w:hAnsi="Times New Roman" w:cs="Times New Roman"/>
          <w:b/>
          <w:sz w:val="28"/>
          <w:szCs w:val="28"/>
          <w:vertAlign w:val="subscript"/>
          <w:lang w:val="en-US"/>
        </w:rPr>
        <w:t>2</w:t>
      </w:r>
      <w:r w:rsidRPr="005573AD">
        <w:rPr>
          <w:rFonts w:ascii="Times New Roman" w:hAnsi="Times New Roman" w:cs="Times New Roman"/>
          <w:b/>
          <w:sz w:val="28"/>
          <w:szCs w:val="28"/>
          <w:lang w:val="en-US"/>
        </w:rPr>
        <w:t>]×10</w:t>
      </w:r>
      <w:r w:rsidRPr="005573AD">
        <w:rPr>
          <w:rFonts w:ascii="Times New Roman" w:hAnsi="Times New Roman" w:cs="Times New Roman"/>
          <w:b/>
          <w:sz w:val="28"/>
          <w:szCs w:val="28"/>
          <w:vertAlign w:val="superscript"/>
          <w:lang w:val="en-US"/>
        </w:rPr>
        <w:t>3</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b/>
          <w:sz w:val="28"/>
          <w:szCs w:val="28"/>
          <w:lang w:val="en-US"/>
        </w:rPr>
        <w:t>A</w:t>
      </w:r>
      <w:r w:rsidRPr="005573AD">
        <w:rPr>
          <w:rFonts w:ascii="Times New Roman" w:hAnsi="Times New Roman" w:cs="Times New Roman"/>
          <w:b/>
          <w:sz w:val="28"/>
          <w:szCs w:val="28"/>
          <w:vertAlign w:val="subscript"/>
        </w:rPr>
        <w:t>3</w:t>
      </w:r>
      <w:r w:rsidRPr="005573AD">
        <w:rPr>
          <w:rFonts w:ascii="Times New Roman" w:hAnsi="Times New Roman" w:cs="Times New Roman"/>
          <w:b/>
          <w:sz w:val="28"/>
          <w:szCs w:val="28"/>
        </w:rPr>
        <w:t xml:space="preserve"> = (1/</w:t>
      </w:r>
      <w:r w:rsidRPr="005573AD">
        <w:rPr>
          <w:rFonts w:ascii="Times New Roman" w:hAnsi="Times New Roman" w:cs="Times New Roman"/>
          <w:b/>
          <w:sz w:val="28"/>
          <w:szCs w:val="28"/>
          <w:lang w:val="en-US"/>
        </w:rPr>
        <w:t>v</w:t>
      </w:r>
      <w:r w:rsidRPr="005573AD">
        <w:rPr>
          <w:rFonts w:ascii="Times New Roman" w:hAnsi="Times New Roman" w:cs="Times New Roman"/>
          <w:b/>
          <w:sz w:val="28"/>
          <w:szCs w:val="28"/>
        </w:rPr>
        <w:t>×</w:t>
      </w:r>
      <w:r w:rsidRPr="005573AD">
        <w:rPr>
          <w:rFonts w:ascii="Times New Roman" w:hAnsi="Times New Roman" w:cs="Times New Roman"/>
          <w:b/>
          <w:sz w:val="28"/>
          <w:szCs w:val="28"/>
          <w:lang w:val="en-US"/>
        </w:rPr>
        <w:t>k</w:t>
      </w:r>
      <w:r w:rsidRPr="005573AD">
        <w:rPr>
          <w:rFonts w:ascii="Times New Roman" w:hAnsi="Times New Roman" w:cs="Times New Roman"/>
          <w:b/>
          <w:sz w:val="28"/>
          <w:szCs w:val="28"/>
        </w:rPr>
        <w:t>)×[27,7</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2</w:t>
      </w:r>
      <w:r w:rsidRPr="005573AD">
        <w:rPr>
          <w:rFonts w:ascii="Times New Roman" w:hAnsi="Times New Roman" w:cs="Times New Roman"/>
          <w:b/>
          <w:sz w:val="28"/>
          <w:szCs w:val="28"/>
        </w:rPr>
        <w:t>–2</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1</w:t>
      </w:r>
      <w:r w:rsidRPr="005573AD">
        <w:rPr>
          <w:rFonts w:ascii="Times New Roman" w:hAnsi="Times New Roman" w:cs="Times New Roman"/>
          <w:b/>
          <w:sz w:val="28"/>
          <w:szCs w:val="28"/>
        </w:rPr>
        <w:t>–21</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3</w:t>
      </w:r>
      <w:r w:rsidRPr="005573AD">
        <w:rPr>
          <w:rFonts w:ascii="Times New Roman" w:hAnsi="Times New Roman" w:cs="Times New Roman"/>
          <w:b/>
          <w:sz w:val="28"/>
          <w:szCs w:val="28"/>
        </w:rPr>
        <w:t>]×10</w:t>
      </w:r>
      <w:r w:rsidRPr="005573AD">
        <w:rPr>
          <w:rFonts w:ascii="Times New Roman" w:hAnsi="Times New Roman" w:cs="Times New Roman"/>
          <w:b/>
          <w:sz w:val="28"/>
          <w:szCs w:val="28"/>
          <w:vertAlign w:val="superscript"/>
        </w:rPr>
        <w:t>3</w:t>
      </w:r>
      <w:r w:rsidRPr="005573AD">
        <w:rPr>
          <w:rFonts w:ascii="Times New Roman" w:hAnsi="Times New Roman" w:cs="Times New Roman"/>
          <w:sz w:val="28"/>
          <w:szCs w:val="28"/>
        </w:rPr>
        <w:t>,</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 xml:space="preserve">где </w:t>
      </w:r>
      <w:r w:rsidRPr="005573AD">
        <w:rPr>
          <w:rFonts w:ascii="Times New Roman" w:hAnsi="Times New Roman" w:cs="Times New Roman"/>
          <w:b/>
          <w:sz w:val="28"/>
          <w:szCs w:val="28"/>
          <w:lang w:val="en-US"/>
        </w:rPr>
        <w:t>v</w:t>
      </w:r>
      <w:r w:rsidRPr="005573AD">
        <w:rPr>
          <w:rFonts w:ascii="Times New Roman" w:hAnsi="Times New Roman" w:cs="Times New Roman"/>
          <w:sz w:val="28"/>
          <w:szCs w:val="28"/>
        </w:rPr>
        <w:t xml:space="preserve"> – объемная скорость прокачки, л / мин; </w:t>
      </w:r>
      <w:r w:rsidRPr="005573AD">
        <w:rPr>
          <w:rFonts w:ascii="Times New Roman" w:hAnsi="Times New Roman" w:cs="Times New Roman"/>
          <w:b/>
          <w:sz w:val="28"/>
          <w:szCs w:val="28"/>
          <w:lang w:val="en-US"/>
        </w:rPr>
        <w:t>k</w:t>
      </w:r>
      <w:r w:rsidRPr="005573AD">
        <w:rPr>
          <w:rFonts w:ascii="Times New Roman" w:hAnsi="Times New Roman" w:cs="Times New Roman"/>
          <w:sz w:val="28"/>
          <w:szCs w:val="28"/>
        </w:rPr>
        <w:t xml:space="preserve"> – эффективность регистрации;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1</w:t>
      </w:r>
      <w:r w:rsidRPr="005573AD">
        <w:rPr>
          <w:rFonts w:ascii="Times New Roman" w:hAnsi="Times New Roman" w:cs="Times New Roman"/>
          <w:b/>
          <w:sz w:val="28"/>
          <w:szCs w:val="28"/>
        </w:rPr>
        <w:t xml:space="preserve">,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2</w:t>
      </w:r>
      <w:r w:rsidRPr="005573AD">
        <w:rPr>
          <w:rFonts w:ascii="Times New Roman" w:hAnsi="Times New Roman" w:cs="Times New Roman"/>
          <w:b/>
          <w:sz w:val="28"/>
          <w:szCs w:val="28"/>
        </w:rPr>
        <w:t xml:space="preserve">,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3</w:t>
      </w:r>
      <w:r w:rsidRPr="005573AD">
        <w:rPr>
          <w:rFonts w:ascii="Times New Roman" w:hAnsi="Times New Roman" w:cs="Times New Roman"/>
          <w:sz w:val="28"/>
          <w:szCs w:val="28"/>
        </w:rPr>
        <w:t xml:space="preserve"> – скорость счёта имп / мин(без фона) на 5-й, 15-й и 30-й минуте после прекращения прокачки.</w:t>
      </w:r>
    </w:p>
    <w:p w:rsidR="005573AD" w:rsidRPr="005573AD" w:rsidRDefault="005573AD" w:rsidP="00E50705">
      <w:pPr>
        <w:tabs>
          <w:tab w:val="left" w:pos="9354"/>
        </w:tabs>
        <w:ind w:right="-2"/>
        <w:rPr>
          <w:rFonts w:ascii="Times New Roman" w:hAnsi="Times New Roman" w:cs="Times New Roman"/>
          <w:sz w:val="28"/>
          <w:szCs w:val="28"/>
        </w:rPr>
      </w:pPr>
      <w:r w:rsidRPr="00B7327F">
        <w:rPr>
          <w:rFonts w:ascii="Times New Roman" w:hAnsi="Times New Roman" w:cs="Times New Roman"/>
          <w:b/>
          <w:i/>
          <w:sz w:val="28"/>
          <w:szCs w:val="28"/>
        </w:rPr>
        <w:t>Метод «полного обсчёта».</w:t>
      </w:r>
      <w:r w:rsidRPr="00B7327F">
        <w:rPr>
          <w:rFonts w:ascii="Times New Roman" w:hAnsi="Times New Roman" w:cs="Times New Roman"/>
          <w:i/>
          <w:sz w:val="28"/>
          <w:szCs w:val="28"/>
        </w:rPr>
        <w:t xml:space="preserve"> </w:t>
      </w:r>
      <w:r w:rsidRPr="005573AD">
        <w:rPr>
          <w:rFonts w:ascii="Times New Roman" w:hAnsi="Times New Roman" w:cs="Times New Roman"/>
          <w:sz w:val="28"/>
          <w:szCs w:val="28"/>
        </w:rPr>
        <w:t>Его суть состоит в оценке усредненного значения содержания дочерних продуктов распада радона в воздухе за любое по длительности время. Иными словами, «метод полного обсчета» дает возможность получить информацию об усредненной поглощенной дозе в легких за весь рабочий период времени.</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 xml:space="preserve">Для оценки продуктов распада радона предлагается измерять полное число α-распадов в </w:t>
      </w:r>
      <w:smartTag w:uri="urn:schemas-microsoft-com:office:smarttags" w:element="metricconverter">
        <w:smartTagPr>
          <w:attr w:name="ProductID" w:val="1 м3"/>
        </w:smartTagPr>
        <w:r w:rsidRPr="005573AD">
          <w:rPr>
            <w:rFonts w:ascii="Times New Roman" w:hAnsi="Times New Roman" w:cs="Times New Roman"/>
            <w:sz w:val="28"/>
            <w:szCs w:val="28"/>
          </w:rPr>
          <w:t>1 м</w:t>
        </w:r>
        <w:r w:rsidRPr="005573AD">
          <w:rPr>
            <w:rFonts w:ascii="Times New Roman" w:hAnsi="Times New Roman" w:cs="Times New Roman"/>
            <w:sz w:val="28"/>
            <w:szCs w:val="28"/>
            <w:vertAlign w:val="superscript"/>
          </w:rPr>
          <w:t>3</w:t>
        </w:r>
      </w:smartTag>
      <w:r w:rsidRPr="005573AD">
        <w:rPr>
          <w:rFonts w:ascii="Times New Roman" w:hAnsi="Times New Roman" w:cs="Times New Roman"/>
          <w:sz w:val="28"/>
          <w:szCs w:val="28"/>
        </w:rPr>
        <w:t xml:space="preserve"> воздуха.</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Исследуемый воздух протягивают в течении всего времени проведения радиационно опасных процедур и одновременно измеряют скорость счета от фильтров.</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После окончания фильтрации через 60 минут проводят второе измерение скорости счета.</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Пробы воздуха отбирают радиометром (РАН-АГ-1) или специальной насадкой к сцинтилляционной приставке.</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Полное число (</w:t>
      </w:r>
      <w:r w:rsidRPr="005573AD">
        <w:rPr>
          <w:rFonts w:ascii="Times New Roman" w:hAnsi="Times New Roman" w:cs="Times New Roman"/>
          <w:sz w:val="28"/>
          <w:szCs w:val="28"/>
          <w:lang w:val="en-US"/>
        </w:rPr>
        <w:t>N</w:t>
      </w:r>
      <w:r w:rsidRPr="005573AD">
        <w:rPr>
          <w:rFonts w:ascii="Times New Roman" w:hAnsi="Times New Roman" w:cs="Times New Roman"/>
          <w:sz w:val="28"/>
          <w:szCs w:val="28"/>
        </w:rPr>
        <w:t>) α-частиц рассчитывают по формуле:</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b/>
          <w:sz w:val="28"/>
          <w:szCs w:val="28"/>
          <w:lang w:val="en-US"/>
        </w:rPr>
        <w:t>N</w:t>
      </w:r>
      <w:r w:rsidRPr="005573AD">
        <w:rPr>
          <w:rFonts w:ascii="Times New Roman" w:hAnsi="Times New Roman" w:cs="Times New Roman"/>
          <w:b/>
          <w:sz w:val="28"/>
          <w:szCs w:val="28"/>
        </w:rPr>
        <w:t xml:space="preserve"> = (2,2(</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rPr>
        <w:t>–</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ф</w:t>
      </w:r>
      <w:r w:rsidRPr="005573AD">
        <w:rPr>
          <w:rFonts w:ascii="Times New Roman" w:hAnsi="Times New Roman" w:cs="Times New Roman"/>
          <w:b/>
          <w:sz w:val="28"/>
          <w:szCs w:val="28"/>
        </w:rPr>
        <w:t>)+150(</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1</w:t>
      </w:r>
      <w:r w:rsidRPr="005573AD">
        <w:rPr>
          <w:rFonts w:ascii="Times New Roman" w:hAnsi="Times New Roman" w:cs="Times New Roman"/>
          <w:b/>
          <w:sz w:val="28"/>
          <w:szCs w:val="28"/>
        </w:rPr>
        <w:t>–</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ф</w:t>
      </w:r>
      <w:r w:rsidRPr="005573AD">
        <w:rPr>
          <w:rFonts w:ascii="Times New Roman" w:hAnsi="Times New Roman" w:cs="Times New Roman"/>
          <w:b/>
          <w:sz w:val="28"/>
          <w:szCs w:val="28"/>
        </w:rPr>
        <w:t>)) / (</w:t>
      </w:r>
      <w:r w:rsidRPr="005573AD">
        <w:rPr>
          <w:rFonts w:ascii="Times New Roman" w:hAnsi="Times New Roman" w:cs="Times New Roman"/>
          <w:b/>
          <w:sz w:val="28"/>
          <w:szCs w:val="28"/>
          <w:lang w:val="en-US"/>
        </w:rPr>
        <w:t>v</w:t>
      </w:r>
      <w:r w:rsidRPr="005573AD">
        <w:rPr>
          <w:rFonts w:ascii="Times New Roman" w:hAnsi="Times New Roman" w:cs="Times New Roman"/>
          <w:b/>
          <w:sz w:val="28"/>
          <w:szCs w:val="28"/>
        </w:rPr>
        <w:t>×</w:t>
      </w:r>
      <w:r w:rsidRPr="005573AD">
        <w:rPr>
          <w:rFonts w:ascii="Times New Roman" w:hAnsi="Times New Roman" w:cs="Times New Roman"/>
          <w:b/>
          <w:sz w:val="28"/>
          <w:szCs w:val="28"/>
          <w:lang w:val="en-US"/>
        </w:rPr>
        <w:t>t</w:t>
      </w:r>
      <w:r w:rsidRPr="005573AD">
        <w:rPr>
          <w:rFonts w:ascii="Times New Roman" w:hAnsi="Times New Roman" w:cs="Times New Roman"/>
          <w:b/>
          <w:sz w:val="28"/>
          <w:szCs w:val="28"/>
        </w:rPr>
        <w:t>)</w:t>
      </w:r>
      <w:r w:rsidRPr="005573AD">
        <w:rPr>
          <w:rFonts w:ascii="Times New Roman" w:hAnsi="Times New Roman" w:cs="Times New Roman"/>
          <w:sz w:val="28"/>
          <w:szCs w:val="28"/>
        </w:rPr>
        <w:t>,</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lastRenderedPageBreak/>
        <w:t xml:space="preserve">где </w:t>
      </w:r>
      <w:r w:rsidRPr="005573AD">
        <w:rPr>
          <w:rFonts w:ascii="Times New Roman" w:hAnsi="Times New Roman" w:cs="Times New Roman"/>
          <w:b/>
          <w:sz w:val="28"/>
          <w:szCs w:val="28"/>
          <w:lang w:val="en-US"/>
        </w:rPr>
        <w:t>n</w:t>
      </w:r>
      <w:r w:rsidRPr="005573AD">
        <w:rPr>
          <w:rFonts w:ascii="Times New Roman" w:hAnsi="Times New Roman" w:cs="Times New Roman"/>
          <w:sz w:val="28"/>
          <w:szCs w:val="28"/>
        </w:rPr>
        <w:t xml:space="preserve"> – число α-частиц, зарегистрированных от фильтра за время протягивания воздуха и через 60 мин после окончания фильтрации;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ф</w:t>
      </w:r>
      <w:r w:rsidRPr="005573AD">
        <w:rPr>
          <w:rFonts w:ascii="Times New Roman" w:hAnsi="Times New Roman" w:cs="Times New Roman"/>
          <w:sz w:val="28"/>
          <w:szCs w:val="28"/>
        </w:rPr>
        <w:t xml:space="preserve"> – фоновое число α-частиц, зарегистрированных за то же время;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1</w:t>
      </w:r>
      <w:r w:rsidRPr="005573AD">
        <w:rPr>
          <w:rFonts w:ascii="Times New Roman" w:hAnsi="Times New Roman" w:cs="Times New Roman"/>
          <w:sz w:val="28"/>
          <w:szCs w:val="28"/>
        </w:rPr>
        <w:t xml:space="preserve"> – число α-частиц, зарегистрированных на 60-й минуте после окончания фильтрации;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ф</w:t>
      </w:r>
      <w:r w:rsidRPr="005573AD">
        <w:rPr>
          <w:rFonts w:ascii="Times New Roman" w:hAnsi="Times New Roman" w:cs="Times New Roman"/>
          <w:sz w:val="28"/>
          <w:szCs w:val="28"/>
        </w:rPr>
        <w:t xml:space="preserve"> – фоновое число α-частиц, зарегистрированных за 1 мин; </w:t>
      </w:r>
      <w:r w:rsidRPr="005573AD">
        <w:rPr>
          <w:rFonts w:ascii="Times New Roman" w:hAnsi="Times New Roman" w:cs="Times New Roman"/>
          <w:b/>
          <w:sz w:val="28"/>
          <w:szCs w:val="28"/>
          <w:lang w:val="en-US"/>
        </w:rPr>
        <w:t>v</w:t>
      </w:r>
      <w:r w:rsidRPr="005573AD">
        <w:rPr>
          <w:rFonts w:ascii="Times New Roman" w:hAnsi="Times New Roman" w:cs="Times New Roman"/>
          <w:sz w:val="28"/>
          <w:szCs w:val="28"/>
        </w:rPr>
        <w:t xml:space="preserve"> – скорость фильтрации, л / мин; </w:t>
      </w:r>
      <w:r w:rsidRPr="005573AD">
        <w:rPr>
          <w:rFonts w:ascii="Times New Roman" w:hAnsi="Times New Roman" w:cs="Times New Roman"/>
          <w:b/>
          <w:sz w:val="28"/>
          <w:szCs w:val="28"/>
          <w:lang w:val="en-US"/>
        </w:rPr>
        <w:t>t</w:t>
      </w:r>
      <w:r w:rsidRPr="005573AD">
        <w:rPr>
          <w:rFonts w:ascii="Times New Roman" w:hAnsi="Times New Roman" w:cs="Times New Roman"/>
          <w:sz w:val="28"/>
          <w:szCs w:val="28"/>
        </w:rPr>
        <w:t xml:space="preserve"> – полное время фильтрации, мин.</w:t>
      </w:r>
    </w:p>
    <w:p w:rsidR="005573AD" w:rsidRPr="005573AD" w:rsidRDefault="005573AD" w:rsidP="00E50705">
      <w:pPr>
        <w:tabs>
          <w:tab w:val="left" w:pos="9354"/>
        </w:tabs>
        <w:ind w:right="-2"/>
        <w:rPr>
          <w:rFonts w:ascii="Times New Roman" w:hAnsi="Times New Roman" w:cs="Times New Roman"/>
          <w:sz w:val="28"/>
          <w:szCs w:val="28"/>
          <w:lang w:bidi="he-IL"/>
        </w:rPr>
      </w:pPr>
      <w:r w:rsidRPr="005573AD">
        <w:rPr>
          <w:rFonts w:ascii="Times New Roman" w:hAnsi="Times New Roman" w:cs="Times New Roman"/>
          <w:sz w:val="28"/>
          <w:szCs w:val="28"/>
        </w:rPr>
        <w:t>«Полное число» (</w:t>
      </w:r>
      <w:r w:rsidRPr="005573AD">
        <w:rPr>
          <w:rFonts w:ascii="Times New Roman" w:hAnsi="Times New Roman" w:cs="Times New Roman"/>
          <w:sz w:val="28"/>
          <w:szCs w:val="28"/>
          <w:lang w:val="en-US"/>
        </w:rPr>
        <w:t>N</w:t>
      </w:r>
      <w:r w:rsidRPr="005573AD">
        <w:rPr>
          <w:rFonts w:ascii="Times New Roman" w:hAnsi="Times New Roman" w:cs="Times New Roman"/>
          <w:sz w:val="28"/>
          <w:szCs w:val="28"/>
          <w:vertAlign w:val="subscript"/>
        </w:rPr>
        <w:t>α</w:t>
      </w:r>
      <w:r w:rsidRPr="005573AD">
        <w:rPr>
          <w:rFonts w:ascii="Times New Roman" w:hAnsi="Times New Roman" w:cs="Times New Roman"/>
          <w:sz w:val="28"/>
          <w:szCs w:val="28"/>
        </w:rPr>
        <w:t xml:space="preserve"> частиц, выделяемых из </w:t>
      </w:r>
      <w:smartTag w:uri="urn:schemas-microsoft-com:office:smarttags" w:element="metricconverter">
        <w:smartTagPr>
          <w:attr w:name="ProductID" w:val="1 л"/>
        </w:smartTagPr>
        <w:r w:rsidRPr="005573AD">
          <w:rPr>
            <w:rFonts w:ascii="Times New Roman" w:hAnsi="Times New Roman" w:cs="Times New Roman"/>
            <w:sz w:val="28"/>
            <w:szCs w:val="28"/>
          </w:rPr>
          <w:t>1 л</w:t>
        </w:r>
      </w:smartTag>
      <w:r w:rsidRPr="005573AD">
        <w:rPr>
          <w:rFonts w:ascii="Times New Roman" w:hAnsi="Times New Roman" w:cs="Times New Roman"/>
          <w:sz w:val="28"/>
          <w:szCs w:val="28"/>
        </w:rPr>
        <w:t xml:space="preserve"> исследуемого воздуха) не должно превышать 5040. Это количество образуется, если в 1 литре воздуха содержится 3×10</w:t>
      </w:r>
      <w:r w:rsidRPr="005573AD">
        <w:rPr>
          <w:rFonts w:ascii="Times New Roman" w:hAnsi="Times New Roman" w:cs="Times New Roman"/>
          <w:sz w:val="28"/>
          <w:szCs w:val="28"/>
          <w:vertAlign w:val="superscript"/>
        </w:rPr>
        <w:t>–11</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bidi="he-IL"/>
        </w:rPr>
        <w:t xml:space="preserve">Ки </w:t>
      </w:r>
      <w:r w:rsidRPr="005573AD">
        <w:rPr>
          <w:rFonts w:ascii="Times New Roman" w:hAnsi="Times New Roman" w:cs="Times New Roman"/>
          <w:sz w:val="28"/>
          <w:szCs w:val="28"/>
          <w:lang w:val="en-US" w:bidi="he-IL"/>
        </w:rPr>
        <w:t>RaA</w:t>
      </w:r>
      <w:r w:rsidRPr="005573AD">
        <w:rPr>
          <w:rFonts w:ascii="Times New Roman" w:hAnsi="Times New Roman" w:cs="Times New Roman"/>
          <w:sz w:val="28"/>
          <w:szCs w:val="28"/>
          <w:lang w:bidi="he-IL"/>
        </w:rPr>
        <w:t xml:space="preserve"> и по 3∙10</w:t>
      </w:r>
      <w:r w:rsidRPr="005573AD">
        <w:rPr>
          <w:rFonts w:ascii="Times New Roman" w:hAnsi="Times New Roman" w:cs="Times New Roman"/>
          <w:sz w:val="28"/>
          <w:szCs w:val="28"/>
          <w:vertAlign w:val="superscript"/>
        </w:rPr>
        <w:t>–11</w:t>
      </w:r>
      <w:r w:rsidRPr="005573AD">
        <w:rPr>
          <w:rFonts w:ascii="Times New Roman" w:hAnsi="Times New Roman" w:cs="Times New Roman"/>
          <w:sz w:val="28"/>
          <w:szCs w:val="28"/>
        </w:rPr>
        <w:t xml:space="preserve"> </w:t>
      </w:r>
      <w:r w:rsidRPr="005573AD">
        <w:rPr>
          <w:rFonts w:ascii="Times New Roman" w:hAnsi="Times New Roman" w:cs="Times New Roman"/>
          <w:sz w:val="28"/>
          <w:szCs w:val="28"/>
          <w:lang w:val="en-US" w:bidi="he-IL"/>
        </w:rPr>
        <w:t>K</w:t>
      </w:r>
      <w:r w:rsidRPr="005573AD">
        <w:rPr>
          <w:rFonts w:ascii="Times New Roman" w:hAnsi="Times New Roman" w:cs="Times New Roman"/>
          <w:sz w:val="28"/>
          <w:szCs w:val="28"/>
          <w:lang w:bidi="he-IL"/>
        </w:rPr>
        <w:t xml:space="preserve">и </w:t>
      </w:r>
      <w:r w:rsidRPr="005573AD">
        <w:rPr>
          <w:rFonts w:ascii="Times New Roman" w:hAnsi="Times New Roman" w:cs="Times New Roman"/>
          <w:sz w:val="28"/>
          <w:szCs w:val="28"/>
          <w:lang w:val="en-US" w:bidi="he-IL"/>
        </w:rPr>
        <w:t>RaA</w:t>
      </w:r>
      <w:r w:rsidRPr="005573AD">
        <w:rPr>
          <w:rFonts w:ascii="Times New Roman" w:hAnsi="Times New Roman" w:cs="Times New Roman"/>
          <w:sz w:val="28"/>
          <w:szCs w:val="28"/>
          <w:lang w:bidi="he-IL"/>
        </w:rPr>
        <w:t xml:space="preserve"> и </w:t>
      </w:r>
      <w:r w:rsidRPr="005573AD">
        <w:rPr>
          <w:rFonts w:ascii="Times New Roman" w:hAnsi="Times New Roman" w:cs="Times New Roman"/>
          <w:sz w:val="28"/>
          <w:szCs w:val="28"/>
          <w:lang w:val="en-US" w:bidi="he-IL"/>
        </w:rPr>
        <w:t>RaC</w:t>
      </w:r>
      <w:r w:rsidRPr="005573AD">
        <w:rPr>
          <w:rFonts w:ascii="Times New Roman" w:hAnsi="Times New Roman" w:cs="Times New Roman"/>
          <w:sz w:val="28"/>
          <w:szCs w:val="28"/>
          <w:lang w:bidi="he-IL"/>
        </w:rPr>
        <w:t>.</w:t>
      </w:r>
    </w:p>
    <w:p w:rsidR="005573AD" w:rsidRPr="005573AD" w:rsidRDefault="005573AD" w:rsidP="00E50705">
      <w:pPr>
        <w:tabs>
          <w:tab w:val="left" w:pos="9354"/>
        </w:tabs>
        <w:ind w:right="-2"/>
        <w:rPr>
          <w:rFonts w:ascii="Times New Roman" w:hAnsi="Times New Roman" w:cs="Times New Roman"/>
          <w:sz w:val="28"/>
          <w:szCs w:val="28"/>
        </w:rPr>
      </w:pPr>
      <w:r w:rsidRPr="00B7327F">
        <w:rPr>
          <w:rFonts w:ascii="Times New Roman" w:hAnsi="Times New Roman" w:cs="Times New Roman"/>
          <w:b/>
          <w:i/>
          <w:sz w:val="28"/>
          <w:szCs w:val="28"/>
        </w:rPr>
        <w:t>Метод определения «скрытой энергии»</w:t>
      </w:r>
      <w:r w:rsidRPr="005573AD">
        <w:rPr>
          <w:rFonts w:ascii="Times New Roman" w:hAnsi="Times New Roman" w:cs="Times New Roman"/>
          <w:sz w:val="28"/>
          <w:szCs w:val="28"/>
        </w:rPr>
        <w:t xml:space="preserve"> заключается в оценке выделившейся в органах дыхания суммарной энергии α-излучателей короткоживущих продуктов распада радона из 1 литра воздуха.</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 xml:space="preserve">Время отбора проб на фильтры АФА и ФПП составляет 5 минут, скорость фильтрации – 10 – </w:t>
      </w:r>
      <w:smartTag w:uri="urn:schemas-microsoft-com:office:smarttags" w:element="metricconverter">
        <w:smartTagPr>
          <w:attr w:name="ProductID" w:val="15 л"/>
        </w:smartTagPr>
        <w:r w:rsidRPr="005573AD">
          <w:rPr>
            <w:rFonts w:ascii="Times New Roman" w:hAnsi="Times New Roman" w:cs="Times New Roman"/>
            <w:sz w:val="28"/>
            <w:szCs w:val="28"/>
          </w:rPr>
          <w:t>15 л</w:t>
        </w:r>
      </w:smartTag>
      <w:r w:rsidRPr="005573AD">
        <w:rPr>
          <w:rFonts w:ascii="Times New Roman" w:hAnsi="Times New Roman" w:cs="Times New Roman"/>
          <w:sz w:val="28"/>
          <w:szCs w:val="28"/>
        </w:rPr>
        <w:t xml:space="preserve"> / мин.</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После пробы оценивают скорость α-счёта с 7-й по 10-ю минуту после окончания фильтрации. «Скрытую энергию» рассчитывают по формуле:</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rPr>
          <w:rFonts w:ascii="Times New Roman" w:hAnsi="Times New Roman" w:cs="Times New Roman"/>
          <w:b/>
          <w:sz w:val="28"/>
          <w:szCs w:val="28"/>
        </w:rPr>
      </w:pPr>
      <w:r w:rsidRPr="005573AD">
        <w:rPr>
          <w:rFonts w:ascii="Times New Roman" w:hAnsi="Times New Roman" w:cs="Times New Roman"/>
          <w:b/>
          <w:sz w:val="28"/>
          <w:szCs w:val="28"/>
        </w:rPr>
        <w:t>Е</w:t>
      </w:r>
      <w:r w:rsidRPr="005573AD">
        <w:rPr>
          <w:rFonts w:ascii="Times New Roman" w:hAnsi="Times New Roman" w:cs="Times New Roman"/>
          <w:b/>
          <w:sz w:val="28"/>
          <w:szCs w:val="28"/>
          <w:vertAlign w:val="subscript"/>
        </w:rPr>
        <w:t>α</w:t>
      </w:r>
      <w:r w:rsidRPr="005573AD">
        <w:rPr>
          <w:rFonts w:ascii="Times New Roman" w:hAnsi="Times New Roman" w:cs="Times New Roman"/>
          <w:b/>
          <w:sz w:val="28"/>
          <w:szCs w:val="28"/>
        </w:rPr>
        <w:t xml:space="preserve"> = 40(</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1</w:t>
      </w:r>
      <w:r w:rsidRPr="005573AD">
        <w:rPr>
          <w:rFonts w:ascii="Times New Roman" w:hAnsi="Times New Roman" w:cs="Times New Roman"/>
          <w:b/>
          <w:sz w:val="28"/>
          <w:szCs w:val="28"/>
        </w:rPr>
        <w:t>–</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ф</w:t>
      </w:r>
      <w:r w:rsidRPr="005573AD">
        <w:rPr>
          <w:rFonts w:ascii="Times New Roman" w:hAnsi="Times New Roman" w:cs="Times New Roman"/>
          <w:b/>
          <w:sz w:val="28"/>
          <w:szCs w:val="28"/>
        </w:rPr>
        <w:t>) / (</w:t>
      </w:r>
      <w:r w:rsidRPr="005573AD">
        <w:rPr>
          <w:rFonts w:ascii="Times New Roman" w:hAnsi="Times New Roman" w:cs="Times New Roman"/>
          <w:b/>
          <w:sz w:val="28"/>
          <w:szCs w:val="28"/>
          <w:lang w:val="en-US"/>
        </w:rPr>
        <w:t>k</w:t>
      </w:r>
      <w:r w:rsidRPr="005573AD">
        <w:rPr>
          <w:rFonts w:ascii="Times New Roman" w:hAnsi="Times New Roman" w:cs="Times New Roman"/>
          <w:b/>
          <w:sz w:val="28"/>
          <w:szCs w:val="28"/>
        </w:rPr>
        <w:t>×</w:t>
      </w:r>
      <w:r w:rsidRPr="005573AD">
        <w:rPr>
          <w:rFonts w:ascii="Times New Roman" w:hAnsi="Times New Roman" w:cs="Times New Roman"/>
          <w:b/>
          <w:sz w:val="28"/>
          <w:szCs w:val="28"/>
          <w:lang w:val="en-US"/>
        </w:rPr>
        <w:t>v</w:t>
      </w:r>
      <w:r w:rsidRPr="005573AD">
        <w:rPr>
          <w:rFonts w:ascii="Times New Roman" w:hAnsi="Times New Roman" w:cs="Times New Roman"/>
          <w:b/>
          <w:sz w:val="28"/>
          <w:szCs w:val="28"/>
        </w:rPr>
        <w:t>),</w:t>
      </w:r>
    </w:p>
    <w:p w:rsidR="005573AD" w:rsidRPr="005573AD" w:rsidRDefault="005573AD" w:rsidP="00E50705">
      <w:pPr>
        <w:tabs>
          <w:tab w:val="left" w:pos="9354"/>
        </w:tabs>
        <w:ind w:left="284" w:right="-2" w:firstLine="737"/>
        <w:rPr>
          <w:rFonts w:ascii="Times New Roman" w:hAnsi="Times New Roman" w:cs="Times New Roman"/>
          <w:b/>
          <w:sz w:val="28"/>
          <w:szCs w:val="28"/>
        </w:rPr>
      </w:pP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 xml:space="preserve">где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1</w:t>
      </w:r>
      <w:r w:rsidRPr="005573AD">
        <w:rPr>
          <w:rFonts w:ascii="Times New Roman" w:hAnsi="Times New Roman" w:cs="Times New Roman"/>
          <w:sz w:val="28"/>
          <w:szCs w:val="28"/>
        </w:rPr>
        <w:t xml:space="preserve"> – число импульсов, зарегистрированных с 7-й по 10-ю минуту после окончания фильтрации;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ф</w:t>
      </w:r>
      <w:r w:rsidRPr="005573AD">
        <w:rPr>
          <w:rFonts w:ascii="Times New Roman" w:hAnsi="Times New Roman" w:cs="Times New Roman"/>
          <w:sz w:val="28"/>
          <w:szCs w:val="28"/>
        </w:rPr>
        <w:t xml:space="preserve"> – фоновое число импульсов, зарегистрированных счетчиком за 3 мин; </w:t>
      </w:r>
      <w:r w:rsidRPr="005573AD">
        <w:rPr>
          <w:rFonts w:ascii="Times New Roman" w:hAnsi="Times New Roman" w:cs="Times New Roman"/>
          <w:b/>
          <w:sz w:val="28"/>
          <w:szCs w:val="28"/>
          <w:lang w:val="en-US"/>
        </w:rPr>
        <w:t>k</w:t>
      </w:r>
      <w:r w:rsidRPr="005573AD">
        <w:rPr>
          <w:rFonts w:ascii="Times New Roman" w:hAnsi="Times New Roman" w:cs="Times New Roman"/>
          <w:sz w:val="28"/>
          <w:szCs w:val="28"/>
        </w:rPr>
        <w:t xml:space="preserve"> – эффективность счета, имп / расп.; </w:t>
      </w:r>
      <w:r w:rsidRPr="005573AD">
        <w:rPr>
          <w:rFonts w:ascii="Times New Roman" w:hAnsi="Times New Roman" w:cs="Times New Roman"/>
          <w:b/>
          <w:sz w:val="28"/>
          <w:szCs w:val="28"/>
          <w:lang w:val="en-US"/>
        </w:rPr>
        <w:t>v</w:t>
      </w:r>
      <w:r w:rsidRPr="005573AD">
        <w:rPr>
          <w:rFonts w:ascii="Times New Roman" w:hAnsi="Times New Roman" w:cs="Times New Roman"/>
          <w:sz w:val="28"/>
          <w:szCs w:val="28"/>
        </w:rPr>
        <w:t xml:space="preserve"> – скорость фильтрации, л / мин.</w:t>
      </w:r>
    </w:p>
    <w:p w:rsidR="008B1C95"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 xml:space="preserve">Величина </w:t>
      </w:r>
      <w:r w:rsidRPr="005573AD">
        <w:rPr>
          <w:rFonts w:ascii="Times New Roman" w:hAnsi="Times New Roman" w:cs="Times New Roman"/>
          <w:b/>
          <w:sz w:val="28"/>
          <w:szCs w:val="28"/>
        </w:rPr>
        <w:t>Е</w:t>
      </w:r>
      <w:r w:rsidRPr="005573AD">
        <w:rPr>
          <w:rFonts w:ascii="Times New Roman" w:hAnsi="Times New Roman" w:cs="Times New Roman"/>
          <w:b/>
          <w:sz w:val="28"/>
          <w:szCs w:val="28"/>
          <w:vertAlign w:val="subscript"/>
        </w:rPr>
        <w:t>α</w:t>
      </w:r>
      <w:r w:rsidRPr="005573AD">
        <w:rPr>
          <w:rFonts w:ascii="Times New Roman" w:hAnsi="Times New Roman" w:cs="Times New Roman"/>
          <w:sz w:val="28"/>
          <w:szCs w:val="28"/>
        </w:rPr>
        <w:t>, допустимая для дочерних продуктов распада радона, принимается равной 0,38×10</w:t>
      </w:r>
      <w:r w:rsidRPr="005573AD">
        <w:rPr>
          <w:rFonts w:ascii="Times New Roman" w:hAnsi="Times New Roman" w:cs="Times New Roman"/>
          <w:sz w:val="28"/>
          <w:szCs w:val="28"/>
          <w:vertAlign w:val="superscript"/>
        </w:rPr>
        <w:t>5</w:t>
      </w:r>
      <w:r w:rsidRPr="005573AD">
        <w:rPr>
          <w:rFonts w:ascii="Times New Roman" w:hAnsi="Times New Roman" w:cs="Times New Roman"/>
          <w:sz w:val="28"/>
          <w:szCs w:val="28"/>
        </w:rPr>
        <w:t xml:space="preserve"> МэВ / л, при этом погрешность определения скрытой энергии не превышает ± 15 %.</w:t>
      </w:r>
    </w:p>
    <w:p w:rsidR="008B1C95" w:rsidRDefault="008B1C95" w:rsidP="00E50705">
      <w:pPr>
        <w:tabs>
          <w:tab w:val="left" w:pos="9354"/>
        </w:tabs>
        <w:ind w:right="-2"/>
        <w:rPr>
          <w:rFonts w:ascii="Times New Roman" w:hAnsi="Times New Roman" w:cs="Times New Roman"/>
          <w:sz w:val="28"/>
          <w:szCs w:val="28"/>
        </w:rPr>
      </w:pPr>
    </w:p>
    <w:p w:rsidR="005573AD" w:rsidRPr="005573AD" w:rsidRDefault="008B1C95" w:rsidP="00E50705">
      <w:pPr>
        <w:tabs>
          <w:tab w:val="left" w:pos="9354"/>
        </w:tabs>
        <w:ind w:right="-2"/>
        <w:rPr>
          <w:rFonts w:ascii="Times New Roman" w:hAnsi="Times New Roman" w:cs="Times New Roman"/>
          <w:sz w:val="28"/>
          <w:szCs w:val="28"/>
        </w:rPr>
      </w:pPr>
      <w:r w:rsidRPr="008B1C95">
        <w:rPr>
          <w:rFonts w:ascii="Times New Roman" w:hAnsi="Times New Roman" w:cs="Times New Roman"/>
          <w:b/>
          <w:sz w:val="28"/>
          <w:szCs w:val="28"/>
        </w:rPr>
        <w:t xml:space="preserve">4 </w:t>
      </w:r>
      <w:r w:rsidR="005573AD" w:rsidRPr="005573AD">
        <w:rPr>
          <w:rFonts w:ascii="Times New Roman" w:hAnsi="Times New Roman" w:cs="Times New Roman"/>
          <w:sz w:val="28"/>
          <w:szCs w:val="28"/>
        </w:rPr>
        <w:t>В настоящее время используют 3 типа интегральных детекторов:</w:t>
      </w:r>
    </w:p>
    <w:p w:rsidR="005573AD" w:rsidRPr="005573AD" w:rsidRDefault="008B1C95"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w:t>
      </w:r>
      <w:r>
        <w:rPr>
          <w:rFonts w:ascii="Times New Roman" w:hAnsi="Times New Roman" w:cs="Times New Roman"/>
          <w:sz w:val="28"/>
          <w:szCs w:val="28"/>
        </w:rPr>
        <w:t>э</w:t>
      </w:r>
      <w:r w:rsidR="005573AD" w:rsidRPr="005573AD">
        <w:rPr>
          <w:rFonts w:ascii="Times New Roman" w:hAnsi="Times New Roman" w:cs="Times New Roman"/>
          <w:sz w:val="28"/>
          <w:szCs w:val="28"/>
        </w:rPr>
        <w:t>лектретные</w:t>
      </w:r>
      <w:r>
        <w:rPr>
          <w:rFonts w:ascii="Times New Roman" w:hAnsi="Times New Roman" w:cs="Times New Roman"/>
          <w:sz w:val="28"/>
          <w:szCs w:val="28"/>
        </w:rPr>
        <w:t>;</w:t>
      </w:r>
    </w:p>
    <w:p w:rsidR="005573AD" w:rsidRPr="005573AD" w:rsidRDefault="008B1C95"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w:t>
      </w:r>
      <w:r>
        <w:rPr>
          <w:rFonts w:ascii="Times New Roman" w:hAnsi="Times New Roman" w:cs="Times New Roman"/>
          <w:sz w:val="28"/>
          <w:szCs w:val="28"/>
        </w:rPr>
        <w:t>у</w:t>
      </w:r>
      <w:r w:rsidR="005573AD" w:rsidRPr="005573AD">
        <w:rPr>
          <w:rFonts w:ascii="Times New Roman" w:hAnsi="Times New Roman" w:cs="Times New Roman"/>
          <w:sz w:val="28"/>
          <w:szCs w:val="28"/>
        </w:rPr>
        <w:t>гольные</w:t>
      </w:r>
      <w:r>
        <w:rPr>
          <w:rFonts w:ascii="Times New Roman" w:hAnsi="Times New Roman" w:cs="Times New Roman"/>
          <w:sz w:val="28"/>
          <w:szCs w:val="28"/>
        </w:rPr>
        <w:t>;</w:t>
      </w:r>
    </w:p>
    <w:p w:rsidR="005573AD" w:rsidRPr="005573AD" w:rsidRDefault="008B1C95"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трековые</w:t>
      </w:r>
      <w:r>
        <w:rPr>
          <w:rFonts w:ascii="Times New Roman" w:hAnsi="Times New Roman" w:cs="Times New Roman"/>
          <w:sz w:val="28"/>
          <w:szCs w:val="28"/>
        </w:rPr>
        <w:t>.</w:t>
      </w:r>
    </w:p>
    <w:p w:rsidR="005573AD" w:rsidRPr="005573AD" w:rsidRDefault="005573AD" w:rsidP="00E50705">
      <w:pPr>
        <w:tabs>
          <w:tab w:val="left" w:pos="9354"/>
        </w:tabs>
        <w:ind w:right="-2"/>
        <w:rPr>
          <w:rFonts w:ascii="Times New Roman" w:hAnsi="Times New Roman" w:cs="Times New Roman"/>
          <w:sz w:val="28"/>
          <w:szCs w:val="28"/>
        </w:rPr>
      </w:pPr>
      <w:r w:rsidRPr="00692A52">
        <w:rPr>
          <w:rFonts w:ascii="Times New Roman" w:hAnsi="Times New Roman" w:cs="Times New Roman"/>
          <w:b/>
          <w:i/>
          <w:sz w:val="28"/>
          <w:szCs w:val="28"/>
        </w:rPr>
        <w:t>Применение электретных детекторов ИАР -01Э</w:t>
      </w:r>
      <w:r w:rsidR="00692A52">
        <w:rPr>
          <w:rFonts w:ascii="Times New Roman" w:hAnsi="Times New Roman" w:cs="Times New Roman"/>
          <w:b/>
          <w:i/>
          <w:sz w:val="28"/>
          <w:szCs w:val="28"/>
        </w:rPr>
        <w:t xml:space="preserve">. </w:t>
      </w:r>
      <w:r w:rsidRPr="005573AD">
        <w:rPr>
          <w:rFonts w:ascii="Times New Roman" w:hAnsi="Times New Roman" w:cs="Times New Roman"/>
          <w:sz w:val="28"/>
          <w:szCs w:val="28"/>
        </w:rPr>
        <w:t>Принцип действия ИАР основан на определении объемной активности радона по разности поверхностных электрических потенциалов, которые возникают из-за экранирования зарядов электрета ионами воздуха, образующимся под действием α-частиц радона, диффузно проникающего в ионизационную камеру благодаря разности парциального давления радона в помещении и камере.</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Комплект средств измерения включает:</w:t>
      </w:r>
    </w:p>
    <w:p w:rsidR="005573AD" w:rsidRPr="005573AD" w:rsidRDefault="009B3D22"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измеритель поверхностного потенциала;</w:t>
      </w:r>
    </w:p>
    <w:p w:rsidR="005573AD" w:rsidRPr="005573AD" w:rsidRDefault="009B3D22"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источник питания;</w:t>
      </w:r>
    </w:p>
    <w:p w:rsidR="005573AD" w:rsidRPr="005573AD" w:rsidRDefault="009B3D22"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6 ионизационных камер с внутренним объемом 150 мл;</w:t>
      </w:r>
    </w:p>
    <w:p w:rsidR="005573AD" w:rsidRPr="005573AD" w:rsidRDefault="009B3D22"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12 электретных детекторов.</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Интегральную объемную активность радона измеряют по следующей схеме:</w:t>
      </w:r>
    </w:p>
    <w:p w:rsidR="005573AD" w:rsidRPr="005573AD" w:rsidRDefault="009B3D22"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lastRenderedPageBreak/>
        <w:softHyphen/>
      </w:r>
      <w:r w:rsidR="005573AD" w:rsidRPr="005573AD">
        <w:rPr>
          <w:rFonts w:ascii="Times New Roman" w:hAnsi="Times New Roman" w:cs="Times New Roman"/>
          <w:sz w:val="28"/>
          <w:szCs w:val="28"/>
        </w:rPr>
        <w:t xml:space="preserve"> определение первоначальной величины поверхностного электрического потенциала (</w:t>
      </w:r>
      <w:r w:rsidR="005573AD" w:rsidRPr="005573AD">
        <w:rPr>
          <w:rFonts w:ascii="Times New Roman" w:hAnsi="Times New Roman" w:cs="Times New Roman"/>
          <w:sz w:val="28"/>
          <w:szCs w:val="28"/>
          <w:lang w:val="en-US"/>
        </w:rPr>
        <w:t>U</w:t>
      </w:r>
      <w:r w:rsidR="005573AD" w:rsidRPr="005573AD">
        <w:rPr>
          <w:rFonts w:ascii="Times New Roman" w:hAnsi="Times New Roman" w:cs="Times New Roman"/>
          <w:sz w:val="28"/>
          <w:szCs w:val="28"/>
        </w:rPr>
        <w:t xml:space="preserve"> нач.);</w:t>
      </w:r>
    </w:p>
    <w:p w:rsidR="005573AD" w:rsidRPr="005573AD" w:rsidRDefault="009B3D22"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экспонирование электретных детекторов в течении 2 суток в часах (Т). высота размещения детекторов </w:t>
      </w:r>
      <w:smartTag w:uri="urn:schemas-microsoft-com:office:smarttags" w:element="metricconverter">
        <w:smartTagPr>
          <w:attr w:name="ProductID" w:val="1,5 м"/>
        </w:smartTagPr>
        <w:r w:rsidR="005573AD" w:rsidRPr="005573AD">
          <w:rPr>
            <w:rFonts w:ascii="Times New Roman" w:hAnsi="Times New Roman" w:cs="Times New Roman"/>
            <w:sz w:val="28"/>
            <w:szCs w:val="28"/>
          </w:rPr>
          <w:t>1,5 м</w:t>
        </w:r>
      </w:smartTag>
      <w:r w:rsidR="005573AD" w:rsidRPr="005573AD">
        <w:rPr>
          <w:rFonts w:ascii="Times New Roman" w:hAnsi="Times New Roman" w:cs="Times New Roman"/>
          <w:sz w:val="28"/>
          <w:szCs w:val="28"/>
        </w:rPr>
        <w:t xml:space="preserve">, на расстоянии </w:t>
      </w:r>
      <w:smartTag w:uri="urn:schemas-microsoft-com:office:smarttags" w:element="metricconverter">
        <w:smartTagPr>
          <w:attr w:name="ProductID" w:val="0,5 м"/>
        </w:smartTagPr>
        <w:r w:rsidR="005573AD" w:rsidRPr="005573AD">
          <w:rPr>
            <w:rFonts w:ascii="Times New Roman" w:hAnsi="Times New Roman" w:cs="Times New Roman"/>
            <w:sz w:val="28"/>
            <w:szCs w:val="28"/>
          </w:rPr>
          <w:t>0,5 м</w:t>
        </w:r>
      </w:smartTag>
      <w:r w:rsidR="005573AD" w:rsidRPr="005573AD">
        <w:rPr>
          <w:rFonts w:ascii="Times New Roman" w:hAnsi="Times New Roman" w:cs="Times New Roman"/>
          <w:sz w:val="28"/>
          <w:szCs w:val="28"/>
        </w:rPr>
        <w:t xml:space="preserve"> от отопительных и нагревательных приборов;</w:t>
      </w:r>
    </w:p>
    <w:p w:rsidR="005573AD" w:rsidRPr="005573AD" w:rsidRDefault="009B3D22"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определение среднеарифметического поверхностного потенциала после окончания экспозиции (</w:t>
      </w:r>
      <w:r w:rsidR="005573AD" w:rsidRPr="005573AD">
        <w:rPr>
          <w:rFonts w:ascii="Times New Roman" w:hAnsi="Times New Roman" w:cs="Times New Roman"/>
          <w:sz w:val="28"/>
          <w:szCs w:val="28"/>
          <w:lang w:val="en-US"/>
        </w:rPr>
        <w:t>U</w:t>
      </w:r>
      <w:r w:rsidR="005573AD" w:rsidRPr="005573AD">
        <w:rPr>
          <w:rFonts w:ascii="Times New Roman" w:hAnsi="Times New Roman" w:cs="Times New Roman"/>
          <w:sz w:val="28"/>
          <w:szCs w:val="28"/>
        </w:rPr>
        <w:t xml:space="preserve"> кон.);</w:t>
      </w:r>
    </w:p>
    <w:p w:rsidR="005573AD" w:rsidRPr="005573AD" w:rsidRDefault="009B3D22"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оценка интегральной объемной активности </w:t>
      </w:r>
      <w:r w:rsidR="000B5FFB">
        <w:rPr>
          <w:rFonts w:ascii="Times New Roman" w:hAnsi="Times New Roman" w:cs="Times New Roman"/>
          <w:sz w:val="28"/>
          <w:szCs w:val="28"/>
        </w:rPr>
        <w:t>радона (А, Бк</w:t>
      </w:r>
      <w:r w:rsidR="005573AD" w:rsidRPr="005573AD">
        <w:rPr>
          <w:rFonts w:ascii="Times New Roman" w:hAnsi="Times New Roman" w:cs="Times New Roman"/>
          <w:sz w:val="28"/>
          <w:szCs w:val="28"/>
        </w:rPr>
        <w:t>/м</w:t>
      </w:r>
      <w:r w:rsidR="005573AD" w:rsidRPr="005573AD">
        <w:rPr>
          <w:rFonts w:ascii="Times New Roman" w:hAnsi="Times New Roman" w:cs="Times New Roman"/>
          <w:sz w:val="28"/>
          <w:szCs w:val="28"/>
          <w:vertAlign w:val="superscript"/>
        </w:rPr>
        <w:t>3</w:t>
      </w:r>
      <w:r w:rsidR="005573AD" w:rsidRPr="005573AD">
        <w:rPr>
          <w:rFonts w:ascii="Times New Roman" w:hAnsi="Times New Roman" w:cs="Times New Roman"/>
          <w:sz w:val="28"/>
          <w:szCs w:val="28"/>
        </w:rPr>
        <w:t>):</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b/>
          <w:sz w:val="28"/>
          <w:szCs w:val="28"/>
        </w:rPr>
        <w:t>А = ((</w:t>
      </w:r>
      <w:r w:rsidRPr="005573AD">
        <w:rPr>
          <w:rFonts w:ascii="Times New Roman" w:hAnsi="Times New Roman" w:cs="Times New Roman"/>
          <w:b/>
          <w:sz w:val="28"/>
          <w:szCs w:val="28"/>
          <w:lang w:val="en-US"/>
        </w:rPr>
        <w:t>U</w:t>
      </w:r>
      <w:r w:rsidRPr="005573AD">
        <w:rPr>
          <w:rFonts w:ascii="Times New Roman" w:hAnsi="Times New Roman" w:cs="Times New Roman"/>
          <w:b/>
          <w:sz w:val="28"/>
          <w:szCs w:val="28"/>
        </w:rPr>
        <w:t xml:space="preserve"> кон. – </w:t>
      </w:r>
      <w:r w:rsidRPr="005573AD">
        <w:rPr>
          <w:rFonts w:ascii="Times New Roman" w:hAnsi="Times New Roman" w:cs="Times New Roman"/>
          <w:b/>
          <w:sz w:val="28"/>
          <w:szCs w:val="28"/>
          <w:lang w:val="en-US"/>
        </w:rPr>
        <w:t>U</w:t>
      </w:r>
      <w:r w:rsidRPr="005573AD">
        <w:rPr>
          <w:rFonts w:ascii="Times New Roman" w:hAnsi="Times New Roman" w:cs="Times New Roman"/>
          <w:b/>
          <w:sz w:val="28"/>
          <w:szCs w:val="28"/>
        </w:rPr>
        <w:t xml:space="preserve"> нач.) / Е×Т) – (К</w:t>
      </w:r>
      <w:r w:rsidRPr="005573AD">
        <w:rPr>
          <w:rFonts w:ascii="Times New Roman" w:hAnsi="Times New Roman" w:cs="Times New Roman"/>
          <w:b/>
          <w:sz w:val="28"/>
          <w:szCs w:val="28"/>
          <w:vertAlign w:val="subscript"/>
          <w:lang w:val="en-US"/>
        </w:rPr>
        <w:t>r</w:t>
      </w:r>
      <w:r w:rsidRPr="005573AD">
        <w:rPr>
          <w:rFonts w:ascii="Times New Roman" w:hAnsi="Times New Roman" w:cs="Times New Roman"/>
          <w:b/>
          <w:sz w:val="28"/>
          <w:szCs w:val="28"/>
        </w:rPr>
        <w:t>×Р</w:t>
      </w:r>
      <w:r w:rsidRPr="005573AD">
        <w:rPr>
          <w:rFonts w:ascii="Times New Roman" w:hAnsi="Times New Roman" w:cs="Times New Roman"/>
          <w:b/>
          <w:sz w:val="28"/>
          <w:szCs w:val="28"/>
          <w:vertAlign w:val="subscript"/>
          <w:lang w:val="en-US"/>
        </w:rPr>
        <w:t>g</w:t>
      </w:r>
      <w:r w:rsidRPr="005573AD">
        <w:rPr>
          <w:rFonts w:ascii="Times New Roman" w:hAnsi="Times New Roman" w:cs="Times New Roman"/>
          <w:b/>
          <w:sz w:val="28"/>
          <w:szCs w:val="28"/>
        </w:rPr>
        <w:t>)</w:t>
      </w:r>
      <w:r w:rsidRPr="005573AD">
        <w:rPr>
          <w:rFonts w:ascii="Times New Roman" w:hAnsi="Times New Roman" w:cs="Times New Roman"/>
          <w:sz w:val="28"/>
          <w:szCs w:val="28"/>
        </w:rPr>
        <w:t>,</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 xml:space="preserve">где </w:t>
      </w:r>
      <w:r w:rsidRPr="005573AD">
        <w:rPr>
          <w:rFonts w:ascii="Times New Roman" w:hAnsi="Times New Roman" w:cs="Times New Roman"/>
          <w:b/>
          <w:sz w:val="28"/>
          <w:szCs w:val="28"/>
        </w:rPr>
        <w:t>Е</w:t>
      </w:r>
      <w:r w:rsidRPr="005573AD">
        <w:rPr>
          <w:rFonts w:ascii="Times New Roman" w:hAnsi="Times New Roman" w:cs="Times New Roman"/>
          <w:sz w:val="28"/>
          <w:szCs w:val="28"/>
        </w:rPr>
        <w:t xml:space="preserve"> – чувствительность электретного детектора, В×м</w:t>
      </w:r>
      <w:r w:rsidRPr="005573AD">
        <w:rPr>
          <w:rFonts w:ascii="Times New Roman" w:hAnsi="Times New Roman" w:cs="Times New Roman"/>
          <w:sz w:val="28"/>
          <w:szCs w:val="28"/>
          <w:vertAlign w:val="superscript"/>
        </w:rPr>
        <w:t>3</w:t>
      </w:r>
      <w:r w:rsidRPr="005573AD">
        <w:rPr>
          <w:rFonts w:ascii="Times New Roman" w:hAnsi="Times New Roman" w:cs="Times New Roman"/>
          <w:sz w:val="28"/>
          <w:szCs w:val="28"/>
        </w:rPr>
        <w:t xml:space="preserve">/Бк×ч (определяют по сертификату); </w:t>
      </w:r>
      <w:r w:rsidRPr="005573AD">
        <w:rPr>
          <w:rFonts w:ascii="Times New Roman" w:hAnsi="Times New Roman" w:cs="Times New Roman"/>
          <w:b/>
          <w:sz w:val="28"/>
          <w:szCs w:val="28"/>
        </w:rPr>
        <w:t>К</w:t>
      </w:r>
      <w:r w:rsidRPr="005573AD">
        <w:rPr>
          <w:rFonts w:ascii="Times New Roman" w:hAnsi="Times New Roman" w:cs="Times New Roman"/>
          <w:b/>
          <w:sz w:val="28"/>
          <w:szCs w:val="28"/>
          <w:vertAlign w:val="subscript"/>
          <w:lang w:val="en-US"/>
        </w:rPr>
        <w:t>r</w:t>
      </w:r>
      <w:r w:rsidRPr="005573AD">
        <w:rPr>
          <w:rFonts w:ascii="Times New Roman" w:hAnsi="Times New Roman" w:cs="Times New Roman"/>
          <w:sz w:val="28"/>
          <w:szCs w:val="28"/>
        </w:rPr>
        <w:t xml:space="preserve"> – γ-эквивалент активности радона, Бк×ч / мкР×м</w:t>
      </w:r>
      <w:r w:rsidRPr="005573AD">
        <w:rPr>
          <w:rFonts w:ascii="Times New Roman" w:hAnsi="Times New Roman" w:cs="Times New Roman"/>
          <w:sz w:val="28"/>
          <w:szCs w:val="28"/>
          <w:vertAlign w:val="superscript"/>
        </w:rPr>
        <w:t>3</w:t>
      </w:r>
      <w:r w:rsidRPr="005573AD">
        <w:rPr>
          <w:rFonts w:ascii="Times New Roman" w:hAnsi="Times New Roman" w:cs="Times New Roman"/>
          <w:sz w:val="28"/>
          <w:szCs w:val="28"/>
        </w:rPr>
        <w:t>;</w:t>
      </w:r>
      <w:r w:rsidRPr="005573AD">
        <w:rPr>
          <w:rFonts w:ascii="Times New Roman" w:hAnsi="Times New Roman" w:cs="Times New Roman"/>
          <w:b/>
          <w:sz w:val="28"/>
          <w:szCs w:val="28"/>
        </w:rPr>
        <w:t xml:space="preserve"> Р</w:t>
      </w:r>
      <w:r w:rsidRPr="005573AD">
        <w:rPr>
          <w:rFonts w:ascii="Times New Roman" w:hAnsi="Times New Roman" w:cs="Times New Roman"/>
          <w:b/>
          <w:sz w:val="28"/>
          <w:szCs w:val="28"/>
          <w:vertAlign w:val="subscript"/>
          <w:lang w:val="en-US"/>
        </w:rPr>
        <w:t>g</w:t>
      </w:r>
      <w:r w:rsidRPr="005573AD">
        <w:rPr>
          <w:rFonts w:ascii="Times New Roman" w:hAnsi="Times New Roman" w:cs="Times New Roman"/>
          <w:sz w:val="28"/>
          <w:szCs w:val="28"/>
        </w:rPr>
        <w:t xml:space="preserve"> – мощность экспозиционной дозы в месте установки детектора, мкР/ч.</w:t>
      </w:r>
    </w:p>
    <w:p w:rsidR="005573AD" w:rsidRPr="005573AD" w:rsidRDefault="005573AD" w:rsidP="00E50705">
      <w:pPr>
        <w:tabs>
          <w:tab w:val="left" w:pos="9354"/>
        </w:tabs>
        <w:ind w:right="-2"/>
        <w:rPr>
          <w:rFonts w:ascii="Times New Roman" w:hAnsi="Times New Roman" w:cs="Times New Roman"/>
          <w:sz w:val="28"/>
          <w:szCs w:val="28"/>
        </w:rPr>
      </w:pPr>
      <w:r w:rsidRPr="00692A52">
        <w:rPr>
          <w:rFonts w:ascii="Times New Roman" w:hAnsi="Times New Roman" w:cs="Times New Roman"/>
          <w:b/>
          <w:i/>
          <w:sz w:val="28"/>
          <w:szCs w:val="28"/>
        </w:rPr>
        <w:t>Применение угольных детекторов</w:t>
      </w:r>
      <w:r w:rsidR="00692A52" w:rsidRPr="00692A52">
        <w:rPr>
          <w:rFonts w:ascii="Times New Roman" w:hAnsi="Times New Roman" w:cs="Times New Roman"/>
          <w:b/>
          <w:i/>
          <w:sz w:val="28"/>
          <w:szCs w:val="28"/>
        </w:rPr>
        <w:t>.</w:t>
      </w:r>
      <w:r w:rsidR="00692A52">
        <w:rPr>
          <w:rFonts w:ascii="Times New Roman" w:hAnsi="Times New Roman" w:cs="Times New Roman"/>
          <w:b/>
          <w:sz w:val="28"/>
          <w:szCs w:val="28"/>
        </w:rPr>
        <w:t xml:space="preserve"> </w:t>
      </w:r>
      <w:r w:rsidRPr="005573AD">
        <w:rPr>
          <w:rFonts w:ascii="Times New Roman" w:hAnsi="Times New Roman" w:cs="Times New Roman"/>
          <w:sz w:val="28"/>
          <w:szCs w:val="28"/>
        </w:rPr>
        <w:t>Комплекс средств измерения включает:</w:t>
      </w:r>
    </w:p>
    <w:p w:rsidR="005573AD" w:rsidRPr="005573AD" w:rsidRDefault="000B5FFB"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спектрометр γ-излучения;</w:t>
      </w:r>
    </w:p>
    <w:p w:rsidR="000B5FFB" w:rsidRDefault="000B5FFB"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t xml:space="preserve"> </w:t>
      </w:r>
      <w:r w:rsidR="005573AD" w:rsidRPr="005573AD">
        <w:rPr>
          <w:rFonts w:ascii="Times New Roman" w:hAnsi="Times New Roman" w:cs="Times New Roman"/>
          <w:sz w:val="28"/>
          <w:szCs w:val="28"/>
        </w:rPr>
        <w:t xml:space="preserve">кристалл </w:t>
      </w:r>
      <w:r w:rsidR="005573AD" w:rsidRPr="005573AD">
        <w:rPr>
          <w:rFonts w:ascii="Times New Roman" w:hAnsi="Times New Roman" w:cs="Times New Roman"/>
          <w:sz w:val="28"/>
          <w:szCs w:val="28"/>
          <w:lang w:val="en-US"/>
        </w:rPr>
        <w:t>NaI</w:t>
      </w:r>
      <w:r w:rsidR="005573AD" w:rsidRPr="005573AD">
        <w:rPr>
          <w:rFonts w:ascii="Times New Roman" w:hAnsi="Times New Roman" w:cs="Times New Roman"/>
          <w:sz w:val="28"/>
          <w:szCs w:val="28"/>
        </w:rPr>
        <w:t xml:space="preserve"> (</w:t>
      </w:r>
      <w:r w:rsidR="005573AD" w:rsidRPr="005573AD">
        <w:rPr>
          <w:rFonts w:ascii="Times New Roman" w:hAnsi="Times New Roman" w:cs="Times New Roman"/>
          <w:sz w:val="28"/>
          <w:szCs w:val="28"/>
          <w:lang w:val="en-US"/>
        </w:rPr>
        <w:t>Tl</w:t>
      </w:r>
      <w:r w:rsidR="005573AD" w:rsidRPr="005573AD">
        <w:rPr>
          <w:rFonts w:ascii="Times New Roman" w:hAnsi="Times New Roman" w:cs="Times New Roman"/>
          <w:sz w:val="28"/>
          <w:szCs w:val="28"/>
        </w:rPr>
        <w:t>) колодезного типа;</w:t>
      </w:r>
    </w:p>
    <w:p w:rsidR="005573AD" w:rsidRPr="005573AD" w:rsidRDefault="000B5FFB"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набор угольных детекторов;</w:t>
      </w:r>
    </w:p>
    <w:p w:rsidR="005573AD" w:rsidRPr="005573AD" w:rsidRDefault="000B5FFB"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образцовую объёмную меру активности радона.</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Интегральную объемную активность измеряют по следующей схеме:</w:t>
      </w:r>
    </w:p>
    <w:p w:rsidR="005573AD" w:rsidRPr="005573AD" w:rsidRDefault="000B5FFB"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экспонирование угольных детекторов в течении 2-х суток (Т) в контролируемом помещении. В</w:t>
      </w:r>
      <w:r>
        <w:rPr>
          <w:rFonts w:ascii="Times New Roman" w:hAnsi="Times New Roman" w:cs="Times New Roman"/>
          <w:sz w:val="28"/>
          <w:szCs w:val="28"/>
        </w:rPr>
        <w:t>ысота размещения детекторов 1 –</w:t>
      </w:r>
      <w:smartTag w:uri="urn:schemas-microsoft-com:office:smarttags" w:element="metricconverter">
        <w:smartTagPr>
          <w:attr w:name="ProductID" w:val="1,5 м"/>
        </w:smartTagPr>
        <w:r w:rsidR="005573AD" w:rsidRPr="005573AD">
          <w:rPr>
            <w:rFonts w:ascii="Times New Roman" w:hAnsi="Times New Roman" w:cs="Times New Roman"/>
            <w:sz w:val="28"/>
            <w:szCs w:val="28"/>
          </w:rPr>
          <w:t>1,5 м</w:t>
        </w:r>
      </w:smartTag>
      <w:r w:rsidR="005573AD" w:rsidRPr="005573AD">
        <w:rPr>
          <w:rFonts w:ascii="Times New Roman" w:hAnsi="Times New Roman" w:cs="Times New Roman"/>
          <w:sz w:val="28"/>
          <w:szCs w:val="28"/>
        </w:rPr>
        <w:t xml:space="preserve">, на расстоянии не ближе </w:t>
      </w:r>
      <w:smartTag w:uri="urn:schemas-microsoft-com:office:smarttags" w:element="metricconverter">
        <w:smartTagPr>
          <w:attr w:name="ProductID" w:val="0,5 м"/>
        </w:smartTagPr>
        <w:r w:rsidR="005573AD" w:rsidRPr="005573AD">
          <w:rPr>
            <w:rFonts w:ascii="Times New Roman" w:hAnsi="Times New Roman" w:cs="Times New Roman"/>
            <w:sz w:val="28"/>
            <w:szCs w:val="28"/>
          </w:rPr>
          <w:t>0,5 м</w:t>
        </w:r>
      </w:smartTag>
      <w:r w:rsidR="005573AD" w:rsidRPr="005573AD">
        <w:rPr>
          <w:rFonts w:ascii="Times New Roman" w:hAnsi="Times New Roman" w:cs="Times New Roman"/>
          <w:sz w:val="28"/>
          <w:szCs w:val="28"/>
        </w:rPr>
        <w:t xml:space="preserve"> от</w:t>
      </w:r>
      <w:r>
        <w:rPr>
          <w:rFonts w:ascii="Times New Roman" w:hAnsi="Times New Roman" w:cs="Times New Roman"/>
          <w:sz w:val="28"/>
          <w:szCs w:val="28"/>
        </w:rPr>
        <w:t xml:space="preserve"> отопительных и нагревательных </w:t>
      </w:r>
      <w:r w:rsidR="005573AD" w:rsidRPr="005573AD">
        <w:rPr>
          <w:rFonts w:ascii="Times New Roman" w:hAnsi="Times New Roman" w:cs="Times New Roman"/>
          <w:sz w:val="28"/>
          <w:szCs w:val="28"/>
        </w:rPr>
        <w:t>риборов. Следует оберегать угольные детекторы от конденсации влаги на поверхности корпуса и высокой запыленности (С&gt;3 мг / м</w:t>
      </w:r>
      <w:r w:rsidR="005573AD" w:rsidRPr="005573AD">
        <w:rPr>
          <w:rFonts w:ascii="Times New Roman" w:hAnsi="Times New Roman" w:cs="Times New Roman"/>
          <w:sz w:val="28"/>
          <w:szCs w:val="28"/>
          <w:vertAlign w:val="superscript"/>
        </w:rPr>
        <w:t>3</w:t>
      </w:r>
      <w:r w:rsidR="005573AD" w:rsidRPr="005573AD">
        <w:rPr>
          <w:rFonts w:ascii="Times New Roman" w:hAnsi="Times New Roman" w:cs="Times New Roman"/>
          <w:sz w:val="28"/>
          <w:szCs w:val="28"/>
        </w:rPr>
        <w:t>);</w:t>
      </w:r>
    </w:p>
    <w:p w:rsidR="005573AD" w:rsidRPr="005573AD" w:rsidRDefault="000B5FFB"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измерение скорости счета угольного детектора на γ-спектрометре с колодезным кристаллом.</w:t>
      </w:r>
    </w:p>
    <w:p w:rsidR="005573AD" w:rsidRPr="005573AD" w:rsidRDefault="000B5FFB"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регистрация показаний γ-спектрометра от образцовой меры (эталона) и расчет эффективности регистрации </w:t>
      </w:r>
      <w:r w:rsidR="005573AD" w:rsidRPr="005573AD">
        <w:rPr>
          <w:rFonts w:ascii="Times New Roman" w:hAnsi="Times New Roman" w:cs="Times New Roman"/>
          <w:b/>
          <w:sz w:val="28"/>
          <w:szCs w:val="28"/>
        </w:rPr>
        <w:t>К</w:t>
      </w:r>
      <w:r w:rsidR="005573AD" w:rsidRPr="005573AD">
        <w:rPr>
          <w:rFonts w:ascii="Times New Roman" w:hAnsi="Times New Roman" w:cs="Times New Roman"/>
          <w:b/>
          <w:sz w:val="28"/>
          <w:szCs w:val="28"/>
          <w:vertAlign w:val="subscript"/>
        </w:rPr>
        <w:t>у</w:t>
      </w:r>
      <w:r w:rsidR="005573AD" w:rsidRPr="005573AD">
        <w:rPr>
          <w:rFonts w:ascii="Times New Roman" w:hAnsi="Times New Roman" w:cs="Times New Roman"/>
          <w:sz w:val="28"/>
          <w:szCs w:val="28"/>
        </w:rPr>
        <w:t xml:space="preserve"> по формуле:</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rPr>
          <w:rFonts w:ascii="Times New Roman" w:hAnsi="Times New Roman" w:cs="Times New Roman"/>
          <w:b/>
          <w:sz w:val="28"/>
          <w:szCs w:val="28"/>
        </w:rPr>
      </w:pPr>
      <w:r w:rsidRPr="005573AD">
        <w:rPr>
          <w:rFonts w:ascii="Times New Roman" w:hAnsi="Times New Roman" w:cs="Times New Roman"/>
          <w:b/>
          <w:sz w:val="28"/>
          <w:szCs w:val="28"/>
        </w:rPr>
        <w:t>К</w:t>
      </w:r>
      <w:r w:rsidRPr="005573AD">
        <w:rPr>
          <w:rFonts w:ascii="Times New Roman" w:hAnsi="Times New Roman" w:cs="Times New Roman"/>
          <w:b/>
          <w:sz w:val="28"/>
          <w:szCs w:val="28"/>
          <w:vertAlign w:val="subscript"/>
        </w:rPr>
        <w:t xml:space="preserve">у </w:t>
      </w:r>
      <w:r w:rsidRPr="005573AD">
        <w:rPr>
          <w:rFonts w:ascii="Times New Roman" w:hAnsi="Times New Roman" w:cs="Times New Roman"/>
          <w:b/>
          <w:sz w:val="28"/>
          <w:szCs w:val="28"/>
        </w:rPr>
        <w:t xml:space="preserve"> =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э</w:t>
      </w:r>
      <w:r w:rsidRPr="005573AD">
        <w:rPr>
          <w:rFonts w:ascii="Times New Roman" w:hAnsi="Times New Roman" w:cs="Times New Roman"/>
          <w:b/>
          <w:sz w:val="28"/>
          <w:szCs w:val="28"/>
        </w:rPr>
        <w:t>–</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ф</w:t>
      </w:r>
      <w:r w:rsidRPr="005573AD">
        <w:rPr>
          <w:rFonts w:ascii="Times New Roman" w:hAnsi="Times New Roman" w:cs="Times New Roman"/>
          <w:b/>
          <w:sz w:val="28"/>
          <w:szCs w:val="28"/>
        </w:rPr>
        <w:t>) / А</w:t>
      </w:r>
      <w:r w:rsidRPr="005573AD">
        <w:rPr>
          <w:rFonts w:ascii="Times New Roman" w:hAnsi="Times New Roman" w:cs="Times New Roman"/>
          <w:b/>
          <w:sz w:val="28"/>
          <w:szCs w:val="28"/>
          <w:vertAlign w:val="subscript"/>
        </w:rPr>
        <w:t>эт</w:t>
      </w:r>
      <w:r w:rsidRPr="005573AD">
        <w:rPr>
          <w:rFonts w:ascii="Times New Roman" w:hAnsi="Times New Roman" w:cs="Times New Roman"/>
          <w:b/>
          <w:sz w:val="28"/>
          <w:szCs w:val="28"/>
        </w:rPr>
        <w:t>, имп / Бк×с,</w:t>
      </w:r>
    </w:p>
    <w:p w:rsidR="005573AD" w:rsidRPr="005573AD" w:rsidRDefault="005573AD" w:rsidP="00E50705">
      <w:pPr>
        <w:tabs>
          <w:tab w:val="left" w:pos="9354"/>
        </w:tabs>
        <w:ind w:left="284" w:right="-2" w:firstLine="737"/>
        <w:rPr>
          <w:rFonts w:ascii="Times New Roman" w:hAnsi="Times New Roman" w:cs="Times New Roman"/>
          <w:b/>
          <w:sz w:val="28"/>
          <w:szCs w:val="28"/>
        </w:rPr>
      </w:pP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 xml:space="preserve">где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э</w:t>
      </w:r>
      <w:r w:rsidRPr="005573AD">
        <w:rPr>
          <w:rFonts w:ascii="Times New Roman" w:hAnsi="Times New Roman" w:cs="Times New Roman"/>
          <w:sz w:val="28"/>
          <w:szCs w:val="28"/>
        </w:rPr>
        <w:t xml:space="preserve"> и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ф</w:t>
      </w:r>
      <w:r w:rsidRPr="005573AD">
        <w:rPr>
          <w:rFonts w:ascii="Times New Roman" w:hAnsi="Times New Roman" w:cs="Times New Roman"/>
          <w:sz w:val="28"/>
          <w:szCs w:val="28"/>
        </w:rPr>
        <w:t xml:space="preserve"> – интегральная скорость счета от эталона и фона, имп / с; </w:t>
      </w:r>
      <w:r w:rsidRPr="005573AD">
        <w:rPr>
          <w:rFonts w:ascii="Times New Roman" w:hAnsi="Times New Roman" w:cs="Times New Roman"/>
          <w:b/>
          <w:sz w:val="28"/>
          <w:szCs w:val="28"/>
        </w:rPr>
        <w:t>А</w:t>
      </w:r>
      <w:r w:rsidRPr="005573AD">
        <w:rPr>
          <w:rFonts w:ascii="Times New Roman" w:hAnsi="Times New Roman" w:cs="Times New Roman"/>
          <w:b/>
          <w:sz w:val="28"/>
          <w:szCs w:val="28"/>
          <w:vertAlign w:val="subscript"/>
        </w:rPr>
        <w:t>эт</w:t>
      </w:r>
      <w:r w:rsidRPr="005573AD">
        <w:rPr>
          <w:rFonts w:ascii="Times New Roman" w:hAnsi="Times New Roman" w:cs="Times New Roman"/>
          <w:sz w:val="28"/>
          <w:szCs w:val="28"/>
        </w:rPr>
        <w:t xml:space="preserve"> – активность эталона, Бк.</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Интегральную активность радона в воздухе рассчитывают по формуле:</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b/>
          <w:sz w:val="28"/>
          <w:szCs w:val="28"/>
        </w:rPr>
        <w:t>А =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rPr>
        <w:t>–</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ф</w:t>
      </w:r>
      <w:r w:rsidRPr="005573AD">
        <w:rPr>
          <w:rFonts w:ascii="Times New Roman" w:hAnsi="Times New Roman" w:cs="Times New Roman"/>
          <w:b/>
          <w:sz w:val="28"/>
          <w:szCs w:val="28"/>
        </w:rPr>
        <w:t>) / К</w:t>
      </w:r>
      <w:r w:rsidRPr="005573AD">
        <w:rPr>
          <w:rFonts w:ascii="Times New Roman" w:hAnsi="Times New Roman" w:cs="Times New Roman"/>
          <w:b/>
          <w:sz w:val="28"/>
          <w:szCs w:val="28"/>
          <w:vertAlign w:val="subscript"/>
        </w:rPr>
        <w:t>у</w:t>
      </w:r>
      <w:r w:rsidRPr="005573AD">
        <w:rPr>
          <w:rFonts w:ascii="Times New Roman" w:hAnsi="Times New Roman" w:cs="Times New Roman"/>
          <w:b/>
          <w:sz w:val="28"/>
          <w:szCs w:val="28"/>
        </w:rPr>
        <w:t>) – А</w:t>
      </w:r>
      <w:r w:rsidRPr="005573AD">
        <w:rPr>
          <w:rFonts w:ascii="Times New Roman" w:hAnsi="Times New Roman" w:cs="Times New Roman"/>
          <w:b/>
          <w:sz w:val="28"/>
          <w:szCs w:val="28"/>
          <w:vertAlign w:val="subscript"/>
        </w:rPr>
        <w:t>ф</w:t>
      </w:r>
      <w:r w:rsidRPr="005573AD">
        <w:rPr>
          <w:rFonts w:ascii="Times New Roman" w:hAnsi="Times New Roman" w:cs="Times New Roman"/>
          <w:b/>
          <w:sz w:val="28"/>
          <w:szCs w:val="28"/>
        </w:rPr>
        <w:t>] / ехр(λ</w:t>
      </w:r>
      <w:r w:rsidRPr="005573AD">
        <w:rPr>
          <w:rFonts w:ascii="Times New Roman" w:hAnsi="Times New Roman" w:cs="Times New Roman"/>
          <w:b/>
          <w:sz w:val="28"/>
          <w:szCs w:val="28"/>
          <w:lang w:val="en-US"/>
        </w:rPr>
        <w:t>t</w:t>
      </w:r>
      <w:r w:rsidRPr="005573AD">
        <w:rPr>
          <w:rFonts w:ascii="Times New Roman" w:hAnsi="Times New Roman" w:cs="Times New Roman"/>
          <w:b/>
          <w:sz w:val="28"/>
          <w:szCs w:val="28"/>
        </w:rPr>
        <w:t xml:space="preserve">) / </w:t>
      </w:r>
      <w:r w:rsidRPr="005573AD">
        <w:rPr>
          <w:rFonts w:ascii="Times New Roman" w:hAnsi="Times New Roman" w:cs="Times New Roman"/>
          <w:b/>
          <w:sz w:val="28"/>
          <w:szCs w:val="28"/>
          <w:lang w:val="en-US"/>
        </w:rPr>
        <w:t>W</w:t>
      </w:r>
      <w:r w:rsidRPr="005573AD">
        <w:rPr>
          <w:rFonts w:ascii="Times New Roman" w:hAnsi="Times New Roman" w:cs="Times New Roman"/>
          <w:sz w:val="28"/>
          <w:szCs w:val="28"/>
        </w:rPr>
        <w:t>,</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 xml:space="preserve">где </w:t>
      </w:r>
      <w:r w:rsidRPr="005573AD">
        <w:rPr>
          <w:rFonts w:ascii="Times New Roman" w:hAnsi="Times New Roman" w:cs="Times New Roman"/>
          <w:b/>
          <w:sz w:val="28"/>
          <w:szCs w:val="28"/>
          <w:lang w:val="en-US"/>
        </w:rPr>
        <w:t>n</w:t>
      </w:r>
      <w:r w:rsidRPr="005573AD">
        <w:rPr>
          <w:rFonts w:ascii="Times New Roman" w:hAnsi="Times New Roman" w:cs="Times New Roman"/>
          <w:sz w:val="28"/>
          <w:szCs w:val="28"/>
        </w:rPr>
        <w:t xml:space="preserve"> – интегральная скорость счета в диапазоне энергий от 150 – 2500 КэВ от угольного детектора;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ф</w:t>
      </w:r>
      <w:r w:rsidRPr="005573AD">
        <w:rPr>
          <w:rFonts w:ascii="Times New Roman" w:hAnsi="Times New Roman" w:cs="Times New Roman"/>
          <w:sz w:val="28"/>
          <w:szCs w:val="28"/>
        </w:rPr>
        <w:t xml:space="preserve"> – скорость счета фона спектрометра в указанном диапазоне энергии; </w:t>
      </w:r>
      <w:r w:rsidRPr="005573AD">
        <w:rPr>
          <w:rFonts w:ascii="Times New Roman" w:hAnsi="Times New Roman" w:cs="Times New Roman"/>
          <w:b/>
          <w:sz w:val="28"/>
          <w:szCs w:val="28"/>
        </w:rPr>
        <w:t>А</w:t>
      </w:r>
      <w:r w:rsidRPr="005573AD">
        <w:rPr>
          <w:rFonts w:ascii="Times New Roman" w:hAnsi="Times New Roman" w:cs="Times New Roman"/>
          <w:b/>
          <w:sz w:val="28"/>
          <w:szCs w:val="28"/>
          <w:vertAlign w:val="subscript"/>
        </w:rPr>
        <w:t>ф</w:t>
      </w:r>
      <w:r w:rsidRPr="005573AD">
        <w:rPr>
          <w:rFonts w:ascii="Times New Roman" w:hAnsi="Times New Roman" w:cs="Times New Roman"/>
          <w:sz w:val="28"/>
          <w:szCs w:val="28"/>
        </w:rPr>
        <w:t xml:space="preserve"> – уровень собственного фона угольного детектора, Бк (указано в сертификате); </w:t>
      </w:r>
      <w:r w:rsidRPr="005573AD">
        <w:rPr>
          <w:rFonts w:ascii="Times New Roman" w:hAnsi="Times New Roman" w:cs="Times New Roman"/>
          <w:b/>
          <w:sz w:val="28"/>
          <w:szCs w:val="28"/>
          <w:lang w:val="en-US"/>
        </w:rPr>
        <w:t>W</w:t>
      </w:r>
      <w:r w:rsidRPr="005573AD">
        <w:rPr>
          <w:rFonts w:ascii="Times New Roman" w:hAnsi="Times New Roman" w:cs="Times New Roman"/>
          <w:sz w:val="28"/>
          <w:szCs w:val="28"/>
        </w:rPr>
        <w:t xml:space="preserve"> – объем воздуха, прошедшего через детектор, в зависимости от длительности экспонирования, м</w:t>
      </w:r>
      <w:r w:rsidRPr="005573AD">
        <w:rPr>
          <w:rFonts w:ascii="Times New Roman" w:hAnsi="Times New Roman" w:cs="Times New Roman"/>
          <w:sz w:val="28"/>
          <w:szCs w:val="28"/>
          <w:vertAlign w:val="superscript"/>
        </w:rPr>
        <w:t>3</w:t>
      </w:r>
      <w:r w:rsidRPr="005573AD">
        <w:rPr>
          <w:rFonts w:ascii="Times New Roman" w:hAnsi="Times New Roman" w:cs="Times New Roman"/>
          <w:sz w:val="28"/>
          <w:szCs w:val="28"/>
        </w:rPr>
        <w:t xml:space="preserve">; </w:t>
      </w:r>
      <w:r w:rsidRPr="005573AD">
        <w:rPr>
          <w:rFonts w:ascii="Times New Roman" w:hAnsi="Times New Roman" w:cs="Times New Roman"/>
          <w:b/>
          <w:sz w:val="28"/>
          <w:szCs w:val="28"/>
        </w:rPr>
        <w:t>λ</w:t>
      </w:r>
      <w:r w:rsidRPr="005573AD">
        <w:rPr>
          <w:rFonts w:ascii="Times New Roman" w:hAnsi="Times New Roman" w:cs="Times New Roman"/>
          <w:sz w:val="28"/>
          <w:szCs w:val="28"/>
        </w:rPr>
        <w:t xml:space="preserve"> – </w:t>
      </w:r>
      <w:r w:rsidRPr="005573AD">
        <w:rPr>
          <w:rFonts w:ascii="Times New Roman" w:hAnsi="Times New Roman" w:cs="Times New Roman"/>
          <w:sz w:val="28"/>
          <w:szCs w:val="28"/>
        </w:rPr>
        <w:lastRenderedPageBreak/>
        <w:t xml:space="preserve">постоянная распада радона (0,00755 1/ч); </w:t>
      </w:r>
      <w:r w:rsidRPr="005573AD">
        <w:rPr>
          <w:rFonts w:ascii="Times New Roman" w:hAnsi="Times New Roman" w:cs="Times New Roman"/>
          <w:b/>
          <w:sz w:val="28"/>
          <w:szCs w:val="28"/>
          <w:lang w:val="en-US"/>
        </w:rPr>
        <w:t>t</w:t>
      </w:r>
      <w:r w:rsidRPr="005573AD">
        <w:rPr>
          <w:rFonts w:ascii="Times New Roman" w:hAnsi="Times New Roman" w:cs="Times New Roman"/>
          <w:sz w:val="28"/>
          <w:szCs w:val="28"/>
        </w:rPr>
        <w:t xml:space="preserve"> – время после окончания экспонирования до начала измерения, ч.</w:t>
      </w:r>
    </w:p>
    <w:p w:rsidR="005573AD" w:rsidRPr="005573AD" w:rsidRDefault="005573AD" w:rsidP="00E50705">
      <w:pPr>
        <w:tabs>
          <w:tab w:val="left" w:pos="9354"/>
        </w:tabs>
        <w:ind w:right="-2"/>
        <w:rPr>
          <w:rFonts w:ascii="Times New Roman" w:hAnsi="Times New Roman" w:cs="Times New Roman"/>
          <w:sz w:val="28"/>
          <w:szCs w:val="28"/>
        </w:rPr>
      </w:pPr>
      <w:r w:rsidRPr="00692A52">
        <w:rPr>
          <w:rFonts w:ascii="Times New Roman" w:hAnsi="Times New Roman" w:cs="Times New Roman"/>
          <w:b/>
          <w:i/>
          <w:sz w:val="28"/>
          <w:szCs w:val="28"/>
        </w:rPr>
        <w:t>Применение трековых детекторов.</w:t>
      </w:r>
      <w:r w:rsidR="00692A52">
        <w:rPr>
          <w:rFonts w:ascii="Times New Roman" w:hAnsi="Times New Roman" w:cs="Times New Roman"/>
          <w:b/>
          <w:sz w:val="28"/>
          <w:szCs w:val="28"/>
        </w:rPr>
        <w:t xml:space="preserve"> </w:t>
      </w:r>
      <w:r w:rsidRPr="005573AD">
        <w:rPr>
          <w:rFonts w:ascii="Times New Roman" w:hAnsi="Times New Roman" w:cs="Times New Roman"/>
          <w:sz w:val="28"/>
          <w:szCs w:val="28"/>
        </w:rPr>
        <w:t>Комплект средств измерения включает:</w:t>
      </w:r>
    </w:p>
    <w:p w:rsidR="005573AD" w:rsidRPr="005573AD" w:rsidRDefault="000B5FFB"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корпус с отверстиями для доступа воздуха в рабочий объем радиометра;</w:t>
      </w:r>
    </w:p>
    <w:p w:rsidR="005573AD" w:rsidRPr="005573AD" w:rsidRDefault="00E50705"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трековый детектор, в котором при попадании α-частиц образуются латентные треки.</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Эквивалентную объемную активность радона измеряют по следующей схеме:</w:t>
      </w:r>
    </w:p>
    <w:p w:rsidR="005573AD" w:rsidRPr="005573AD" w:rsidRDefault="00E50705"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экспонирование трековых детекторов;</w:t>
      </w:r>
    </w:p>
    <w:p w:rsidR="005573AD" w:rsidRPr="005573AD" w:rsidRDefault="00E50705"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обработка трековых детекторов согласно общепринятым методикам;</w:t>
      </w:r>
    </w:p>
    <w:p w:rsidR="005573AD" w:rsidRPr="005573AD" w:rsidRDefault="00E50705" w:rsidP="00E50705">
      <w:pPr>
        <w:tabs>
          <w:tab w:val="left" w:pos="9354"/>
        </w:tabs>
        <w:ind w:right="-2"/>
        <w:rPr>
          <w:rFonts w:ascii="Times New Roman" w:hAnsi="Times New Roman" w:cs="Times New Roman"/>
          <w:sz w:val="28"/>
          <w:szCs w:val="28"/>
        </w:rPr>
      </w:pPr>
      <w:r>
        <w:rPr>
          <w:rFonts w:ascii="Times New Roman" w:hAnsi="Times New Roman" w:cs="Times New Roman"/>
          <w:sz w:val="28"/>
          <w:szCs w:val="28"/>
        </w:rPr>
        <w:softHyphen/>
      </w:r>
      <w:r w:rsidR="005573AD" w:rsidRPr="005573AD">
        <w:rPr>
          <w:rFonts w:ascii="Times New Roman" w:hAnsi="Times New Roman" w:cs="Times New Roman"/>
          <w:sz w:val="28"/>
          <w:szCs w:val="28"/>
        </w:rPr>
        <w:t xml:space="preserve"> измерение плотности треков детектора (тр / см</w:t>
      </w:r>
      <w:r w:rsidR="005573AD" w:rsidRPr="005573AD">
        <w:rPr>
          <w:rFonts w:ascii="Times New Roman" w:hAnsi="Times New Roman" w:cs="Times New Roman"/>
          <w:sz w:val="28"/>
          <w:szCs w:val="28"/>
          <w:vertAlign w:val="superscript"/>
        </w:rPr>
        <w:t>2</w:t>
      </w:r>
      <w:r w:rsidR="005573AD" w:rsidRPr="005573AD">
        <w:rPr>
          <w:rFonts w:ascii="Times New Roman" w:hAnsi="Times New Roman" w:cs="Times New Roman"/>
          <w:sz w:val="28"/>
          <w:szCs w:val="28"/>
        </w:rPr>
        <w:t>).</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Измеренную объемную активность в воздухе рассчитывают по формуле:</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b/>
          <w:sz w:val="28"/>
          <w:szCs w:val="28"/>
        </w:rPr>
        <w:t>А =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rPr>
        <w:t xml:space="preserve"> / К</w:t>
      </w:r>
      <w:r w:rsidRPr="005573AD">
        <w:rPr>
          <w:rFonts w:ascii="Times New Roman" w:hAnsi="Times New Roman" w:cs="Times New Roman"/>
          <w:b/>
          <w:sz w:val="28"/>
          <w:szCs w:val="28"/>
          <w:vertAlign w:val="subscript"/>
        </w:rPr>
        <w:t>Т</w:t>
      </w:r>
      <w:r w:rsidRPr="005573AD">
        <w:rPr>
          <w:rFonts w:ascii="Times New Roman" w:hAnsi="Times New Roman" w:cs="Times New Roman"/>
          <w:b/>
          <w:sz w:val="28"/>
          <w:szCs w:val="28"/>
        </w:rPr>
        <w:t>×</w:t>
      </w:r>
      <w:r w:rsidRPr="005573AD">
        <w:rPr>
          <w:rFonts w:ascii="Times New Roman" w:hAnsi="Times New Roman" w:cs="Times New Roman"/>
          <w:b/>
          <w:sz w:val="28"/>
          <w:szCs w:val="28"/>
          <w:lang w:val="en-US"/>
        </w:rPr>
        <w:t>f</w:t>
      </w:r>
      <w:r w:rsidRPr="005573AD">
        <w:rPr>
          <w:rFonts w:ascii="Times New Roman" w:hAnsi="Times New Roman" w:cs="Times New Roman"/>
          <w:b/>
          <w:sz w:val="28"/>
          <w:szCs w:val="28"/>
        </w:rPr>
        <w:t>)×(1–(</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0</w:t>
      </w:r>
      <w:r w:rsidRPr="005573AD">
        <w:rPr>
          <w:rFonts w:ascii="Times New Roman" w:hAnsi="Times New Roman" w:cs="Times New Roman"/>
          <w:b/>
          <w:sz w:val="28"/>
          <w:szCs w:val="28"/>
        </w:rPr>
        <w:t xml:space="preserve"> /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rPr>
        <w:t>)×е</w:t>
      </w:r>
      <w:r w:rsidRPr="005573AD">
        <w:rPr>
          <w:rFonts w:ascii="Times New Roman" w:hAnsi="Times New Roman" w:cs="Times New Roman"/>
          <w:b/>
          <w:sz w:val="28"/>
          <w:szCs w:val="28"/>
          <w:vertAlign w:val="superscript"/>
        </w:rPr>
        <w:t>–</w:t>
      </w:r>
      <w:r w:rsidRPr="005573AD">
        <w:rPr>
          <w:rFonts w:ascii="Times New Roman" w:hAnsi="Times New Roman" w:cs="Times New Roman"/>
          <w:b/>
          <w:sz w:val="28"/>
          <w:szCs w:val="28"/>
          <w:vertAlign w:val="superscript"/>
          <w:lang w:val="en-US"/>
        </w:rPr>
        <w:t>ft</w:t>
      </w:r>
      <w:r w:rsidRPr="005573AD">
        <w:rPr>
          <w:rFonts w:ascii="Times New Roman" w:hAnsi="Times New Roman" w:cs="Times New Roman"/>
          <w:b/>
          <w:sz w:val="28"/>
          <w:szCs w:val="28"/>
        </w:rPr>
        <w:t>)×(1–е</w:t>
      </w:r>
      <w:r w:rsidRPr="005573AD">
        <w:rPr>
          <w:rFonts w:ascii="Times New Roman" w:hAnsi="Times New Roman" w:cs="Times New Roman"/>
          <w:b/>
          <w:sz w:val="28"/>
          <w:szCs w:val="28"/>
          <w:vertAlign w:val="superscript"/>
        </w:rPr>
        <w:t>–</w:t>
      </w:r>
      <w:r w:rsidRPr="005573AD">
        <w:rPr>
          <w:rFonts w:ascii="Times New Roman" w:hAnsi="Times New Roman" w:cs="Times New Roman"/>
          <w:b/>
          <w:sz w:val="28"/>
          <w:szCs w:val="28"/>
          <w:vertAlign w:val="superscript"/>
          <w:lang w:val="en-US"/>
        </w:rPr>
        <w:t>ft</w:t>
      </w:r>
      <w:r w:rsidRPr="005573AD">
        <w:rPr>
          <w:rFonts w:ascii="Times New Roman" w:hAnsi="Times New Roman" w:cs="Times New Roman"/>
          <w:b/>
          <w:sz w:val="28"/>
          <w:szCs w:val="28"/>
        </w:rPr>
        <w:t>)</w:t>
      </w:r>
      <w:r w:rsidRPr="005573AD">
        <w:rPr>
          <w:rFonts w:ascii="Times New Roman" w:hAnsi="Times New Roman" w:cs="Times New Roman"/>
          <w:sz w:val="28"/>
          <w:szCs w:val="28"/>
        </w:rPr>
        <w:t>,</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 xml:space="preserve">где </w:t>
      </w:r>
      <w:r w:rsidRPr="005573AD">
        <w:rPr>
          <w:rFonts w:ascii="Times New Roman" w:hAnsi="Times New Roman" w:cs="Times New Roman"/>
          <w:b/>
          <w:sz w:val="28"/>
          <w:szCs w:val="28"/>
        </w:rPr>
        <w:t>К</w:t>
      </w:r>
      <w:r w:rsidRPr="005573AD">
        <w:rPr>
          <w:rFonts w:ascii="Times New Roman" w:hAnsi="Times New Roman" w:cs="Times New Roman"/>
          <w:b/>
          <w:sz w:val="28"/>
          <w:szCs w:val="28"/>
          <w:vertAlign w:val="subscript"/>
        </w:rPr>
        <w:t>Т</w:t>
      </w:r>
      <w:r w:rsidRPr="005573AD">
        <w:rPr>
          <w:rFonts w:ascii="Times New Roman" w:hAnsi="Times New Roman" w:cs="Times New Roman"/>
          <w:sz w:val="28"/>
          <w:szCs w:val="28"/>
        </w:rPr>
        <w:t xml:space="preserve"> – чувствительность трекового детектора, см</w:t>
      </w:r>
      <w:r w:rsidRPr="005573AD">
        <w:rPr>
          <w:rFonts w:ascii="Times New Roman" w:hAnsi="Times New Roman" w:cs="Times New Roman"/>
          <w:sz w:val="28"/>
          <w:szCs w:val="28"/>
          <w:vertAlign w:val="superscript"/>
        </w:rPr>
        <w:t>–2</w:t>
      </w:r>
      <w:r w:rsidRPr="005573AD">
        <w:rPr>
          <w:rFonts w:ascii="Times New Roman" w:hAnsi="Times New Roman" w:cs="Times New Roman"/>
          <w:sz w:val="28"/>
          <w:szCs w:val="28"/>
        </w:rPr>
        <w:t>×сут</w:t>
      </w:r>
      <w:r w:rsidRPr="005573AD">
        <w:rPr>
          <w:rFonts w:ascii="Times New Roman" w:hAnsi="Times New Roman" w:cs="Times New Roman"/>
          <w:sz w:val="28"/>
          <w:szCs w:val="28"/>
          <w:vertAlign w:val="superscript"/>
        </w:rPr>
        <w:t>–1</w:t>
      </w:r>
      <w:r w:rsidRPr="005573AD">
        <w:rPr>
          <w:rFonts w:ascii="Times New Roman" w:hAnsi="Times New Roman" w:cs="Times New Roman"/>
          <w:sz w:val="28"/>
          <w:szCs w:val="28"/>
        </w:rPr>
        <w:t>, Бк</w:t>
      </w:r>
      <w:r w:rsidRPr="005573AD">
        <w:rPr>
          <w:rFonts w:ascii="Times New Roman" w:hAnsi="Times New Roman" w:cs="Times New Roman"/>
          <w:sz w:val="28"/>
          <w:szCs w:val="28"/>
          <w:vertAlign w:val="superscript"/>
        </w:rPr>
        <w:t>–1</w:t>
      </w:r>
      <w:r w:rsidRPr="005573AD">
        <w:rPr>
          <w:rFonts w:ascii="Times New Roman" w:hAnsi="Times New Roman" w:cs="Times New Roman"/>
          <w:sz w:val="28"/>
          <w:szCs w:val="28"/>
        </w:rPr>
        <w:t>×м</w:t>
      </w:r>
      <w:r w:rsidRPr="005573AD">
        <w:rPr>
          <w:rFonts w:ascii="Times New Roman" w:hAnsi="Times New Roman" w:cs="Times New Roman"/>
          <w:sz w:val="28"/>
          <w:szCs w:val="28"/>
          <w:vertAlign w:val="superscript"/>
        </w:rPr>
        <w:t>3</w:t>
      </w:r>
      <w:r w:rsidRPr="005573AD">
        <w:rPr>
          <w:rFonts w:ascii="Times New Roman" w:hAnsi="Times New Roman" w:cs="Times New Roman"/>
          <w:sz w:val="28"/>
          <w:szCs w:val="28"/>
        </w:rPr>
        <w:t xml:space="preserve">;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0</w:t>
      </w:r>
      <w:r w:rsidRPr="005573AD">
        <w:rPr>
          <w:rFonts w:ascii="Times New Roman" w:hAnsi="Times New Roman" w:cs="Times New Roman"/>
          <w:sz w:val="28"/>
          <w:szCs w:val="28"/>
        </w:rPr>
        <w:t xml:space="preserve"> – уровень собственного фона, тр / см</w:t>
      </w:r>
      <w:r w:rsidRPr="005573AD">
        <w:rPr>
          <w:rFonts w:ascii="Times New Roman" w:hAnsi="Times New Roman" w:cs="Times New Roman"/>
          <w:sz w:val="28"/>
          <w:szCs w:val="28"/>
          <w:vertAlign w:val="superscript"/>
        </w:rPr>
        <w:t>2</w:t>
      </w:r>
      <w:r w:rsidRPr="005573AD">
        <w:rPr>
          <w:rFonts w:ascii="Times New Roman" w:hAnsi="Times New Roman" w:cs="Times New Roman"/>
          <w:sz w:val="28"/>
          <w:szCs w:val="28"/>
        </w:rPr>
        <w:t xml:space="preserve">; </w:t>
      </w:r>
      <w:r w:rsidRPr="005573AD">
        <w:rPr>
          <w:rFonts w:ascii="Times New Roman" w:hAnsi="Times New Roman" w:cs="Times New Roman"/>
          <w:b/>
          <w:sz w:val="28"/>
          <w:szCs w:val="28"/>
          <w:lang w:val="en-US"/>
        </w:rPr>
        <w:t>f</w:t>
      </w:r>
      <w:r w:rsidRPr="005573AD">
        <w:rPr>
          <w:rFonts w:ascii="Times New Roman" w:hAnsi="Times New Roman" w:cs="Times New Roman"/>
          <w:sz w:val="28"/>
          <w:szCs w:val="28"/>
        </w:rPr>
        <w:t xml:space="preserve"> – фединг трекового детектора, 1 / сут; ); </w:t>
      </w:r>
      <w:r w:rsidRPr="005573AD">
        <w:rPr>
          <w:rFonts w:ascii="Times New Roman" w:hAnsi="Times New Roman" w:cs="Times New Roman"/>
          <w:b/>
          <w:sz w:val="28"/>
          <w:szCs w:val="28"/>
          <w:lang w:val="en-US"/>
        </w:rPr>
        <w:t>t</w:t>
      </w:r>
      <w:r w:rsidRPr="005573AD">
        <w:rPr>
          <w:rFonts w:ascii="Times New Roman" w:hAnsi="Times New Roman" w:cs="Times New Roman"/>
          <w:sz w:val="28"/>
          <w:szCs w:val="28"/>
        </w:rPr>
        <w:t xml:space="preserve"> – время экспонирования, сут.</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 xml:space="preserve">Значения </w:t>
      </w:r>
      <w:r w:rsidRPr="005573AD">
        <w:rPr>
          <w:rFonts w:ascii="Times New Roman" w:hAnsi="Times New Roman" w:cs="Times New Roman"/>
          <w:b/>
          <w:sz w:val="28"/>
          <w:szCs w:val="28"/>
        </w:rPr>
        <w:t>К</w:t>
      </w:r>
      <w:r w:rsidRPr="005573AD">
        <w:rPr>
          <w:rFonts w:ascii="Times New Roman" w:hAnsi="Times New Roman" w:cs="Times New Roman"/>
          <w:b/>
          <w:sz w:val="28"/>
          <w:szCs w:val="28"/>
          <w:vertAlign w:val="subscript"/>
        </w:rPr>
        <w:t>Т</w:t>
      </w:r>
      <w:r w:rsidRPr="005573AD">
        <w:rPr>
          <w:rFonts w:ascii="Times New Roman" w:hAnsi="Times New Roman" w:cs="Times New Roman"/>
          <w:sz w:val="28"/>
          <w:szCs w:val="28"/>
        </w:rPr>
        <w:t xml:space="preserve">,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vertAlign w:val="subscript"/>
        </w:rPr>
        <w:t>0</w:t>
      </w:r>
      <w:r w:rsidRPr="005573AD">
        <w:rPr>
          <w:rFonts w:ascii="Times New Roman" w:hAnsi="Times New Roman" w:cs="Times New Roman"/>
          <w:sz w:val="28"/>
          <w:szCs w:val="28"/>
        </w:rPr>
        <w:t xml:space="preserve">, и </w:t>
      </w:r>
      <w:r w:rsidRPr="005573AD">
        <w:rPr>
          <w:rFonts w:ascii="Times New Roman" w:hAnsi="Times New Roman" w:cs="Times New Roman"/>
          <w:b/>
          <w:sz w:val="28"/>
          <w:szCs w:val="28"/>
          <w:lang w:val="en-US"/>
        </w:rPr>
        <w:t>f</w:t>
      </w:r>
      <w:r w:rsidRPr="005573AD">
        <w:rPr>
          <w:rFonts w:ascii="Times New Roman" w:hAnsi="Times New Roman" w:cs="Times New Roman"/>
          <w:sz w:val="28"/>
          <w:szCs w:val="28"/>
        </w:rPr>
        <w:t xml:space="preserve"> указаны в сертификате комплекта.</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При экспонировании трековых детекторов в течение 50 суток объемную активность определяют по формуле:</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b/>
          <w:sz w:val="28"/>
          <w:szCs w:val="28"/>
        </w:rPr>
        <w:t>А = (</w:t>
      </w:r>
      <w:r w:rsidRPr="005573AD">
        <w:rPr>
          <w:rFonts w:ascii="Times New Roman" w:hAnsi="Times New Roman" w:cs="Times New Roman"/>
          <w:b/>
          <w:sz w:val="28"/>
          <w:szCs w:val="28"/>
          <w:lang w:val="en-US"/>
        </w:rPr>
        <w:t>n</w:t>
      </w:r>
      <w:r w:rsidRPr="005573AD">
        <w:rPr>
          <w:rFonts w:ascii="Times New Roman" w:hAnsi="Times New Roman" w:cs="Times New Roman"/>
          <w:b/>
          <w:sz w:val="28"/>
          <w:szCs w:val="28"/>
        </w:rPr>
        <w:t>×</w:t>
      </w:r>
      <w:r w:rsidRPr="005573AD">
        <w:rPr>
          <w:rFonts w:ascii="Times New Roman" w:hAnsi="Times New Roman" w:cs="Times New Roman"/>
          <w:b/>
          <w:sz w:val="28"/>
          <w:szCs w:val="28"/>
          <w:lang w:val="en-US"/>
        </w:rPr>
        <w:t>f</w:t>
      </w:r>
      <w:r w:rsidRPr="005573AD">
        <w:rPr>
          <w:rFonts w:ascii="Times New Roman" w:hAnsi="Times New Roman" w:cs="Times New Roman"/>
          <w:b/>
          <w:sz w:val="28"/>
          <w:szCs w:val="28"/>
        </w:rPr>
        <w:t>) / К×(1–е</w:t>
      </w:r>
      <w:r w:rsidRPr="005573AD">
        <w:rPr>
          <w:rFonts w:ascii="Times New Roman" w:hAnsi="Times New Roman" w:cs="Times New Roman"/>
          <w:b/>
          <w:sz w:val="28"/>
          <w:szCs w:val="28"/>
          <w:vertAlign w:val="superscript"/>
        </w:rPr>
        <w:t>–</w:t>
      </w:r>
      <w:r w:rsidRPr="005573AD">
        <w:rPr>
          <w:rFonts w:ascii="Times New Roman" w:hAnsi="Times New Roman" w:cs="Times New Roman"/>
          <w:b/>
          <w:sz w:val="28"/>
          <w:szCs w:val="28"/>
          <w:vertAlign w:val="superscript"/>
          <w:lang w:val="en-US"/>
        </w:rPr>
        <w:t>ft</w:t>
      </w:r>
      <w:r w:rsidRPr="005573AD">
        <w:rPr>
          <w:rFonts w:ascii="Times New Roman" w:hAnsi="Times New Roman" w:cs="Times New Roman"/>
          <w:b/>
          <w:sz w:val="28"/>
          <w:szCs w:val="28"/>
        </w:rPr>
        <w:t>)</w:t>
      </w:r>
    </w:p>
    <w:p w:rsidR="005573AD" w:rsidRPr="005573AD" w:rsidRDefault="005573AD" w:rsidP="00E50705">
      <w:pPr>
        <w:tabs>
          <w:tab w:val="left" w:pos="9354"/>
        </w:tabs>
        <w:ind w:left="284" w:right="-2" w:firstLine="737"/>
        <w:rPr>
          <w:rFonts w:ascii="Times New Roman" w:hAnsi="Times New Roman" w:cs="Times New Roman"/>
          <w:sz w:val="28"/>
          <w:szCs w:val="28"/>
        </w:rPr>
      </w:pP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Если измеренная объемная активность радона (мгновенные методы) в воздухе помещений не превышает 50% нормативного уровня, то делается вывод, что среднегодовое значение эквивалентной равновесной объемной активности радона не будет превышать нормативных величин.</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Если по результатам измерения значения ЭРОА радона в воздухе помещений превышают 70% нормативного уровня, то здания детально обследуются интегральными методами исследования.</w:t>
      </w:r>
    </w:p>
    <w:p w:rsidR="005573AD" w:rsidRPr="005573AD" w:rsidRDefault="005573AD" w:rsidP="00E50705">
      <w:pPr>
        <w:tabs>
          <w:tab w:val="left" w:pos="9354"/>
        </w:tabs>
        <w:ind w:right="-2"/>
        <w:rPr>
          <w:rFonts w:ascii="Times New Roman" w:hAnsi="Times New Roman" w:cs="Times New Roman"/>
          <w:sz w:val="28"/>
          <w:szCs w:val="28"/>
        </w:rPr>
      </w:pPr>
      <w:r w:rsidRPr="005573AD">
        <w:rPr>
          <w:rFonts w:ascii="Times New Roman" w:hAnsi="Times New Roman" w:cs="Times New Roman"/>
          <w:sz w:val="28"/>
          <w:szCs w:val="28"/>
        </w:rPr>
        <w:t>В качестве среднегодового значения ЭРОА радона принимают среднее арифметическое значение по данным интегральных измерений, выполненных в различные сезоны года (весна, осень, зима). Общая продолжительность измерения не должна быть менее 3 месяцев.</w:t>
      </w:r>
    </w:p>
    <w:p w:rsidR="008A5951" w:rsidRDefault="008A5951" w:rsidP="00973564">
      <w:pPr>
        <w:rPr>
          <w:rFonts w:ascii="Times New Roman" w:hAnsi="Times New Roman" w:cs="Times New Roman"/>
          <w:sz w:val="28"/>
          <w:szCs w:val="28"/>
        </w:rPr>
      </w:pPr>
    </w:p>
    <w:p w:rsidR="008A5951" w:rsidRDefault="008A5951" w:rsidP="00973564">
      <w:pPr>
        <w:rPr>
          <w:rFonts w:ascii="Times New Roman" w:hAnsi="Times New Roman" w:cs="Times New Roman"/>
          <w:sz w:val="28"/>
          <w:szCs w:val="28"/>
        </w:rPr>
      </w:pPr>
    </w:p>
    <w:p w:rsidR="008A5951" w:rsidRDefault="008A5951" w:rsidP="00973564">
      <w:pPr>
        <w:rPr>
          <w:rFonts w:ascii="Times New Roman" w:hAnsi="Times New Roman" w:cs="Times New Roman"/>
          <w:sz w:val="28"/>
          <w:szCs w:val="28"/>
        </w:rPr>
      </w:pPr>
    </w:p>
    <w:p w:rsidR="008A5951" w:rsidRDefault="008A5951" w:rsidP="00973564">
      <w:pPr>
        <w:rPr>
          <w:rFonts w:ascii="Times New Roman" w:hAnsi="Times New Roman" w:cs="Times New Roman"/>
          <w:sz w:val="28"/>
          <w:szCs w:val="28"/>
        </w:rPr>
      </w:pPr>
    </w:p>
    <w:p w:rsidR="0091639B" w:rsidRDefault="0091639B" w:rsidP="00973564">
      <w:pPr>
        <w:rPr>
          <w:rFonts w:ascii="Times New Roman" w:hAnsi="Times New Roman" w:cs="Times New Roman"/>
          <w:sz w:val="28"/>
          <w:szCs w:val="28"/>
        </w:rPr>
      </w:pPr>
    </w:p>
    <w:p w:rsidR="008A5951" w:rsidRDefault="008A5951" w:rsidP="00973564">
      <w:pPr>
        <w:rPr>
          <w:rFonts w:ascii="Times New Roman" w:hAnsi="Times New Roman" w:cs="Times New Roman"/>
          <w:sz w:val="28"/>
          <w:szCs w:val="28"/>
        </w:rPr>
      </w:pPr>
    </w:p>
    <w:p w:rsidR="0003796D" w:rsidRDefault="0003796D" w:rsidP="0003796D">
      <w:pPr>
        <w:pStyle w:val="a3"/>
        <w:ind w:firstLine="709"/>
        <w:jc w:val="both"/>
        <w:rPr>
          <w:b/>
          <w:sz w:val="30"/>
          <w:szCs w:val="30"/>
        </w:rPr>
      </w:pPr>
      <w:r>
        <w:rPr>
          <w:b/>
          <w:sz w:val="30"/>
          <w:szCs w:val="30"/>
        </w:rPr>
        <w:lastRenderedPageBreak/>
        <w:t xml:space="preserve">Тема 9 </w:t>
      </w:r>
      <w:r w:rsidRPr="0003796D">
        <w:rPr>
          <w:b/>
          <w:sz w:val="30"/>
          <w:szCs w:val="30"/>
        </w:rPr>
        <w:t>Определение концентрации радиоактивных аэрозолей в воздухе</w:t>
      </w:r>
    </w:p>
    <w:p w:rsidR="0003796D" w:rsidRPr="0003796D" w:rsidRDefault="0003796D" w:rsidP="0003796D">
      <w:pPr>
        <w:pStyle w:val="a3"/>
        <w:ind w:firstLine="709"/>
        <w:jc w:val="both"/>
        <w:rPr>
          <w:b/>
          <w:sz w:val="30"/>
          <w:szCs w:val="30"/>
        </w:rPr>
      </w:pPr>
    </w:p>
    <w:p w:rsidR="0003796D" w:rsidRPr="0003796D" w:rsidRDefault="0003796D" w:rsidP="0003796D">
      <w:pPr>
        <w:pStyle w:val="a3"/>
        <w:ind w:firstLine="709"/>
        <w:jc w:val="both"/>
        <w:rPr>
          <w:b/>
          <w:sz w:val="30"/>
          <w:szCs w:val="30"/>
        </w:rPr>
      </w:pPr>
      <w:r>
        <w:rPr>
          <w:b/>
          <w:sz w:val="30"/>
          <w:szCs w:val="30"/>
        </w:rPr>
        <w:t>1</w:t>
      </w:r>
      <w:r w:rsidRPr="0003796D">
        <w:rPr>
          <w:b/>
          <w:sz w:val="30"/>
          <w:szCs w:val="30"/>
        </w:rPr>
        <w:t xml:space="preserve"> Естес</w:t>
      </w:r>
      <w:r>
        <w:rPr>
          <w:b/>
          <w:sz w:val="30"/>
          <w:szCs w:val="30"/>
        </w:rPr>
        <w:t>твенная радиоактивность воздуха</w:t>
      </w:r>
    </w:p>
    <w:p w:rsidR="0003796D" w:rsidRPr="0003796D" w:rsidRDefault="0003796D" w:rsidP="0003796D">
      <w:pPr>
        <w:pStyle w:val="a3"/>
        <w:ind w:firstLine="709"/>
        <w:jc w:val="both"/>
        <w:rPr>
          <w:b/>
          <w:sz w:val="30"/>
          <w:szCs w:val="30"/>
        </w:rPr>
      </w:pPr>
      <w:r>
        <w:rPr>
          <w:b/>
          <w:sz w:val="30"/>
          <w:szCs w:val="30"/>
        </w:rPr>
        <w:t>2 Виды радиоактивных аэрозолей</w:t>
      </w:r>
    </w:p>
    <w:p w:rsidR="0003796D" w:rsidRPr="0003796D" w:rsidRDefault="0003796D" w:rsidP="0003796D">
      <w:pPr>
        <w:pStyle w:val="a3"/>
        <w:ind w:firstLine="709"/>
        <w:jc w:val="both"/>
        <w:rPr>
          <w:b/>
          <w:sz w:val="30"/>
          <w:szCs w:val="30"/>
        </w:rPr>
      </w:pPr>
      <w:r>
        <w:rPr>
          <w:b/>
          <w:sz w:val="30"/>
          <w:szCs w:val="30"/>
        </w:rPr>
        <w:t>3 Методы отбора проб аэрозолей</w:t>
      </w:r>
    </w:p>
    <w:p w:rsidR="0003796D" w:rsidRPr="0003796D" w:rsidRDefault="0003796D" w:rsidP="0003796D">
      <w:pPr>
        <w:pStyle w:val="a3"/>
        <w:ind w:firstLine="709"/>
        <w:jc w:val="both"/>
        <w:rPr>
          <w:b/>
          <w:sz w:val="30"/>
          <w:szCs w:val="30"/>
        </w:rPr>
      </w:pPr>
      <w:r w:rsidRPr="0003796D">
        <w:rPr>
          <w:b/>
          <w:sz w:val="30"/>
          <w:szCs w:val="30"/>
        </w:rPr>
        <w:t>4</w:t>
      </w:r>
      <w:r>
        <w:rPr>
          <w:b/>
          <w:sz w:val="30"/>
          <w:szCs w:val="30"/>
        </w:rPr>
        <w:t xml:space="preserve"> </w:t>
      </w:r>
      <w:r w:rsidRPr="0003796D">
        <w:rPr>
          <w:b/>
          <w:sz w:val="30"/>
          <w:szCs w:val="30"/>
        </w:rPr>
        <w:t>Характ</w:t>
      </w:r>
      <w:r>
        <w:rPr>
          <w:b/>
          <w:sz w:val="30"/>
          <w:szCs w:val="30"/>
        </w:rPr>
        <w:t>еристика фильтрующих материалов</w:t>
      </w:r>
    </w:p>
    <w:p w:rsidR="00692A52" w:rsidRDefault="00692A52" w:rsidP="0003796D">
      <w:pPr>
        <w:ind w:left="284" w:right="284" w:firstLine="737"/>
        <w:rPr>
          <w:rFonts w:ascii="Times New Roman" w:hAnsi="Times New Roman" w:cs="Times New Roman"/>
          <w:sz w:val="28"/>
          <w:szCs w:val="28"/>
        </w:rPr>
      </w:pPr>
    </w:p>
    <w:p w:rsidR="0003796D" w:rsidRPr="0003796D" w:rsidRDefault="00692A52" w:rsidP="008B0DCF">
      <w:pPr>
        <w:ind w:right="284"/>
        <w:rPr>
          <w:rFonts w:ascii="Times New Roman" w:hAnsi="Times New Roman" w:cs="Times New Roman"/>
          <w:sz w:val="28"/>
          <w:szCs w:val="28"/>
        </w:rPr>
      </w:pPr>
      <w:r w:rsidRPr="00692A52">
        <w:rPr>
          <w:rFonts w:ascii="Times New Roman" w:hAnsi="Times New Roman" w:cs="Times New Roman"/>
          <w:b/>
          <w:sz w:val="28"/>
          <w:szCs w:val="28"/>
        </w:rPr>
        <w:t>1.</w:t>
      </w:r>
      <w:r>
        <w:rPr>
          <w:rFonts w:ascii="Times New Roman" w:hAnsi="Times New Roman" w:cs="Times New Roman"/>
          <w:sz w:val="28"/>
          <w:szCs w:val="28"/>
        </w:rPr>
        <w:t xml:space="preserve"> </w:t>
      </w:r>
      <w:r w:rsidR="0003796D" w:rsidRPr="0003796D">
        <w:rPr>
          <w:rFonts w:ascii="Times New Roman" w:hAnsi="Times New Roman" w:cs="Times New Roman"/>
          <w:sz w:val="28"/>
          <w:szCs w:val="28"/>
        </w:rPr>
        <w:t>Естественная радиоактивность воздуха обусловлена следующими факторами:</w:t>
      </w:r>
    </w:p>
    <w:p w:rsidR="0003796D" w:rsidRPr="0003796D" w:rsidRDefault="006619D5" w:rsidP="008B0DCF">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наличием радионуклидов, появляющихся в атмосфере;</w:t>
      </w:r>
    </w:p>
    <w:p w:rsidR="0003796D" w:rsidRPr="0003796D" w:rsidRDefault="006619D5" w:rsidP="008B0DCF">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наличием радионуклидов, поступающих в результате жизнедеятельности человека;</w:t>
      </w:r>
    </w:p>
    <w:p w:rsidR="0003796D" w:rsidRPr="0003796D" w:rsidRDefault="006619D5" w:rsidP="008B0DCF">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наличием радиационных газов из верхних слоев земной коры и их дочерних продуктов и т. д.</w:t>
      </w:r>
    </w:p>
    <w:p w:rsidR="0003796D" w:rsidRPr="0003796D" w:rsidRDefault="0003796D" w:rsidP="000F598D">
      <w:pPr>
        <w:ind w:right="284"/>
        <w:rPr>
          <w:rFonts w:ascii="Times New Roman" w:hAnsi="Times New Roman" w:cs="Times New Roman"/>
          <w:sz w:val="28"/>
          <w:szCs w:val="28"/>
        </w:rPr>
      </w:pPr>
      <w:r w:rsidRPr="0003796D">
        <w:rPr>
          <w:rFonts w:ascii="Times New Roman" w:hAnsi="Times New Roman" w:cs="Times New Roman"/>
          <w:sz w:val="28"/>
          <w:szCs w:val="28"/>
        </w:rPr>
        <w:t xml:space="preserve">Радионуклиды, возникающие под воздействием космического излучения связаны с вторичным космическим излучением. Вторичное космическое излучение имеет в своём составе нейтроны различных энергий. Большая часть нейтронов взаимодействует с ядрами азота воздуха и образует радиоактивный углерод </w:t>
      </w:r>
      <w:r w:rsidR="006619D5">
        <w:rPr>
          <w:rFonts w:ascii="Times New Roman" w:hAnsi="Times New Roman" w:cs="Times New Roman"/>
          <w:sz w:val="28"/>
          <w:szCs w:val="28"/>
        </w:rPr>
        <w:t>(</w:t>
      </w:r>
      <w:r w:rsidRPr="0003796D">
        <w:rPr>
          <w:rFonts w:ascii="Times New Roman" w:hAnsi="Times New Roman" w:cs="Times New Roman"/>
          <w:sz w:val="28"/>
          <w:szCs w:val="28"/>
          <w:vertAlign w:val="superscript"/>
        </w:rPr>
        <w:t>14</w:t>
      </w:r>
      <w:r w:rsidRPr="0003796D">
        <w:rPr>
          <w:rFonts w:ascii="Times New Roman" w:hAnsi="Times New Roman" w:cs="Times New Roman"/>
          <w:sz w:val="28"/>
          <w:szCs w:val="28"/>
        </w:rPr>
        <w:t>С</w:t>
      </w:r>
      <w:r w:rsidR="006619D5">
        <w:rPr>
          <w:rFonts w:ascii="Times New Roman" w:hAnsi="Times New Roman" w:cs="Times New Roman"/>
          <w:sz w:val="28"/>
          <w:szCs w:val="28"/>
        </w:rPr>
        <w:t>)</w:t>
      </w:r>
      <w:r w:rsidRPr="0003796D">
        <w:rPr>
          <w:rFonts w:ascii="Times New Roman" w:hAnsi="Times New Roman" w:cs="Times New Roman"/>
          <w:sz w:val="28"/>
          <w:szCs w:val="28"/>
        </w:rPr>
        <w:t xml:space="preserve">. Эти процессы наблюдаются только на высоте свыше </w:t>
      </w:r>
      <w:smartTag w:uri="urn:schemas-microsoft-com:office:smarttags" w:element="metricconverter">
        <w:smartTagPr>
          <w:attr w:name="ProductID" w:val="9000 м"/>
        </w:smartTagPr>
        <w:r w:rsidRPr="0003796D">
          <w:rPr>
            <w:rFonts w:ascii="Times New Roman" w:hAnsi="Times New Roman" w:cs="Times New Roman"/>
            <w:sz w:val="28"/>
            <w:szCs w:val="28"/>
          </w:rPr>
          <w:t>9000 м</w:t>
        </w:r>
      </w:smartTag>
      <w:r w:rsidRPr="0003796D">
        <w:rPr>
          <w:rFonts w:ascii="Times New Roman" w:hAnsi="Times New Roman" w:cs="Times New Roman"/>
          <w:sz w:val="28"/>
          <w:szCs w:val="28"/>
        </w:rPr>
        <w:t xml:space="preserve"> над уровнем моря. В результате воздействия космических излучений на азот атмосферы ежегодно образуется примерно </w:t>
      </w:r>
      <w:smartTag w:uri="urn:schemas-microsoft-com:office:smarttags" w:element="metricconverter">
        <w:smartTagPr>
          <w:attr w:name="ProductID" w:val="10 кг"/>
        </w:smartTagPr>
        <w:r w:rsidRPr="0003796D">
          <w:rPr>
            <w:rFonts w:ascii="Times New Roman" w:hAnsi="Times New Roman" w:cs="Times New Roman"/>
            <w:sz w:val="28"/>
            <w:szCs w:val="28"/>
          </w:rPr>
          <w:t>10 кг</w:t>
        </w:r>
      </w:smartTag>
      <w:r w:rsidRPr="0003796D">
        <w:rPr>
          <w:rFonts w:ascii="Times New Roman" w:hAnsi="Times New Roman" w:cs="Times New Roman"/>
          <w:sz w:val="28"/>
          <w:szCs w:val="28"/>
        </w:rPr>
        <w:t xml:space="preserve"> </w:t>
      </w:r>
      <w:r w:rsidRPr="0003796D">
        <w:rPr>
          <w:rFonts w:ascii="Times New Roman" w:hAnsi="Times New Roman" w:cs="Times New Roman"/>
          <w:sz w:val="28"/>
          <w:szCs w:val="28"/>
          <w:vertAlign w:val="superscript"/>
        </w:rPr>
        <w:t>14</w:t>
      </w:r>
      <w:r w:rsidRPr="0003796D">
        <w:rPr>
          <w:rFonts w:ascii="Times New Roman" w:hAnsi="Times New Roman" w:cs="Times New Roman"/>
          <w:sz w:val="28"/>
          <w:szCs w:val="28"/>
        </w:rPr>
        <w:t xml:space="preserve">С. Общее количество </w:t>
      </w:r>
      <w:r w:rsidRPr="0003796D">
        <w:rPr>
          <w:rFonts w:ascii="Times New Roman" w:hAnsi="Times New Roman" w:cs="Times New Roman"/>
          <w:sz w:val="28"/>
          <w:szCs w:val="28"/>
          <w:vertAlign w:val="superscript"/>
        </w:rPr>
        <w:t>14</w:t>
      </w:r>
      <w:r w:rsidRPr="0003796D">
        <w:rPr>
          <w:rFonts w:ascii="Times New Roman" w:hAnsi="Times New Roman" w:cs="Times New Roman"/>
          <w:sz w:val="28"/>
          <w:szCs w:val="28"/>
        </w:rPr>
        <w:t>С в атмосфере Земли составляет около 80 т. Радиоактивный углерод соединяется с кислородом и образует диоксид углерода. Он включается в обычный для углерода цикл обмена между атмосферой, гидросферой, почвой и органическим миром. За многовековой период радиоактивный углерод равномерно распределился в стабильных изотопах, и равновесная концентрация в смеси изотопов составляет примерно 0,3 Бк/г, что соответствует концентрации радиоактивного углерода в атмосферном воздухе 4,8×10</w:t>
      </w:r>
      <w:r w:rsidRPr="0003796D">
        <w:rPr>
          <w:rFonts w:ascii="Times New Roman" w:hAnsi="Times New Roman" w:cs="Times New Roman"/>
          <w:sz w:val="28"/>
          <w:szCs w:val="28"/>
          <w:vertAlign w:val="superscript"/>
        </w:rPr>
        <w:t>–5</w:t>
      </w:r>
      <w:r w:rsidRPr="0003796D">
        <w:rPr>
          <w:rFonts w:ascii="Times New Roman" w:hAnsi="Times New Roman" w:cs="Times New Roman"/>
          <w:sz w:val="28"/>
          <w:szCs w:val="28"/>
        </w:rPr>
        <w:t xml:space="preserve"> Бк/л (1,3×10</w:t>
      </w:r>
      <w:r w:rsidRPr="0003796D">
        <w:rPr>
          <w:rFonts w:ascii="Times New Roman" w:hAnsi="Times New Roman" w:cs="Times New Roman"/>
          <w:sz w:val="28"/>
          <w:szCs w:val="28"/>
          <w:vertAlign w:val="superscript"/>
        </w:rPr>
        <w:t>–15</w:t>
      </w:r>
      <w:r w:rsidRPr="0003796D">
        <w:rPr>
          <w:rFonts w:ascii="Times New Roman" w:hAnsi="Times New Roman" w:cs="Times New Roman"/>
          <w:sz w:val="28"/>
          <w:szCs w:val="28"/>
        </w:rPr>
        <w:t xml:space="preserve"> Ки/л).</w:t>
      </w:r>
    </w:p>
    <w:p w:rsidR="0003796D" w:rsidRPr="0003796D" w:rsidRDefault="0003796D" w:rsidP="000F598D">
      <w:pPr>
        <w:ind w:right="284"/>
        <w:rPr>
          <w:rFonts w:ascii="Times New Roman" w:hAnsi="Times New Roman" w:cs="Times New Roman"/>
          <w:sz w:val="28"/>
          <w:szCs w:val="28"/>
        </w:rPr>
      </w:pPr>
      <w:r w:rsidRPr="0003796D">
        <w:rPr>
          <w:rFonts w:ascii="Times New Roman" w:hAnsi="Times New Roman" w:cs="Times New Roman"/>
          <w:sz w:val="28"/>
          <w:szCs w:val="28"/>
        </w:rPr>
        <w:t>Другим радиоактивным изотопом, возникающим под воздействием космического излучения является тритий (</w:t>
      </w:r>
      <w:r w:rsidRPr="0003796D">
        <w:rPr>
          <w:rFonts w:ascii="Times New Roman" w:hAnsi="Times New Roman" w:cs="Times New Roman"/>
          <w:sz w:val="28"/>
          <w:szCs w:val="28"/>
          <w:vertAlign w:val="superscript"/>
        </w:rPr>
        <w:t>3</w:t>
      </w:r>
      <w:r w:rsidRPr="0003796D">
        <w:rPr>
          <w:rFonts w:ascii="Times New Roman" w:hAnsi="Times New Roman" w:cs="Times New Roman"/>
          <w:sz w:val="28"/>
          <w:szCs w:val="28"/>
        </w:rPr>
        <w:t xml:space="preserve">Н).Он образуется главным образом в реакциях </w:t>
      </w:r>
      <w:r w:rsidRPr="0003796D">
        <w:rPr>
          <w:rFonts w:ascii="Times New Roman" w:hAnsi="Times New Roman" w:cs="Times New Roman"/>
          <w:sz w:val="28"/>
          <w:szCs w:val="28"/>
          <w:vertAlign w:val="superscript"/>
        </w:rPr>
        <w:t>14</w:t>
      </w:r>
      <w:r w:rsidRPr="0003796D">
        <w:rPr>
          <w:rFonts w:ascii="Times New Roman" w:hAnsi="Times New Roman" w:cs="Times New Roman"/>
          <w:sz w:val="28"/>
          <w:szCs w:val="28"/>
          <w:lang w:val="en-US"/>
        </w:rPr>
        <w:t>N</w:t>
      </w:r>
      <w:r w:rsidRPr="0003796D">
        <w:rPr>
          <w:rFonts w:ascii="Times New Roman" w:hAnsi="Times New Roman" w:cs="Times New Roman"/>
          <w:sz w:val="28"/>
          <w:szCs w:val="28"/>
        </w:rPr>
        <w:t xml:space="preserve"> (</w:t>
      </w:r>
      <w:r w:rsidRPr="0003796D">
        <w:rPr>
          <w:rFonts w:ascii="Times New Roman" w:hAnsi="Times New Roman" w:cs="Times New Roman"/>
          <w:sz w:val="28"/>
          <w:szCs w:val="28"/>
          <w:lang w:val="en-US"/>
        </w:rPr>
        <w:t>n</w:t>
      </w:r>
      <w:r w:rsidRPr="0003796D">
        <w:rPr>
          <w:rFonts w:ascii="Times New Roman" w:hAnsi="Times New Roman" w:cs="Times New Roman"/>
          <w:sz w:val="28"/>
          <w:szCs w:val="28"/>
        </w:rPr>
        <w:t xml:space="preserve">, </w:t>
      </w:r>
      <w:r w:rsidRPr="0003796D">
        <w:rPr>
          <w:rFonts w:ascii="Times New Roman" w:hAnsi="Times New Roman" w:cs="Times New Roman"/>
          <w:sz w:val="28"/>
          <w:szCs w:val="28"/>
          <w:vertAlign w:val="superscript"/>
        </w:rPr>
        <w:t>3</w:t>
      </w:r>
      <w:r w:rsidRPr="0003796D">
        <w:rPr>
          <w:rFonts w:ascii="Times New Roman" w:hAnsi="Times New Roman" w:cs="Times New Roman"/>
          <w:sz w:val="28"/>
          <w:szCs w:val="28"/>
          <w:lang w:val="en-US"/>
        </w:rPr>
        <w:t>H</w:t>
      </w:r>
      <w:r w:rsidRPr="0003796D">
        <w:rPr>
          <w:rFonts w:ascii="Times New Roman" w:hAnsi="Times New Roman" w:cs="Times New Roman"/>
          <w:sz w:val="28"/>
          <w:szCs w:val="28"/>
        </w:rPr>
        <w:t xml:space="preserve">) </w:t>
      </w:r>
      <w:smartTag w:uri="urn:schemas-microsoft-com:office:smarttags" w:element="metricconverter">
        <w:smartTagPr>
          <w:attr w:name="ProductID" w:val="12C"/>
        </w:smartTagPr>
        <w:r w:rsidRPr="0003796D">
          <w:rPr>
            <w:rFonts w:ascii="Times New Roman" w:hAnsi="Times New Roman" w:cs="Times New Roman"/>
            <w:sz w:val="28"/>
            <w:szCs w:val="28"/>
            <w:vertAlign w:val="superscript"/>
          </w:rPr>
          <w:t>12</w:t>
        </w:r>
        <w:r w:rsidRPr="0003796D">
          <w:rPr>
            <w:rFonts w:ascii="Times New Roman" w:hAnsi="Times New Roman" w:cs="Times New Roman"/>
            <w:sz w:val="28"/>
            <w:szCs w:val="28"/>
            <w:lang w:val="en-US"/>
          </w:rPr>
          <w:t>C</w:t>
        </w:r>
      </w:smartTag>
      <w:r w:rsidRPr="0003796D">
        <w:rPr>
          <w:rFonts w:ascii="Times New Roman" w:hAnsi="Times New Roman" w:cs="Times New Roman"/>
          <w:sz w:val="28"/>
          <w:szCs w:val="28"/>
        </w:rPr>
        <w:t xml:space="preserve"> и </w:t>
      </w:r>
      <w:r w:rsidRPr="0003796D">
        <w:rPr>
          <w:rFonts w:ascii="Times New Roman" w:hAnsi="Times New Roman" w:cs="Times New Roman"/>
          <w:sz w:val="28"/>
          <w:szCs w:val="28"/>
          <w:vertAlign w:val="superscript"/>
        </w:rPr>
        <w:t>16</w:t>
      </w:r>
      <w:r w:rsidRPr="0003796D">
        <w:rPr>
          <w:rFonts w:ascii="Times New Roman" w:hAnsi="Times New Roman" w:cs="Times New Roman"/>
          <w:sz w:val="28"/>
          <w:szCs w:val="28"/>
        </w:rPr>
        <w:t>О (</w:t>
      </w:r>
      <w:r w:rsidRPr="0003796D">
        <w:rPr>
          <w:rFonts w:ascii="Times New Roman" w:hAnsi="Times New Roman" w:cs="Times New Roman"/>
          <w:sz w:val="28"/>
          <w:szCs w:val="28"/>
          <w:lang w:val="en-US"/>
        </w:rPr>
        <w:t>p</w:t>
      </w:r>
      <w:r w:rsidRPr="0003796D">
        <w:rPr>
          <w:rFonts w:ascii="Times New Roman" w:hAnsi="Times New Roman" w:cs="Times New Roman"/>
          <w:sz w:val="28"/>
          <w:szCs w:val="28"/>
        </w:rPr>
        <w:t xml:space="preserve">, </w:t>
      </w:r>
      <w:r w:rsidRPr="0003796D">
        <w:rPr>
          <w:rFonts w:ascii="Times New Roman" w:hAnsi="Times New Roman" w:cs="Times New Roman"/>
          <w:sz w:val="28"/>
          <w:szCs w:val="28"/>
          <w:vertAlign w:val="superscript"/>
        </w:rPr>
        <w:t>3</w:t>
      </w:r>
      <w:r w:rsidRPr="0003796D">
        <w:rPr>
          <w:rFonts w:ascii="Times New Roman" w:hAnsi="Times New Roman" w:cs="Times New Roman"/>
          <w:sz w:val="28"/>
          <w:szCs w:val="28"/>
          <w:lang w:val="en-US"/>
        </w:rPr>
        <w:t>H</w:t>
      </w:r>
      <w:r w:rsidRPr="0003796D">
        <w:rPr>
          <w:rFonts w:ascii="Times New Roman" w:hAnsi="Times New Roman" w:cs="Times New Roman"/>
          <w:sz w:val="28"/>
          <w:szCs w:val="28"/>
        </w:rPr>
        <w:t xml:space="preserve">) </w:t>
      </w:r>
      <w:r w:rsidRPr="0003796D">
        <w:rPr>
          <w:rFonts w:ascii="Times New Roman" w:hAnsi="Times New Roman" w:cs="Times New Roman"/>
          <w:sz w:val="28"/>
          <w:szCs w:val="28"/>
          <w:vertAlign w:val="superscript"/>
        </w:rPr>
        <w:t>14</w:t>
      </w:r>
      <w:r w:rsidRPr="0003796D">
        <w:rPr>
          <w:rFonts w:ascii="Times New Roman" w:hAnsi="Times New Roman" w:cs="Times New Roman"/>
          <w:sz w:val="28"/>
          <w:szCs w:val="28"/>
          <w:lang w:val="en-US"/>
        </w:rPr>
        <w:t>O</w:t>
      </w:r>
      <w:r w:rsidRPr="0003796D">
        <w:rPr>
          <w:rFonts w:ascii="Times New Roman" w:hAnsi="Times New Roman" w:cs="Times New Roman"/>
          <w:sz w:val="28"/>
          <w:szCs w:val="28"/>
        </w:rPr>
        <w:t>. Содержание трития в окружающей среде в целом постоянно и очень мало и достигает отношения к стабильному водороду 10</w:t>
      </w:r>
      <w:r w:rsidRPr="0003796D">
        <w:rPr>
          <w:rFonts w:ascii="Times New Roman" w:hAnsi="Times New Roman" w:cs="Times New Roman"/>
          <w:sz w:val="28"/>
          <w:szCs w:val="28"/>
          <w:vertAlign w:val="superscript"/>
        </w:rPr>
        <w:t>14</w:t>
      </w:r>
      <w:r w:rsidRPr="0003796D">
        <w:rPr>
          <w:rFonts w:ascii="Times New Roman" w:hAnsi="Times New Roman" w:cs="Times New Roman"/>
          <w:sz w:val="28"/>
          <w:szCs w:val="28"/>
        </w:rPr>
        <w:t>.</w:t>
      </w:r>
    </w:p>
    <w:p w:rsidR="0003796D" w:rsidRDefault="0003796D" w:rsidP="000F598D">
      <w:pPr>
        <w:ind w:right="284"/>
        <w:rPr>
          <w:rFonts w:ascii="Times New Roman" w:hAnsi="Times New Roman" w:cs="Times New Roman"/>
          <w:sz w:val="28"/>
          <w:szCs w:val="28"/>
        </w:rPr>
      </w:pPr>
      <w:r w:rsidRPr="0003796D">
        <w:rPr>
          <w:rFonts w:ascii="Times New Roman" w:hAnsi="Times New Roman" w:cs="Times New Roman"/>
          <w:sz w:val="28"/>
          <w:szCs w:val="28"/>
        </w:rPr>
        <w:t xml:space="preserve">Под воздействием космического излучения также возникают </w:t>
      </w:r>
      <w:r w:rsidRPr="0003796D">
        <w:rPr>
          <w:rFonts w:ascii="Times New Roman" w:hAnsi="Times New Roman" w:cs="Times New Roman"/>
          <w:sz w:val="28"/>
          <w:szCs w:val="28"/>
          <w:vertAlign w:val="superscript"/>
        </w:rPr>
        <w:t>7</w:t>
      </w:r>
      <w:r w:rsidRPr="0003796D">
        <w:rPr>
          <w:rFonts w:ascii="Times New Roman" w:hAnsi="Times New Roman" w:cs="Times New Roman"/>
          <w:sz w:val="28"/>
          <w:szCs w:val="28"/>
        </w:rPr>
        <w:t xml:space="preserve">Ве, </w:t>
      </w:r>
      <w:r w:rsidRPr="0003796D">
        <w:rPr>
          <w:rFonts w:ascii="Times New Roman" w:hAnsi="Times New Roman" w:cs="Times New Roman"/>
          <w:sz w:val="28"/>
          <w:szCs w:val="28"/>
          <w:vertAlign w:val="superscript"/>
        </w:rPr>
        <w:t>10</w:t>
      </w:r>
      <w:r w:rsidRPr="0003796D">
        <w:rPr>
          <w:rFonts w:ascii="Times New Roman" w:hAnsi="Times New Roman" w:cs="Times New Roman"/>
          <w:sz w:val="28"/>
          <w:szCs w:val="28"/>
        </w:rPr>
        <w:t xml:space="preserve">Ве, </w:t>
      </w:r>
      <w:r w:rsidRPr="0003796D">
        <w:rPr>
          <w:rFonts w:ascii="Times New Roman" w:hAnsi="Times New Roman" w:cs="Times New Roman"/>
          <w:sz w:val="28"/>
          <w:szCs w:val="28"/>
          <w:vertAlign w:val="superscript"/>
        </w:rPr>
        <w:t>32</w:t>
      </w:r>
      <w:r w:rsidRPr="0003796D">
        <w:rPr>
          <w:rFonts w:ascii="Times New Roman" w:hAnsi="Times New Roman" w:cs="Times New Roman"/>
          <w:sz w:val="28"/>
          <w:szCs w:val="28"/>
        </w:rPr>
        <w:t xml:space="preserve">Р, </w:t>
      </w:r>
      <w:r w:rsidRPr="0003796D">
        <w:rPr>
          <w:rFonts w:ascii="Times New Roman" w:hAnsi="Times New Roman" w:cs="Times New Roman"/>
          <w:sz w:val="28"/>
          <w:szCs w:val="28"/>
          <w:vertAlign w:val="superscript"/>
        </w:rPr>
        <w:t>35</w:t>
      </w:r>
      <w:r w:rsidRPr="0003796D">
        <w:rPr>
          <w:rFonts w:ascii="Times New Roman" w:hAnsi="Times New Roman" w:cs="Times New Roman"/>
          <w:sz w:val="28"/>
          <w:szCs w:val="28"/>
        </w:rPr>
        <w:t>S и другие радионуклиды (таблица</w:t>
      </w:r>
      <w:r w:rsidR="00467ADF">
        <w:rPr>
          <w:rFonts w:ascii="Times New Roman" w:hAnsi="Times New Roman" w:cs="Times New Roman"/>
          <w:sz w:val="28"/>
          <w:szCs w:val="28"/>
        </w:rPr>
        <w:t xml:space="preserve"> 5</w:t>
      </w:r>
      <w:r w:rsidRPr="0003796D">
        <w:rPr>
          <w:rFonts w:ascii="Times New Roman" w:hAnsi="Times New Roman" w:cs="Times New Roman"/>
          <w:sz w:val="28"/>
          <w:szCs w:val="28"/>
        </w:rPr>
        <w:t>). Они вносят в дозу фонового облучения человека еще меньший вклад по сравнению с тритием, поэтому гигиенического значения не имеют.</w:t>
      </w:r>
    </w:p>
    <w:p w:rsidR="006619D5" w:rsidRPr="0003796D" w:rsidRDefault="006619D5" w:rsidP="006619D5">
      <w:pPr>
        <w:ind w:right="284"/>
        <w:rPr>
          <w:rFonts w:ascii="Times New Roman" w:hAnsi="Times New Roman" w:cs="Times New Roman"/>
          <w:sz w:val="28"/>
          <w:szCs w:val="28"/>
        </w:rPr>
      </w:pPr>
      <w:r w:rsidRPr="0003796D">
        <w:rPr>
          <w:rFonts w:ascii="Times New Roman" w:hAnsi="Times New Roman" w:cs="Times New Roman"/>
          <w:sz w:val="28"/>
          <w:szCs w:val="28"/>
        </w:rPr>
        <w:t xml:space="preserve">К радиационным газам, которые поступают из верхних слоев земной поверхности, относятся </w:t>
      </w:r>
      <w:r w:rsidRPr="00B7327F">
        <w:rPr>
          <w:rFonts w:ascii="Times New Roman" w:hAnsi="Times New Roman" w:cs="Times New Roman"/>
          <w:b/>
          <w:i/>
          <w:sz w:val="28"/>
          <w:szCs w:val="28"/>
        </w:rPr>
        <w:t>эманации</w:t>
      </w:r>
      <w:r w:rsidRPr="0003796D">
        <w:rPr>
          <w:rFonts w:ascii="Times New Roman" w:hAnsi="Times New Roman" w:cs="Times New Roman"/>
          <w:sz w:val="28"/>
          <w:szCs w:val="28"/>
        </w:rPr>
        <w:t xml:space="preserve"> при распаде дочерних продуктов урана (</w:t>
      </w:r>
      <w:r w:rsidRPr="0003796D">
        <w:rPr>
          <w:rFonts w:ascii="Times New Roman" w:hAnsi="Times New Roman" w:cs="Times New Roman"/>
          <w:sz w:val="28"/>
          <w:szCs w:val="28"/>
          <w:vertAlign w:val="superscript"/>
        </w:rPr>
        <w:t>222</w:t>
      </w:r>
      <w:r w:rsidRPr="0003796D">
        <w:rPr>
          <w:rFonts w:ascii="Times New Roman" w:hAnsi="Times New Roman" w:cs="Times New Roman"/>
          <w:sz w:val="28"/>
          <w:szCs w:val="28"/>
        </w:rPr>
        <w:t>Rn – радон), тория (</w:t>
      </w:r>
      <w:r w:rsidRPr="0003796D">
        <w:rPr>
          <w:rFonts w:ascii="Times New Roman" w:hAnsi="Times New Roman" w:cs="Times New Roman"/>
          <w:sz w:val="28"/>
          <w:szCs w:val="28"/>
          <w:vertAlign w:val="superscript"/>
        </w:rPr>
        <w:t>220</w:t>
      </w:r>
      <w:r w:rsidRPr="0003796D">
        <w:rPr>
          <w:rFonts w:ascii="Times New Roman" w:hAnsi="Times New Roman" w:cs="Times New Roman"/>
          <w:sz w:val="28"/>
          <w:szCs w:val="28"/>
        </w:rPr>
        <w:t>Tn – торон) и актиния (</w:t>
      </w:r>
      <w:r w:rsidRPr="0003796D">
        <w:rPr>
          <w:rFonts w:ascii="Times New Roman" w:hAnsi="Times New Roman" w:cs="Times New Roman"/>
          <w:sz w:val="28"/>
          <w:szCs w:val="28"/>
          <w:vertAlign w:val="superscript"/>
        </w:rPr>
        <w:t>219</w:t>
      </w:r>
      <w:r w:rsidRPr="0003796D">
        <w:rPr>
          <w:rFonts w:ascii="Times New Roman" w:hAnsi="Times New Roman" w:cs="Times New Roman"/>
          <w:sz w:val="28"/>
          <w:szCs w:val="28"/>
        </w:rPr>
        <w:t>Аn – актион).</w:t>
      </w:r>
    </w:p>
    <w:p w:rsidR="000F598D" w:rsidRPr="0003796D" w:rsidRDefault="000F598D" w:rsidP="000F598D">
      <w:pPr>
        <w:ind w:right="284"/>
        <w:rPr>
          <w:rFonts w:ascii="Times New Roman" w:hAnsi="Times New Roman" w:cs="Times New Roman"/>
          <w:sz w:val="28"/>
          <w:szCs w:val="28"/>
        </w:rPr>
      </w:pPr>
    </w:p>
    <w:p w:rsidR="0003796D" w:rsidRPr="006619D5" w:rsidRDefault="0003796D" w:rsidP="000F598D">
      <w:pPr>
        <w:ind w:right="284"/>
        <w:rPr>
          <w:rFonts w:ascii="Times New Roman" w:hAnsi="Times New Roman" w:cs="Times New Roman"/>
          <w:b/>
          <w:sz w:val="25"/>
          <w:szCs w:val="25"/>
        </w:rPr>
      </w:pPr>
      <w:r w:rsidRPr="006619D5">
        <w:rPr>
          <w:rFonts w:ascii="Times New Roman" w:hAnsi="Times New Roman" w:cs="Times New Roman"/>
          <w:b/>
          <w:sz w:val="25"/>
          <w:szCs w:val="25"/>
        </w:rPr>
        <w:lastRenderedPageBreak/>
        <w:t xml:space="preserve">Таблица </w:t>
      </w:r>
      <w:r w:rsidR="006619D5" w:rsidRPr="006619D5">
        <w:rPr>
          <w:rFonts w:ascii="Times New Roman" w:hAnsi="Times New Roman" w:cs="Times New Roman"/>
          <w:b/>
          <w:sz w:val="25"/>
          <w:szCs w:val="25"/>
        </w:rPr>
        <w:t>5</w:t>
      </w:r>
      <w:r w:rsidRPr="006619D5">
        <w:rPr>
          <w:rFonts w:ascii="Times New Roman" w:hAnsi="Times New Roman" w:cs="Times New Roman"/>
          <w:b/>
          <w:sz w:val="25"/>
          <w:szCs w:val="25"/>
        </w:rPr>
        <w:t xml:space="preserve"> – Характеристики радионуклидов, индуцированных космическим излучением</w:t>
      </w:r>
    </w:p>
    <w:p w:rsidR="0003796D" w:rsidRPr="0003796D" w:rsidRDefault="0003796D" w:rsidP="000F598D">
      <w:pPr>
        <w:ind w:right="284"/>
        <w:rPr>
          <w:rFonts w:ascii="Times New Roman" w:hAnsi="Times New Roman" w:cs="Times New Roman"/>
          <w:sz w:val="28"/>
          <w:szCs w:val="2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7"/>
        <w:gridCol w:w="1827"/>
        <w:gridCol w:w="2263"/>
        <w:gridCol w:w="2237"/>
      </w:tblGrid>
      <w:tr w:rsidR="0003796D" w:rsidRPr="0003796D" w:rsidTr="00994637">
        <w:tc>
          <w:tcPr>
            <w:tcW w:w="2157" w:type="dxa"/>
            <w:shd w:val="clear" w:color="auto" w:fill="auto"/>
          </w:tcPr>
          <w:p w:rsidR="0003796D" w:rsidRPr="0003796D" w:rsidRDefault="0003796D" w:rsidP="000F598D">
            <w:pPr>
              <w:pStyle w:val="a3"/>
              <w:ind w:right="595"/>
            </w:pPr>
            <w:r w:rsidRPr="0003796D">
              <w:t>Радионуклид</w:t>
            </w:r>
          </w:p>
        </w:tc>
        <w:tc>
          <w:tcPr>
            <w:tcW w:w="1827" w:type="dxa"/>
            <w:shd w:val="clear" w:color="auto" w:fill="auto"/>
          </w:tcPr>
          <w:p w:rsidR="0003796D" w:rsidRPr="0003796D" w:rsidRDefault="0003796D" w:rsidP="000F598D">
            <w:pPr>
              <w:pStyle w:val="a3"/>
              <w:ind w:hanging="11"/>
              <w:jc w:val="both"/>
            </w:pPr>
            <w:r w:rsidRPr="0003796D">
              <w:t>Символ радионуклида</w:t>
            </w:r>
          </w:p>
        </w:tc>
        <w:tc>
          <w:tcPr>
            <w:tcW w:w="2263" w:type="dxa"/>
            <w:shd w:val="clear" w:color="auto" w:fill="auto"/>
          </w:tcPr>
          <w:p w:rsidR="0003796D" w:rsidRPr="0003796D" w:rsidRDefault="0003796D" w:rsidP="000F598D">
            <w:pPr>
              <w:pStyle w:val="a3"/>
              <w:jc w:val="both"/>
            </w:pPr>
            <w:r w:rsidRPr="0003796D">
              <w:t>Период полураспада</w:t>
            </w:r>
          </w:p>
        </w:tc>
        <w:tc>
          <w:tcPr>
            <w:tcW w:w="2237" w:type="dxa"/>
            <w:shd w:val="clear" w:color="auto" w:fill="auto"/>
          </w:tcPr>
          <w:p w:rsidR="0003796D" w:rsidRPr="0003796D" w:rsidRDefault="0003796D" w:rsidP="000F598D">
            <w:pPr>
              <w:pStyle w:val="a3"/>
              <w:ind w:left="-232" w:firstLine="141"/>
              <w:jc w:val="both"/>
            </w:pPr>
            <w:r w:rsidRPr="0003796D">
              <w:t xml:space="preserve">Вид распада </w:t>
            </w:r>
          </w:p>
        </w:tc>
      </w:tr>
      <w:tr w:rsidR="0003796D" w:rsidRPr="0003796D" w:rsidTr="00994637">
        <w:trPr>
          <w:trHeight w:val="77"/>
        </w:trPr>
        <w:tc>
          <w:tcPr>
            <w:tcW w:w="2157" w:type="dxa"/>
            <w:shd w:val="clear" w:color="auto" w:fill="auto"/>
          </w:tcPr>
          <w:p w:rsidR="0003796D" w:rsidRPr="00467ADF" w:rsidRDefault="0003796D" w:rsidP="00467ADF">
            <w:pPr>
              <w:pStyle w:val="a3"/>
              <w:jc w:val="both"/>
              <w:rPr>
                <w:sz w:val="28"/>
                <w:szCs w:val="28"/>
              </w:rPr>
            </w:pPr>
            <w:r w:rsidRPr="00467ADF">
              <w:rPr>
                <w:sz w:val="28"/>
                <w:szCs w:val="28"/>
              </w:rPr>
              <w:t>Водород-3</w:t>
            </w:r>
          </w:p>
        </w:tc>
        <w:tc>
          <w:tcPr>
            <w:tcW w:w="1827" w:type="dxa"/>
            <w:shd w:val="clear" w:color="auto" w:fill="auto"/>
          </w:tcPr>
          <w:p w:rsidR="0003796D" w:rsidRPr="00467ADF" w:rsidRDefault="0003796D" w:rsidP="00467ADF">
            <w:pPr>
              <w:pStyle w:val="a3"/>
              <w:ind w:firstLine="30"/>
              <w:jc w:val="both"/>
              <w:rPr>
                <w:sz w:val="28"/>
                <w:szCs w:val="28"/>
                <w:lang w:val="en-US"/>
              </w:rPr>
            </w:pPr>
            <w:r w:rsidRPr="00467ADF">
              <w:rPr>
                <w:sz w:val="28"/>
                <w:szCs w:val="28"/>
                <w:vertAlign w:val="superscript"/>
              </w:rPr>
              <w:t>3</w:t>
            </w:r>
            <w:r w:rsidRPr="00467ADF">
              <w:rPr>
                <w:sz w:val="28"/>
                <w:szCs w:val="28"/>
                <w:lang w:val="en-US"/>
              </w:rPr>
              <w:t>H</w:t>
            </w:r>
          </w:p>
        </w:tc>
        <w:tc>
          <w:tcPr>
            <w:tcW w:w="2263" w:type="dxa"/>
            <w:shd w:val="clear" w:color="auto" w:fill="auto"/>
          </w:tcPr>
          <w:p w:rsidR="0003796D" w:rsidRPr="00467ADF" w:rsidRDefault="0003796D" w:rsidP="00467ADF">
            <w:pPr>
              <w:pStyle w:val="a3"/>
              <w:jc w:val="both"/>
              <w:rPr>
                <w:sz w:val="28"/>
                <w:szCs w:val="28"/>
              </w:rPr>
            </w:pPr>
            <w:r w:rsidRPr="00467ADF">
              <w:rPr>
                <w:sz w:val="28"/>
                <w:szCs w:val="28"/>
              </w:rPr>
              <w:t>12,26 лет</w:t>
            </w:r>
          </w:p>
        </w:tc>
        <w:tc>
          <w:tcPr>
            <w:tcW w:w="2237" w:type="dxa"/>
            <w:shd w:val="clear" w:color="auto" w:fill="auto"/>
          </w:tcPr>
          <w:p w:rsidR="0003796D" w:rsidRPr="00467ADF" w:rsidRDefault="0003796D" w:rsidP="00467ADF">
            <w:pPr>
              <w:pStyle w:val="a3"/>
              <w:jc w:val="both"/>
              <w:rPr>
                <w:sz w:val="28"/>
                <w:szCs w:val="28"/>
              </w:rPr>
            </w:pPr>
            <w:r w:rsidRPr="00467ADF">
              <w:rPr>
                <w:sz w:val="28"/>
                <w:szCs w:val="28"/>
              </w:rPr>
              <w:t>β</w:t>
            </w:r>
            <w:r w:rsidRPr="00467ADF">
              <w:rPr>
                <w:sz w:val="28"/>
                <w:szCs w:val="28"/>
                <w:vertAlign w:val="superscript"/>
              </w:rPr>
              <w:t>–</w:t>
            </w:r>
          </w:p>
        </w:tc>
      </w:tr>
      <w:tr w:rsidR="0003796D" w:rsidRPr="0003796D" w:rsidTr="00994637">
        <w:tc>
          <w:tcPr>
            <w:tcW w:w="2157" w:type="dxa"/>
            <w:shd w:val="clear" w:color="auto" w:fill="auto"/>
          </w:tcPr>
          <w:p w:rsidR="0003796D" w:rsidRPr="00467ADF" w:rsidRDefault="0003796D" w:rsidP="00467ADF">
            <w:pPr>
              <w:pStyle w:val="a3"/>
              <w:jc w:val="both"/>
              <w:rPr>
                <w:sz w:val="28"/>
                <w:szCs w:val="28"/>
              </w:rPr>
            </w:pPr>
            <w:r w:rsidRPr="00467ADF">
              <w:rPr>
                <w:sz w:val="28"/>
                <w:szCs w:val="28"/>
              </w:rPr>
              <w:t>Бериллий-7</w:t>
            </w:r>
          </w:p>
        </w:tc>
        <w:tc>
          <w:tcPr>
            <w:tcW w:w="1827" w:type="dxa"/>
            <w:shd w:val="clear" w:color="auto" w:fill="auto"/>
          </w:tcPr>
          <w:p w:rsidR="0003796D" w:rsidRPr="00467ADF" w:rsidRDefault="0003796D" w:rsidP="00467ADF">
            <w:pPr>
              <w:pStyle w:val="a3"/>
              <w:ind w:firstLine="30"/>
              <w:jc w:val="both"/>
              <w:rPr>
                <w:sz w:val="28"/>
                <w:szCs w:val="28"/>
                <w:lang w:val="en-US"/>
              </w:rPr>
            </w:pPr>
            <w:r w:rsidRPr="00467ADF">
              <w:rPr>
                <w:sz w:val="28"/>
                <w:szCs w:val="28"/>
                <w:vertAlign w:val="superscript"/>
              </w:rPr>
              <w:t>7</w:t>
            </w:r>
            <w:r w:rsidRPr="00467ADF">
              <w:rPr>
                <w:sz w:val="28"/>
                <w:szCs w:val="28"/>
                <w:lang w:val="en-US"/>
              </w:rPr>
              <w:t>Be</w:t>
            </w:r>
          </w:p>
        </w:tc>
        <w:tc>
          <w:tcPr>
            <w:tcW w:w="2263" w:type="dxa"/>
            <w:shd w:val="clear" w:color="auto" w:fill="auto"/>
          </w:tcPr>
          <w:p w:rsidR="0003796D" w:rsidRPr="00467ADF" w:rsidRDefault="0003796D" w:rsidP="00467ADF">
            <w:pPr>
              <w:pStyle w:val="a3"/>
              <w:jc w:val="both"/>
              <w:rPr>
                <w:sz w:val="28"/>
                <w:szCs w:val="28"/>
              </w:rPr>
            </w:pPr>
            <w:r w:rsidRPr="00467ADF">
              <w:rPr>
                <w:sz w:val="28"/>
                <w:szCs w:val="28"/>
              </w:rPr>
              <w:t>53,01 сут</w:t>
            </w:r>
          </w:p>
        </w:tc>
        <w:tc>
          <w:tcPr>
            <w:tcW w:w="2237" w:type="dxa"/>
            <w:shd w:val="clear" w:color="auto" w:fill="auto"/>
          </w:tcPr>
          <w:p w:rsidR="0003796D" w:rsidRPr="00467ADF" w:rsidRDefault="0003796D" w:rsidP="00467ADF">
            <w:pPr>
              <w:pStyle w:val="a3"/>
              <w:jc w:val="both"/>
              <w:rPr>
                <w:sz w:val="28"/>
                <w:szCs w:val="28"/>
              </w:rPr>
            </w:pPr>
            <w:r w:rsidRPr="00467ADF">
              <w:rPr>
                <w:sz w:val="28"/>
                <w:szCs w:val="28"/>
              </w:rPr>
              <w:t>К-захват</w:t>
            </w:r>
          </w:p>
        </w:tc>
      </w:tr>
      <w:tr w:rsidR="0003796D" w:rsidRPr="0003796D" w:rsidTr="00994637">
        <w:tc>
          <w:tcPr>
            <w:tcW w:w="2157" w:type="dxa"/>
            <w:shd w:val="clear" w:color="auto" w:fill="auto"/>
          </w:tcPr>
          <w:p w:rsidR="0003796D" w:rsidRPr="00467ADF" w:rsidRDefault="0003796D" w:rsidP="00467ADF">
            <w:pPr>
              <w:pStyle w:val="a3"/>
              <w:jc w:val="both"/>
              <w:rPr>
                <w:sz w:val="28"/>
                <w:szCs w:val="28"/>
              </w:rPr>
            </w:pPr>
            <w:r w:rsidRPr="00467ADF">
              <w:rPr>
                <w:sz w:val="28"/>
                <w:szCs w:val="28"/>
              </w:rPr>
              <w:t>Бериллий-10</w:t>
            </w:r>
          </w:p>
        </w:tc>
        <w:tc>
          <w:tcPr>
            <w:tcW w:w="1827" w:type="dxa"/>
            <w:shd w:val="clear" w:color="auto" w:fill="auto"/>
          </w:tcPr>
          <w:p w:rsidR="0003796D" w:rsidRPr="00467ADF" w:rsidRDefault="0003796D" w:rsidP="00467ADF">
            <w:pPr>
              <w:pStyle w:val="a3"/>
              <w:ind w:firstLine="30"/>
              <w:jc w:val="both"/>
              <w:rPr>
                <w:sz w:val="28"/>
                <w:szCs w:val="28"/>
                <w:lang w:val="en-US"/>
              </w:rPr>
            </w:pPr>
            <w:r w:rsidRPr="00467ADF">
              <w:rPr>
                <w:sz w:val="28"/>
                <w:szCs w:val="28"/>
                <w:vertAlign w:val="superscript"/>
              </w:rPr>
              <w:t>10</w:t>
            </w:r>
            <w:r w:rsidRPr="00467ADF">
              <w:rPr>
                <w:sz w:val="28"/>
                <w:szCs w:val="28"/>
                <w:lang w:val="en-US"/>
              </w:rPr>
              <w:t>Be</w:t>
            </w:r>
          </w:p>
        </w:tc>
        <w:tc>
          <w:tcPr>
            <w:tcW w:w="2263" w:type="dxa"/>
            <w:shd w:val="clear" w:color="auto" w:fill="auto"/>
          </w:tcPr>
          <w:p w:rsidR="0003796D" w:rsidRPr="00467ADF" w:rsidRDefault="0003796D" w:rsidP="00467ADF">
            <w:pPr>
              <w:pStyle w:val="a3"/>
              <w:jc w:val="both"/>
              <w:rPr>
                <w:sz w:val="28"/>
                <w:szCs w:val="28"/>
              </w:rPr>
            </w:pPr>
            <w:r w:rsidRPr="00467ADF">
              <w:rPr>
                <w:sz w:val="28"/>
                <w:szCs w:val="28"/>
              </w:rPr>
              <w:t>2,5×10</w:t>
            </w:r>
            <w:r w:rsidRPr="00467ADF">
              <w:rPr>
                <w:sz w:val="28"/>
                <w:szCs w:val="28"/>
                <w:vertAlign w:val="superscript"/>
              </w:rPr>
              <w:t>5</w:t>
            </w:r>
            <w:r w:rsidRPr="00467ADF">
              <w:rPr>
                <w:sz w:val="28"/>
                <w:szCs w:val="28"/>
              </w:rPr>
              <w:t xml:space="preserve"> лет</w:t>
            </w:r>
          </w:p>
        </w:tc>
        <w:tc>
          <w:tcPr>
            <w:tcW w:w="2237" w:type="dxa"/>
            <w:shd w:val="clear" w:color="auto" w:fill="auto"/>
          </w:tcPr>
          <w:p w:rsidR="0003796D" w:rsidRPr="00467ADF" w:rsidRDefault="0003796D" w:rsidP="00467ADF">
            <w:pPr>
              <w:pStyle w:val="a3"/>
              <w:jc w:val="both"/>
              <w:rPr>
                <w:sz w:val="28"/>
                <w:szCs w:val="28"/>
              </w:rPr>
            </w:pPr>
            <w:r w:rsidRPr="00467ADF">
              <w:rPr>
                <w:sz w:val="28"/>
                <w:szCs w:val="28"/>
              </w:rPr>
              <w:t>β</w:t>
            </w:r>
            <w:r w:rsidRPr="00467ADF">
              <w:rPr>
                <w:sz w:val="28"/>
                <w:szCs w:val="28"/>
                <w:vertAlign w:val="superscript"/>
              </w:rPr>
              <w:t>–</w:t>
            </w:r>
          </w:p>
        </w:tc>
      </w:tr>
      <w:tr w:rsidR="0003796D" w:rsidRPr="0003796D" w:rsidTr="00994637">
        <w:tc>
          <w:tcPr>
            <w:tcW w:w="2157" w:type="dxa"/>
            <w:shd w:val="clear" w:color="auto" w:fill="auto"/>
          </w:tcPr>
          <w:p w:rsidR="0003796D" w:rsidRPr="00467ADF" w:rsidRDefault="0003796D" w:rsidP="00467ADF">
            <w:pPr>
              <w:pStyle w:val="a3"/>
              <w:jc w:val="both"/>
              <w:rPr>
                <w:sz w:val="28"/>
                <w:szCs w:val="28"/>
              </w:rPr>
            </w:pPr>
            <w:r w:rsidRPr="00467ADF">
              <w:rPr>
                <w:sz w:val="28"/>
                <w:szCs w:val="28"/>
              </w:rPr>
              <w:t>Углерод-14</w:t>
            </w:r>
          </w:p>
        </w:tc>
        <w:tc>
          <w:tcPr>
            <w:tcW w:w="1827" w:type="dxa"/>
            <w:shd w:val="clear" w:color="auto" w:fill="auto"/>
          </w:tcPr>
          <w:p w:rsidR="0003796D" w:rsidRPr="00467ADF" w:rsidRDefault="0003796D" w:rsidP="00467ADF">
            <w:pPr>
              <w:pStyle w:val="a3"/>
              <w:ind w:firstLine="30"/>
              <w:jc w:val="both"/>
              <w:rPr>
                <w:sz w:val="28"/>
                <w:szCs w:val="28"/>
                <w:lang w:val="en-US"/>
              </w:rPr>
            </w:pPr>
            <w:smartTag w:uri="urn:schemas-microsoft-com:office:smarttags" w:element="metricconverter">
              <w:smartTagPr>
                <w:attr w:name="ProductID" w:val="14C"/>
              </w:smartTagPr>
              <w:r w:rsidRPr="00467ADF">
                <w:rPr>
                  <w:sz w:val="28"/>
                  <w:szCs w:val="28"/>
                  <w:vertAlign w:val="superscript"/>
                </w:rPr>
                <w:t>14</w:t>
              </w:r>
              <w:r w:rsidRPr="00467ADF">
                <w:rPr>
                  <w:sz w:val="28"/>
                  <w:szCs w:val="28"/>
                  <w:lang w:val="en-US"/>
                </w:rPr>
                <w:t>C</w:t>
              </w:r>
            </w:smartTag>
          </w:p>
        </w:tc>
        <w:tc>
          <w:tcPr>
            <w:tcW w:w="2263" w:type="dxa"/>
            <w:shd w:val="clear" w:color="auto" w:fill="auto"/>
          </w:tcPr>
          <w:p w:rsidR="0003796D" w:rsidRPr="00467ADF" w:rsidRDefault="0003796D" w:rsidP="00467ADF">
            <w:pPr>
              <w:pStyle w:val="a3"/>
              <w:jc w:val="both"/>
              <w:rPr>
                <w:sz w:val="28"/>
                <w:szCs w:val="28"/>
              </w:rPr>
            </w:pPr>
            <w:r w:rsidRPr="00467ADF">
              <w:rPr>
                <w:sz w:val="28"/>
                <w:szCs w:val="28"/>
              </w:rPr>
              <w:t>5700 лет</w:t>
            </w:r>
          </w:p>
        </w:tc>
        <w:tc>
          <w:tcPr>
            <w:tcW w:w="2237" w:type="dxa"/>
            <w:shd w:val="clear" w:color="auto" w:fill="auto"/>
          </w:tcPr>
          <w:p w:rsidR="0003796D" w:rsidRPr="00467ADF" w:rsidRDefault="0003796D" w:rsidP="00467ADF">
            <w:pPr>
              <w:pStyle w:val="a3"/>
              <w:jc w:val="both"/>
              <w:rPr>
                <w:sz w:val="28"/>
                <w:szCs w:val="28"/>
              </w:rPr>
            </w:pPr>
            <w:r w:rsidRPr="00467ADF">
              <w:rPr>
                <w:sz w:val="28"/>
                <w:szCs w:val="28"/>
              </w:rPr>
              <w:t>β</w:t>
            </w:r>
            <w:r w:rsidRPr="00467ADF">
              <w:rPr>
                <w:sz w:val="28"/>
                <w:szCs w:val="28"/>
                <w:vertAlign w:val="superscript"/>
              </w:rPr>
              <w:t>–</w:t>
            </w:r>
          </w:p>
        </w:tc>
      </w:tr>
      <w:tr w:rsidR="0003796D" w:rsidRPr="0003796D" w:rsidTr="00994637">
        <w:tc>
          <w:tcPr>
            <w:tcW w:w="2157" w:type="dxa"/>
            <w:shd w:val="clear" w:color="auto" w:fill="auto"/>
          </w:tcPr>
          <w:p w:rsidR="0003796D" w:rsidRPr="00467ADF" w:rsidRDefault="0003796D" w:rsidP="00467ADF">
            <w:pPr>
              <w:pStyle w:val="a3"/>
              <w:jc w:val="both"/>
              <w:rPr>
                <w:sz w:val="28"/>
                <w:szCs w:val="28"/>
              </w:rPr>
            </w:pPr>
            <w:r w:rsidRPr="00467ADF">
              <w:rPr>
                <w:sz w:val="28"/>
                <w:szCs w:val="28"/>
              </w:rPr>
              <w:t>Натрий-22</w:t>
            </w:r>
          </w:p>
        </w:tc>
        <w:tc>
          <w:tcPr>
            <w:tcW w:w="1827" w:type="dxa"/>
            <w:shd w:val="clear" w:color="auto" w:fill="auto"/>
          </w:tcPr>
          <w:p w:rsidR="0003796D" w:rsidRPr="00467ADF" w:rsidRDefault="0003796D" w:rsidP="00467ADF">
            <w:pPr>
              <w:pStyle w:val="a3"/>
              <w:jc w:val="both"/>
              <w:rPr>
                <w:sz w:val="28"/>
                <w:szCs w:val="28"/>
                <w:lang w:val="en-US"/>
              </w:rPr>
            </w:pPr>
            <w:r w:rsidRPr="00467ADF">
              <w:rPr>
                <w:sz w:val="28"/>
                <w:szCs w:val="28"/>
                <w:vertAlign w:val="superscript"/>
              </w:rPr>
              <w:t>22</w:t>
            </w:r>
            <w:r w:rsidRPr="00467ADF">
              <w:rPr>
                <w:sz w:val="28"/>
                <w:szCs w:val="28"/>
                <w:lang w:val="en-US"/>
              </w:rPr>
              <w:t>Na</w:t>
            </w:r>
          </w:p>
        </w:tc>
        <w:tc>
          <w:tcPr>
            <w:tcW w:w="2263" w:type="dxa"/>
            <w:shd w:val="clear" w:color="auto" w:fill="auto"/>
          </w:tcPr>
          <w:p w:rsidR="0003796D" w:rsidRPr="00467ADF" w:rsidRDefault="0003796D" w:rsidP="00467ADF">
            <w:pPr>
              <w:pStyle w:val="a3"/>
              <w:jc w:val="both"/>
              <w:rPr>
                <w:sz w:val="28"/>
                <w:szCs w:val="28"/>
              </w:rPr>
            </w:pPr>
            <w:r w:rsidRPr="00467ADF">
              <w:rPr>
                <w:sz w:val="28"/>
                <w:szCs w:val="28"/>
              </w:rPr>
              <w:t>2,6 года</w:t>
            </w:r>
          </w:p>
        </w:tc>
        <w:tc>
          <w:tcPr>
            <w:tcW w:w="2237" w:type="dxa"/>
            <w:shd w:val="clear" w:color="auto" w:fill="auto"/>
          </w:tcPr>
          <w:p w:rsidR="0003796D" w:rsidRPr="00467ADF" w:rsidRDefault="0003796D" w:rsidP="00467ADF">
            <w:pPr>
              <w:pStyle w:val="a3"/>
              <w:jc w:val="both"/>
              <w:rPr>
                <w:sz w:val="28"/>
                <w:szCs w:val="28"/>
              </w:rPr>
            </w:pPr>
            <w:r w:rsidRPr="00467ADF">
              <w:rPr>
                <w:sz w:val="28"/>
                <w:szCs w:val="28"/>
              </w:rPr>
              <w:t>β</w:t>
            </w:r>
            <w:r w:rsidRPr="00467ADF">
              <w:rPr>
                <w:sz w:val="28"/>
                <w:szCs w:val="28"/>
                <w:vertAlign w:val="superscript"/>
              </w:rPr>
              <w:t>+</w:t>
            </w:r>
            <w:r w:rsidRPr="00467ADF">
              <w:rPr>
                <w:sz w:val="28"/>
                <w:szCs w:val="28"/>
              </w:rPr>
              <w:t>; γ</w:t>
            </w:r>
          </w:p>
        </w:tc>
      </w:tr>
      <w:tr w:rsidR="0003796D" w:rsidRPr="0003796D" w:rsidTr="00994637">
        <w:tc>
          <w:tcPr>
            <w:tcW w:w="2157" w:type="dxa"/>
            <w:shd w:val="clear" w:color="auto" w:fill="auto"/>
          </w:tcPr>
          <w:p w:rsidR="0003796D" w:rsidRPr="00467ADF" w:rsidRDefault="0003796D" w:rsidP="00467ADF">
            <w:pPr>
              <w:pStyle w:val="a3"/>
              <w:jc w:val="both"/>
              <w:rPr>
                <w:sz w:val="28"/>
                <w:szCs w:val="28"/>
              </w:rPr>
            </w:pPr>
            <w:r w:rsidRPr="00467ADF">
              <w:rPr>
                <w:sz w:val="28"/>
                <w:szCs w:val="28"/>
              </w:rPr>
              <w:t>Натрий-24</w:t>
            </w:r>
          </w:p>
        </w:tc>
        <w:tc>
          <w:tcPr>
            <w:tcW w:w="1827" w:type="dxa"/>
            <w:shd w:val="clear" w:color="auto" w:fill="auto"/>
          </w:tcPr>
          <w:p w:rsidR="0003796D" w:rsidRPr="00467ADF" w:rsidRDefault="0003796D" w:rsidP="00467ADF">
            <w:pPr>
              <w:pStyle w:val="a3"/>
              <w:ind w:firstLine="30"/>
              <w:jc w:val="both"/>
              <w:rPr>
                <w:sz w:val="28"/>
                <w:szCs w:val="28"/>
                <w:lang w:val="en-US"/>
              </w:rPr>
            </w:pPr>
            <w:r w:rsidRPr="00467ADF">
              <w:rPr>
                <w:sz w:val="28"/>
                <w:szCs w:val="28"/>
                <w:vertAlign w:val="superscript"/>
              </w:rPr>
              <w:t>24</w:t>
            </w:r>
            <w:r w:rsidRPr="00467ADF">
              <w:rPr>
                <w:sz w:val="28"/>
                <w:szCs w:val="28"/>
                <w:lang w:val="en-US"/>
              </w:rPr>
              <w:t>Na</w:t>
            </w:r>
          </w:p>
        </w:tc>
        <w:tc>
          <w:tcPr>
            <w:tcW w:w="2263" w:type="dxa"/>
            <w:shd w:val="clear" w:color="auto" w:fill="auto"/>
          </w:tcPr>
          <w:p w:rsidR="0003796D" w:rsidRPr="00467ADF" w:rsidRDefault="0003796D" w:rsidP="00467ADF">
            <w:pPr>
              <w:pStyle w:val="a3"/>
              <w:jc w:val="both"/>
              <w:rPr>
                <w:sz w:val="28"/>
                <w:szCs w:val="28"/>
              </w:rPr>
            </w:pPr>
            <w:r w:rsidRPr="00467ADF">
              <w:rPr>
                <w:sz w:val="28"/>
                <w:szCs w:val="28"/>
              </w:rPr>
              <w:t>15 ч</w:t>
            </w:r>
          </w:p>
        </w:tc>
        <w:tc>
          <w:tcPr>
            <w:tcW w:w="2237" w:type="dxa"/>
            <w:shd w:val="clear" w:color="auto" w:fill="auto"/>
          </w:tcPr>
          <w:p w:rsidR="0003796D" w:rsidRPr="00467ADF" w:rsidRDefault="0003796D" w:rsidP="00467ADF">
            <w:pPr>
              <w:pStyle w:val="a3"/>
              <w:jc w:val="both"/>
              <w:rPr>
                <w:sz w:val="28"/>
                <w:szCs w:val="28"/>
              </w:rPr>
            </w:pPr>
            <w:r w:rsidRPr="00467ADF">
              <w:rPr>
                <w:sz w:val="28"/>
                <w:szCs w:val="28"/>
              </w:rPr>
              <w:t>β</w:t>
            </w:r>
            <w:r w:rsidRPr="00467ADF">
              <w:rPr>
                <w:sz w:val="28"/>
                <w:szCs w:val="28"/>
                <w:vertAlign w:val="superscript"/>
              </w:rPr>
              <w:t>–</w:t>
            </w:r>
            <w:r w:rsidRPr="00467ADF">
              <w:rPr>
                <w:sz w:val="28"/>
                <w:szCs w:val="28"/>
              </w:rPr>
              <w:t>; γ</w:t>
            </w:r>
          </w:p>
        </w:tc>
      </w:tr>
      <w:tr w:rsidR="0003796D" w:rsidRPr="0003796D" w:rsidTr="00994637">
        <w:tc>
          <w:tcPr>
            <w:tcW w:w="2157" w:type="dxa"/>
            <w:shd w:val="clear" w:color="auto" w:fill="auto"/>
          </w:tcPr>
          <w:p w:rsidR="0003796D" w:rsidRPr="00467ADF" w:rsidRDefault="0003796D" w:rsidP="00467ADF">
            <w:pPr>
              <w:pStyle w:val="a3"/>
              <w:jc w:val="both"/>
              <w:rPr>
                <w:sz w:val="28"/>
                <w:szCs w:val="28"/>
              </w:rPr>
            </w:pPr>
            <w:r w:rsidRPr="00467ADF">
              <w:rPr>
                <w:sz w:val="28"/>
                <w:szCs w:val="28"/>
              </w:rPr>
              <w:t>Магний-28</w:t>
            </w:r>
          </w:p>
        </w:tc>
        <w:tc>
          <w:tcPr>
            <w:tcW w:w="1827" w:type="dxa"/>
            <w:shd w:val="clear" w:color="auto" w:fill="auto"/>
          </w:tcPr>
          <w:p w:rsidR="0003796D" w:rsidRPr="00467ADF" w:rsidRDefault="0003796D" w:rsidP="00467ADF">
            <w:pPr>
              <w:pStyle w:val="a3"/>
              <w:jc w:val="both"/>
              <w:rPr>
                <w:sz w:val="28"/>
                <w:szCs w:val="28"/>
                <w:lang w:val="en-US"/>
              </w:rPr>
            </w:pPr>
            <w:r w:rsidRPr="00467ADF">
              <w:rPr>
                <w:sz w:val="28"/>
                <w:szCs w:val="28"/>
                <w:vertAlign w:val="superscript"/>
              </w:rPr>
              <w:t>28</w:t>
            </w:r>
            <w:r w:rsidRPr="00467ADF">
              <w:rPr>
                <w:sz w:val="28"/>
                <w:szCs w:val="28"/>
                <w:lang w:val="en-US"/>
              </w:rPr>
              <w:t>Mg</w:t>
            </w:r>
          </w:p>
        </w:tc>
        <w:tc>
          <w:tcPr>
            <w:tcW w:w="2263" w:type="dxa"/>
            <w:shd w:val="clear" w:color="auto" w:fill="auto"/>
          </w:tcPr>
          <w:p w:rsidR="0003796D" w:rsidRPr="00467ADF" w:rsidRDefault="0003796D" w:rsidP="00467ADF">
            <w:pPr>
              <w:pStyle w:val="a3"/>
              <w:jc w:val="both"/>
              <w:rPr>
                <w:sz w:val="28"/>
                <w:szCs w:val="28"/>
              </w:rPr>
            </w:pPr>
            <w:r w:rsidRPr="00467ADF">
              <w:rPr>
                <w:sz w:val="28"/>
                <w:szCs w:val="28"/>
              </w:rPr>
              <w:t>21,2 ч</w:t>
            </w:r>
          </w:p>
        </w:tc>
        <w:tc>
          <w:tcPr>
            <w:tcW w:w="2237" w:type="dxa"/>
            <w:shd w:val="clear" w:color="auto" w:fill="auto"/>
          </w:tcPr>
          <w:p w:rsidR="0003796D" w:rsidRPr="00467ADF" w:rsidRDefault="0003796D" w:rsidP="00467ADF">
            <w:pPr>
              <w:pStyle w:val="a3"/>
              <w:jc w:val="both"/>
              <w:rPr>
                <w:sz w:val="28"/>
                <w:szCs w:val="28"/>
              </w:rPr>
            </w:pPr>
            <w:r w:rsidRPr="00467ADF">
              <w:rPr>
                <w:sz w:val="28"/>
                <w:szCs w:val="28"/>
              </w:rPr>
              <w:t>β</w:t>
            </w:r>
            <w:r w:rsidRPr="00467ADF">
              <w:rPr>
                <w:sz w:val="28"/>
                <w:szCs w:val="28"/>
                <w:vertAlign w:val="superscript"/>
              </w:rPr>
              <w:t>–</w:t>
            </w:r>
            <w:r w:rsidRPr="00467ADF">
              <w:rPr>
                <w:sz w:val="28"/>
                <w:szCs w:val="28"/>
              </w:rPr>
              <w:t>; γ</w:t>
            </w:r>
          </w:p>
        </w:tc>
      </w:tr>
      <w:tr w:rsidR="0003796D" w:rsidRPr="0003796D" w:rsidTr="00994637">
        <w:tc>
          <w:tcPr>
            <w:tcW w:w="2157" w:type="dxa"/>
            <w:shd w:val="clear" w:color="auto" w:fill="auto"/>
          </w:tcPr>
          <w:p w:rsidR="0003796D" w:rsidRPr="00467ADF" w:rsidRDefault="0003796D" w:rsidP="00467ADF">
            <w:pPr>
              <w:pStyle w:val="a3"/>
              <w:jc w:val="both"/>
              <w:rPr>
                <w:sz w:val="28"/>
                <w:szCs w:val="28"/>
              </w:rPr>
            </w:pPr>
            <w:r w:rsidRPr="00467ADF">
              <w:rPr>
                <w:sz w:val="28"/>
                <w:szCs w:val="28"/>
              </w:rPr>
              <w:t>Алюминий-26</w:t>
            </w:r>
          </w:p>
        </w:tc>
        <w:tc>
          <w:tcPr>
            <w:tcW w:w="1827" w:type="dxa"/>
            <w:shd w:val="clear" w:color="auto" w:fill="auto"/>
          </w:tcPr>
          <w:p w:rsidR="0003796D" w:rsidRPr="00467ADF" w:rsidRDefault="0003796D" w:rsidP="00467ADF">
            <w:pPr>
              <w:pStyle w:val="a3"/>
              <w:ind w:firstLine="30"/>
              <w:jc w:val="both"/>
              <w:rPr>
                <w:sz w:val="28"/>
                <w:szCs w:val="28"/>
                <w:lang w:val="en-US"/>
              </w:rPr>
            </w:pPr>
            <w:r w:rsidRPr="00467ADF">
              <w:rPr>
                <w:sz w:val="28"/>
                <w:szCs w:val="28"/>
                <w:vertAlign w:val="superscript"/>
              </w:rPr>
              <w:t>26</w:t>
            </w:r>
            <w:r w:rsidRPr="00467ADF">
              <w:rPr>
                <w:sz w:val="28"/>
                <w:szCs w:val="28"/>
                <w:lang w:val="en-US"/>
              </w:rPr>
              <w:t>Al</w:t>
            </w:r>
          </w:p>
        </w:tc>
        <w:tc>
          <w:tcPr>
            <w:tcW w:w="2263" w:type="dxa"/>
            <w:shd w:val="clear" w:color="auto" w:fill="auto"/>
          </w:tcPr>
          <w:p w:rsidR="0003796D" w:rsidRPr="00467ADF" w:rsidRDefault="0003796D" w:rsidP="00467ADF">
            <w:pPr>
              <w:pStyle w:val="a3"/>
              <w:jc w:val="both"/>
              <w:rPr>
                <w:sz w:val="28"/>
                <w:szCs w:val="28"/>
              </w:rPr>
            </w:pPr>
            <w:r w:rsidRPr="00467ADF">
              <w:rPr>
                <w:sz w:val="28"/>
                <w:szCs w:val="28"/>
              </w:rPr>
              <w:t>6,7 с</w:t>
            </w:r>
          </w:p>
        </w:tc>
        <w:tc>
          <w:tcPr>
            <w:tcW w:w="2237" w:type="dxa"/>
            <w:shd w:val="clear" w:color="auto" w:fill="auto"/>
          </w:tcPr>
          <w:p w:rsidR="0003796D" w:rsidRPr="00467ADF" w:rsidRDefault="0003796D" w:rsidP="00467ADF">
            <w:pPr>
              <w:pStyle w:val="a3"/>
              <w:jc w:val="both"/>
              <w:rPr>
                <w:sz w:val="28"/>
                <w:szCs w:val="28"/>
              </w:rPr>
            </w:pPr>
            <w:r w:rsidRPr="00467ADF">
              <w:rPr>
                <w:sz w:val="28"/>
                <w:szCs w:val="28"/>
              </w:rPr>
              <w:t>β</w:t>
            </w:r>
            <w:r w:rsidRPr="00467ADF">
              <w:rPr>
                <w:sz w:val="28"/>
                <w:szCs w:val="28"/>
                <w:vertAlign w:val="superscript"/>
              </w:rPr>
              <w:t>+</w:t>
            </w:r>
          </w:p>
        </w:tc>
      </w:tr>
      <w:tr w:rsidR="0003796D" w:rsidRPr="0003796D" w:rsidTr="00994637">
        <w:tc>
          <w:tcPr>
            <w:tcW w:w="2157" w:type="dxa"/>
            <w:shd w:val="clear" w:color="auto" w:fill="auto"/>
          </w:tcPr>
          <w:p w:rsidR="0003796D" w:rsidRPr="00467ADF" w:rsidRDefault="0003796D" w:rsidP="00467ADF">
            <w:pPr>
              <w:pStyle w:val="a3"/>
              <w:jc w:val="both"/>
              <w:rPr>
                <w:sz w:val="28"/>
                <w:szCs w:val="28"/>
              </w:rPr>
            </w:pPr>
            <w:r w:rsidRPr="00467ADF">
              <w:rPr>
                <w:sz w:val="28"/>
                <w:szCs w:val="28"/>
              </w:rPr>
              <w:t>Кремний-31</w:t>
            </w:r>
          </w:p>
        </w:tc>
        <w:tc>
          <w:tcPr>
            <w:tcW w:w="1827" w:type="dxa"/>
            <w:shd w:val="clear" w:color="auto" w:fill="auto"/>
          </w:tcPr>
          <w:p w:rsidR="0003796D" w:rsidRPr="00467ADF" w:rsidRDefault="0003796D" w:rsidP="00467ADF">
            <w:pPr>
              <w:pStyle w:val="a3"/>
              <w:ind w:firstLine="30"/>
              <w:jc w:val="both"/>
              <w:rPr>
                <w:sz w:val="28"/>
                <w:szCs w:val="28"/>
                <w:lang w:val="en-US"/>
              </w:rPr>
            </w:pPr>
            <w:r w:rsidRPr="00467ADF">
              <w:rPr>
                <w:sz w:val="28"/>
                <w:szCs w:val="28"/>
                <w:vertAlign w:val="superscript"/>
              </w:rPr>
              <w:t>31</w:t>
            </w:r>
            <w:r w:rsidRPr="00467ADF">
              <w:rPr>
                <w:sz w:val="28"/>
                <w:szCs w:val="28"/>
                <w:lang w:val="en-US"/>
              </w:rPr>
              <w:t>Si</w:t>
            </w:r>
          </w:p>
        </w:tc>
        <w:tc>
          <w:tcPr>
            <w:tcW w:w="2263" w:type="dxa"/>
            <w:shd w:val="clear" w:color="auto" w:fill="auto"/>
          </w:tcPr>
          <w:p w:rsidR="0003796D" w:rsidRPr="00467ADF" w:rsidRDefault="0003796D" w:rsidP="00467ADF">
            <w:pPr>
              <w:pStyle w:val="a3"/>
              <w:jc w:val="both"/>
              <w:rPr>
                <w:sz w:val="28"/>
                <w:szCs w:val="28"/>
              </w:rPr>
            </w:pPr>
            <w:r w:rsidRPr="00467ADF">
              <w:rPr>
                <w:sz w:val="28"/>
                <w:szCs w:val="28"/>
              </w:rPr>
              <w:t>2,6 ч</w:t>
            </w:r>
          </w:p>
        </w:tc>
        <w:tc>
          <w:tcPr>
            <w:tcW w:w="2237" w:type="dxa"/>
            <w:shd w:val="clear" w:color="auto" w:fill="auto"/>
          </w:tcPr>
          <w:p w:rsidR="0003796D" w:rsidRPr="00467ADF" w:rsidRDefault="0003796D" w:rsidP="00467ADF">
            <w:pPr>
              <w:pStyle w:val="a3"/>
              <w:jc w:val="both"/>
              <w:rPr>
                <w:sz w:val="28"/>
                <w:szCs w:val="28"/>
              </w:rPr>
            </w:pPr>
            <w:r w:rsidRPr="00467ADF">
              <w:rPr>
                <w:sz w:val="28"/>
                <w:szCs w:val="28"/>
              </w:rPr>
              <w:t>β</w:t>
            </w:r>
            <w:r w:rsidRPr="00467ADF">
              <w:rPr>
                <w:sz w:val="28"/>
                <w:szCs w:val="28"/>
                <w:vertAlign w:val="superscript"/>
              </w:rPr>
              <w:t>–</w:t>
            </w:r>
            <w:r w:rsidRPr="00467ADF">
              <w:rPr>
                <w:sz w:val="28"/>
                <w:szCs w:val="28"/>
              </w:rPr>
              <w:t>; γ</w:t>
            </w:r>
          </w:p>
        </w:tc>
      </w:tr>
      <w:tr w:rsidR="0003796D" w:rsidRPr="0003796D" w:rsidTr="00994637">
        <w:tc>
          <w:tcPr>
            <w:tcW w:w="2157" w:type="dxa"/>
            <w:shd w:val="clear" w:color="auto" w:fill="auto"/>
          </w:tcPr>
          <w:p w:rsidR="0003796D" w:rsidRPr="00467ADF" w:rsidRDefault="0003796D" w:rsidP="00467ADF">
            <w:pPr>
              <w:pStyle w:val="a3"/>
              <w:jc w:val="both"/>
              <w:rPr>
                <w:sz w:val="28"/>
                <w:szCs w:val="28"/>
              </w:rPr>
            </w:pPr>
            <w:r w:rsidRPr="00467ADF">
              <w:rPr>
                <w:sz w:val="28"/>
                <w:szCs w:val="28"/>
              </w:rPr>
              <w:t>Кремний-32</w:t>
            </w:r>
          </w:p>
        </w:tc>
        <w:tc>
          <w:tcPr>
            <w:tcW w:w="1827" w:type="dxa"/>
            <w:shd w:val="clear" w:color="auto" w:fill="auto"/>
          </w:tcPr>
          <w:p w:rsidR="0003796D" w:rsidRPr="00467ADF" w:rsidRDefault="0003796D" w:rsidP="00467ADF">
            <w:pPr>
              <w:pStyle w:val="a3"/>
              <w:ind w:firstLine="30"/>
              <w:jc w:val="both"/>
              <w:rPr>
                <w:sz w:val="28"/>
                <w:szCs w:val="28"/>
                <w:lang w:val="en-US"/>
              </w:rPr>
            </w:pPr>
            <w:r w:rsidRPr="00467ADF">
              <w:rPr>
                <w:sz w:val="28"/>
                <w:szCs w:val="28"/>
                <w:vertAlign w:val="superscript"/>
              </w:rPr>
              <w:t>32</w:t>
            </w:r>
            <w:r w:rsidRPr="00467ADF">
              <w:rPr>
                <w:sz w:val="28"/>
                <w:szCs w:val="28"/>
                <w:lang w:val="en-US"/>
              </w:rPr>
              <w:t>Si</w:t>
            </w:r>
          </w:p>
        </w:tc>
        <w:tc>
          <w:tcPr>
            <w:tcW w:w="2263" w:type="dxa"/>
            <w:shd w:val="clear" w:color="auto" w:fill="auto"/>
          </w:tcPr>
          <w:p w:rsidR="0003796D" w:rsidRPr="00467ADF" w:rsidRDefault="0003796D" w:rsidP="00467ADF">
            <w:pPr>
              <w:pStyle w:val="a3"/>
              <w:jc w:val="both"/>
              <w:rPr>
                <w:sz w:val="28"/>
                <w:szCs w:val="28"/>
              </w:rPr>
            </w:pPr>
            <w:r w:rsidRPr="00467ADF">
              <w:rPr>
                <w:sz w:val="28"/>
                <w:szCs w:val="28"/>
              </w:rPr>
              <w:t>700 лет</w:t>
            </w:r>
          </w:p>
        </w:tc>
        <w:tc>
          <w:tcPr>
            <w:tcW w:w="2237" w:type="dxa"/>
            <w:shd w:val="clear" w:color="auto" w:fill="auto"/>
          </w:tcPr>
          <w:p w:rsidR="0003796D" w:rsidRPr="00467ADF" w:rsidRDefault="0003796D" w:rsidP="00467ADF">
            <w:pPr>
              <w:pStyle w:val="a3"/>
              <w:jc w:val="both"/>
              <w:rPr>
                <w:sz w:val="28"/>
                <w:szCs w:val="28"/>
              </w:rPr>
            </w:pPr>
            <w:r w:rsidRPr="00467ADF">
              <w:rPr>
                <w:sz w:val="28"/>
                <w:szCs w:val="28"/>
              </w:rPr>
              <w:t>β</w:t>
            </w:r>
            <w:r w:rsidRPr="00467ADF">
              <w:rPr>
                <w:sz w:val="28"/>
                <w:szCs w:val="28"/>
                <w:vertAlign w:val="superscript"/>
              </w:rPr>
              <w:t>–</w:t>
            </w:r>
          </w:p>
        </w:tc>
      </w:tr>
      <w:tr w:rsidR="0003796D" w:rsidRPr="0003796D" w:rsidTr="00994637">
        <w:tc>
          <w:tcPr>
            <w:tcW w:w="2157" w:type="dxa"/>
            <w:shd w:val="clear" w:color="auto" w:fill="auto"/>
          </w:tcPr>
          <w:p w:rsidR="0003796D" w:rsidRPr="00467ADF" w:rsidRDefault="0003796D" w:rsidP="00467ADF">
            <w:pPr>
              <w:pStyle w:val="a3"/>
              <w:jc w:val="both"/>
              <w:rPr>
                <w:sz w:val="28"/>
                <w:szCs w:val="28"/>
              </w:rPr>
            </w:pPr>
            <w:r w:rsidRPr="00467ADF">
              <w:rPr>
                <w:sz w:val="28"/>
                <w:szCs w:val="28"/>
              </w:rPr>
              <w:t>Фосфор-32</w:t>
            </w:r>
          </w:p>
        </w:tc>
        <w:tc>
          <w:tcPr>
            <w:tcW w:w="1827" w:type="dxa"/>
            <w:shd w:val="clear" w:color="auto" w:fill="auto"/>
          </w:tcPr>
          <w:p w:rsidR="0003796D" w:rsidRPr="00467ADF" w:rsidRDefault="0003796D" w:rsidP="00467ADF">
            <w:pPr>
              <w:pStyle w:val="a3"/>
              <w:ind w:firstLine="30"/>
              <w:jc w:val="both"/>
              <w:rPr>
                <w:sz w:val="28"/>
                <w:szCs w:val="28"/>
                <w:lang w:val="en-US"/>
              </w:rPr>
            </w:pPr>
            <w:r w:rsidRPr="00467ADF">
              <w:rPr>
                <w:sz w:val="28"/>
                <w:szCs w:val="28"/>
                <w:vertAlign w:val="superscript"/>
              </w:rPr>
              <w:t>32</w:t>
            </w:r>
            <w:r w:rsidRPr="00467ADF">
              <w:rPr>
                <w:sz w:val="28"/>
                <w:szCs w:val="28"/>
                <w:lang w:val="en-US"/>
              </w:rPr>
              <w:t>P</w:t>
            </w:r>
          </w:p>
        </w:tc>
        <w:tc>
          <w:tcPr>
            <w:tcW w:w="2263" w:type="dxa"/>
            <w:shd w:val="clear" w:color="auto" w:fill="auto"/>
          </w:tcPr>
          <w:p w:rsidR="0003796D" w:rsidRPr="00467ADF" w:rsidRDefault="0003796D" w:rsidP="00467ADF">
            <w:pPr>
              <w:pStyle w:val="a3"/>
              <w:jc w:val="both"/>
              <w:rPr>
                <w:sz w:val="28"/>
                <w:szCs w:val="28"/>
              </w:rPr>
            </w:pPr>
            <w:r w:rsidRPr="00467ADF">
              <w:rPr>
                <w:sz w:val="28"/>
                <w:szCs w:val="28"/>
              </w:rPr>
              <w:t>14,3 сут</w:t>
            </w:r>
          </w:p>
        </w:tc>
        <w:tc>
          <w:tcPr>
            <w:tcW w:w="2237" w:type="dxa"/>
            <w:shd w:val="clear" w:color="auto" w:fill="auto"/>
          </w:tcPr>
          <w:p w:rsidR="0003796D" w:rsidRPr="00467ADF" w:rsidRDefault="0003796D" w:rsidP="00467ADF">
            <w:pPr>
              <w:pStyle w:val="a3"/>
              <w:jc w:val="both"/>
              <w:rPr>
                <w:sz w:val="28"/>
                <w:szCs w:val="28"/>
              </w:rPr>
            </w:pPr>
            <w:r w:rsidRPr="00467ADF">
              <w:rPr>
                <w:sz w:val="28"/>
                <w:szCs w:val="28"/>
              </w:rPr>
              <w:t>β</w:t>
            </w:r>
            <w:r w:rsidRPr="00467ADF">
              <w:rPr>
                <w:sz w:val="28"/>
                <w:szCs w:val="28"/>
                <w:vertAlign w:val="superscript"/>
              </w:rPr>
              <w:t>–</w:t>
            </w:r>
          </w:p>
        </w:tc>
      </w:tr>
      <w:tr w:rsidR="0003796D" w:rsidRPr="0003796D" w:rsidTr="00994637">
        <w:tc>
          <w:tcPr>
            <w:tcW w:w="2157" w:type="dxa"/>
            <w:shd w:val="clear" w:color="auto" w:fill="auto"/>
          </w:tcPr>
          <w:p w:rsidR="0003796D" w:rsidRPr="00467ADF" w:rsidRDefault="0003796D" w:rsidP="00467ADF">
            <w:pPr>
              <w:pStyle w:val="a3"/>
              <w:jc w:val="both"/>
              <w:rPr>
                <w:sz w:val="28"/>
                <w:szCs w:val="28"/>
              </w:rPr>
            </w:pPr>
            <w:r w:rsidRPr="00467ADF">
              <w:rPr>
                <w:sz w:val="28"/>
                <w:szCs w:val="28"/>
              </w:rPr>
              <w:t>Фосфор-33</w:t>
            </w:r>
          </w:p>
        </w:tc>
        <w:tc>
          <w:tcPr>
            <w:tcW w:w="1827" w:type="dxa"/>
            <w:shd w:val="clear" w:color="auto" w:fill="auto"/>
          </w:tcPr>
          <w:p w:rsidR="0003796D" w:rsidRPr="00467ADF" w:rsidRDefault="0003796D" w:rsidP="00467ADF">
            <w:pPr>
              <w:pStyle w:val="a3"/>
              <w:ind w:firstLine="30"/>
              <w:jc w:val="both"/>
              <w:rPr>
                <w:sz w:val="28"/>
                <w:szCs w:val="28"/>
                <w:lang w:val="en-US"/>
              </w:rPr>
            </w:pPr>
            <w:r w:rsidRPr="00467ADF">
              <w:rPr>
                <w:sz w:val="28"/>
                <w:szCs w:val="28"/>
                <w:vertAlign w:val="superscript"/>
              </w:rPr>
              <w:t>33</w:t>
            </w:r>
            <w:r w:rsidRPr="00467ADF">
              <w:rPr>
                <w:sz w:val="28"/>
                <w:szCs w:val="28"/>
                <w:lang w:val="en-US"/>
              </w:rPr>
              <w:t>P</w:t>
            </w:r>
          </w:p>
        </w:tc>
        <w:tc>
          <w:tcPr>
            <w:tcW w:w="2263" w:type="dxa"/>
            <w:shd w:val="clear" w:color="auto" w:fill="auto"/>
          </w:tcPr>
          <w:p w:rsidR="0003796D" w:rsidRPr="00467ADF" w:rsidRDefault="0003796D" w:rsidP="00467ADF">
            <w:pPr>
              <w:pStyle w:val="a3"/>
              <w:jc w:val="both"/>
              <w:rPr>
                <w:sz w:val="28"/>
                <w:szCs w:val="28"/>
              </w:rPr>
            </w:pPr>
            <w:r w:rsidRPr="00467ADF">
              <w:rPr>
                <w:sz w:val="28"/>
                <w:szCs w:val="28"/>
              </w:rPr>
              <w:t>24,4 сут</w:t>
            </w:r>
          </w:p>
        </w:tc>
        <w:tc>
          <w:tcPr>
            <w:tcW w:w="2237" w:type="dxa"/>
            <w:shd w:val="clear" w:color="auto" w:fill="auto"/>
          </w:tcPr>
          <w:p w:rsidR="0003796D" w:rsidRPr="00467ADF" w:rsidRDefault="0003796D" w:rsidP="00467ADF">
            <w:pPr>
              <w:pStyle w:val="a3"/>
              <w:jc w:val="both"/>
              <w:rPr>
                <w:sz w:val="28"/>
                <w:szCs w:val="28"/>
              </w:rPr>
            </w:pPr>
            <w:r w:rsidRPr="00467ADF">
              <w:rPr>
                <w:sz w:val="28"/>
                <w:szCs w:val="28"/>
              </w:rPr>
              <w:t>β</w:t>
            </w:r>
            <w:r w:rsidRPr="00467ADF">
              <w:rPr>
                <w:sz w:val="28"/>
                <w:szCs w:val="28"/>
                <w:vertAlign w:val="superscript"/>
              </w:rPr>
              <w:t>–</w:t>
            </w:r>
          </w:p>
        </w:tc>
      </w:tr>
      <w:tr w:rsidR="0003796D" w:rsidRPr="0003796D" w:rsidTr="00994637">
        <w:tc>
          <w:tcPr>
            <w:tcW w:w="2157" w:type="dxa"/>
            <w:shd w:val="clear" w:color="auto" w:fill="auto"/>
          </w:tcPr>
          <w:p w:rsidR="0003796D" w:rsidRPr="00467ADF" w:rsidRDefault="0003796D" w:rsidP="00467ADF">
            <w:pPr>
              <w:pStyle w:val="a3"/>
              <w:jc w:val="both"/>
              <w:rPr>
                <w:sz w:val="28"/>
                <w:szCs w:val="28"/>
              </w:rPr>
            </w:pPr>
            <w:r w:rsidRPr="00467ADF">
              <w:rPr>
                <w:sz w:val="28"/>
                <w:szCs w:val="28"/>
              </w:rPr>
              <w:t>Сера-35</w:t>
            </w:r>
          </w:p>
        </w:tc>
        <w:tc>
          <w:tcPr>
            <w:tcW w:w="1827" w:type="dxa"/>
            <w:shd w:val="clear" w:color="auto" w:fill="auto"/>
          </w:tcPr>
          <w:p w:rsidR="0003796D" w:rsidRPr="00467ADF" w:rsidRDefault="0003796D" w:rsidP="00467ADF">
            <w:pPr>
              <w:pStyle w:val="a3"/>
              <w:jc w:val="both"/>
              <w:rPr>
                <w:sz w:val="28"/>
                <w:szCs w:val="28"/>
                <w:lang w:val="en-US"/>
              </w:rPr>
            </w:pPr>
            <w:r w:rsidRPr="00467ADF">
              <w:rPr>
                <w:sz w:val="28"/>
                <w:szCs w:val="28"/>
                <w:vertAlign w:val="superscript"/>
              </w:rPr>
              <w:t>35</w:t>
            </w:r>
            <w:r w:rsidRPr="00467ADF">
              <w:rPr>
                <w:sz w:val="28"/>
                <w:szCs w:val="28"/>
                <w:lang w:val="en-US"/>
              </w:rPr>
              <w:t>S</w:t>
            </w:r>
          </w:p>
        </w:tc>
        <w:tc>
          <w:tcPr>
            <w:tcW w:w="2263" w:type="dxa"/>
            <w:shd w:val="clear" w:color="auto" w:fill="auto"/>
          </w:tcPr>
          <w:p w:rsidR="0003796D" w:rsidRPr="00467ADF" w:rsidRDefault="0003796D" w:rsidP="00467ADF">
            <w:pPr>
              <w:pStyle w:val="a3"/>
              <w:jc w:val="both"/>
              <w:rPr>
                <w:sz w:val="28"/>
                <w:szCs w:val="28"/>
              </w:rPr>
            </w:pPr>
            <w:r w:rsidRPr="00467ADF">
              <w:rPr>
                <w:sz w:val="28"/>
                <w:szCs w:val="28"/>
              </w:rPr>
              <w:t>87 сут</w:t>
            </w:r>
          </w:p>
        </w:tc>
        <w:tc>
          <w:tcPr>
            <w:tcW w:w="2237" w:type="dxa"/>
            <w:shd w:val="clear" w:color="auto" w:fill="auto"/>
          </w:tcPr>
          <w:p w:rsidR="0003796D" w:rsidRPr="00467ADF" w:rsidRDefault="0003796D" w:rsidP="00467ADF">
            <w:pPr>
              <w:pStyle w:val="a3"/>
              <w:jc w:val="both"/>
              <w:rPr>
                <w:sz w:val="28"/>
                <w:szCs w:val="28"/>
              </w:rPr>
            </w:pPr>
            <w:r w:rsidRPr="00467ADF">
              <w:rPr>
                <w:sz w:val="28"/>
                <w:szCs w:val="28"/>
              </w:rPr>
              <w:t>β</w:t>
            </w:r>
            <w:r w:rsidRPr="00467ADF">
              <w:rPr>
                <w:sz w:val="28"/>
                <w:szCs w:val="28"/>
                <w:vertAlign w:val="superscript"/>
              </w:rPr>
              <w:t>–</w:t>
            </w:r>
          </w:p>
        </w:tc>
      </w:tr>
      <w:tr w:rsidR="0003796D" w:rsidRPr="0003796D" w:rsidTr="00994637">
        <w:tc>
          <w:tcPr>
            <w:tcW w:w="2157" w:type="dxa"/>
            <w:shd w:val="clear" w:color="auto" w:fill="auto"/>
          </w:tcPr>
          <w:p w:rsidR="0003796D" w:rsidRPr="00467ADF" w:rsidRDefault="0003796D" w:rsidP="00467ADF">
            <w:pPr>
              <w:pStyle w:val="a3"/>
              <w:jc w:val="both"/>
              <w:rPr>
                <w:sz w:val="28"/>
                <w:szCs w:val="28"/>
              </w:rPr>
            </w:pPr>
            <w:r w:rsidRPr="00467ADF">
              <w:rPr>
                <w:sz w:val="28"/>
                <w:szCs w:val="28"/>
              </w:rPr>
              <w:t>Сера-38</w:t>
            </w:r>
          </w:p>
        </w:tc>
        <w:tc>
          <w:tcPr>
            <w:tcW w:w="1827" w:type="dxa"/>
            <w:shd w:val="clear" w:color="auto" w:fill="auto"/>
          </w:tcPr>
          <w:p w:rsidR="0003796D" w:rsidRPr="00467ADF" w:rsidRDefault="0003796D" w:rsidP="00467ADF">
            <w:pPr>
              <w:pStyle w:val="a3"/>
              <w:ind w:firstLine="30"/>
              <w:jc w:val="both"/>
              <w:rPr>
                <w:sz w:val="28"/>
                <w:szCs w:val="28"/>
                <w:lang w:val="en-US"/>
              </w:rPr>
            </w:pPr>
            <w:r w:rsidRPr="00467ADF">
              <w:rPr>
                <w:sz w:val="28"/>
                <w:szCs w:val="28"/>
                <w:vertAlign w:val="superscript"/>
              </w:rPr>
              <w:t>38</w:t>
            </w:r>
            <w:r w:rsidRPr="00467ADF">
              <w:rPr>
                <w:sz w:val="28"/>
                <w:szCs w:val="28"/>
                <w:lang w:val="en-US"/>
              </w:rPr>
              <w:t>S</w:t>
            </w:r>
          </w:p>
        </w:tc>
        <w:tc>
          <w:tcPr>
            <w:tcW w:w="2263" w:type="dxa"/>
            <w:shd w:val="clear" w:color="auto" w:fill="auto"/>
          </w:tcPr>
          <w:p w:rsidR="0003796D" w:rsidRPr="00467ADF" w:rsidRDefault="0003796D" w:rsidP="00467ADF">
            <w:pPr>
              <w:pStyle w:val="a3"/>
              <w:jc w:val="both"/>
              <w:rPr>
                <w:sz w:val="28"/>
                <w:szCs w:val="28"/>
              </w:rPr>
            </w:pPr>
            <w:r w:rsidRPr="00467ADF">
              <w:rPr>
                <w:sz w:val="28"/>
                <w:szCs w:val="28"/>
              </w:rPr>
              <w:t>2,9 ч</w:t>
            </w:r>
          </w:p>
        </w:tc>
        <w:tc>
          <w:tcPr>
            <w:tcW w:w="2237" w:type="dxa"/>
            <w:shd w:val="clear" w:color="auto" w:fill="auto"/>
          </w:tcPr>
          <w:p w:rsidR="0003796D" w:rsidRPr="00467ADF" w:rsidRDefault="0003796D" w:rsidP="00467ADF">
            <w:pPr>
              <w:pStyle w:val="a3"/>
              <w:jc w:val="both"/>
              <w:rPr>
                <w:sz w:val="28"/>
                <w:szCs w:val="28"/>
              </w:rPr>
            </w:pPr>
            <w:r w:rsidRPr="00467ADF">
              <w:rPr>
                <w:sz w:val="28"/>
                <w:szCs w:val="28"/>
              </w:rPr>
              <w:t>β</w:t>
            </w:r>
            <w:r w:rsidRPr="00467ADF">
              <w:rPr>
                <w:sz w:val="28"/>
                <w:szCs w:val="28"/>
                <w:vertAlign w:val="superscript"/>
              </w:rPr>
              <w:t>–</w:t>
            </w:r>
          </w:p>
        </w:tc>
      </w:tr>
      <w:tr w:rsidR="0003796D" w:rsidRPr="0003796D" w:rsidTr="00994637">
        <w:tc>
          <w:tcPr>
            <w:tcW w:w="2157" w:type="dxa"/>
            <w:shd w:val="clear" w:color="auto" w:fill="auto"/>
          </w:tcPr>
          <w:p w:rsidR="0003796D" w:rsidRPr="00467ADF" w:rsidRDefault="0003796D" w:rsidP="00467ADF">
            <w:pPr>
              <w:pStyle w:val="a3"/>
              <w:jc w:val="both"/>
              <w:rPr>
                <w:sz w:val="28"/>
                <w:szCs w:val="28"/>
              </w:rPr>
            </w:pPr>
            <w:r w:rsidRPr="00467ADF">
              <w:rPr>
                <w:sz w:val="28"/>
                <w:szCs w:val="28"/>
              </w:rPr>
              <w:t>Хлор-34</w:t>
            </w:r>
          </w:p>
        </w:tc>
        <w:tc>
          <w:tcPr>
            <w:tcW w:w="1827" w:type="dxa"/>
            <w:shd w:val="clear" w:color="auto" w:fill="auto"/>
          </w:tcPr>
          <w:p w:rsidR="0003796D" w:rsidRPr="00467ADF" w:rsidRDefault="0003796D" w:rsidP="00467ADF">
            <w:pPr>
              <w:pStyle w:val="a3"/>
              <w:ind w:firstLine="30"/>
              <w:jc w:val="both"/>
              <w:rPr>
                <w:sz w:val="28"/>
                <w:szCs w:val="28"/>
                <w:lang w:val="en-US"/>
              </w:rPr>
            </w:pPr>
            <w:r w:rsidRPr="00467ADF">
              <w:rPr>
                <w:sz w:val="28"/>
                <w:szCs w:val="28"/>
                <w:vertAlign w:val="superscript"/>
              </w:rPr>
              <w:t>34</w:t>
            </w:r>
            <w:r w:rsidRPr="00467ADF">
              <w:rPr>
                <w:sz w:val="28"/>
                <w:szCs w:val="28"/>
                <w:lang w:val="en-US"/>
              </w:rPr>
              <w:t>Cl</w:t>
            </w:r>
          </w:p>
        </w:tc>
        <w:tc>
          <w:tcPr>
            <w:tcW w:w="2263" w:type="dxa"/>
            <w:shd w:val="clear" w:color="auto" w:fill="auto"/>
          </w:tcPr>
          <w:p w:rsidR="0003796D" w:rsidRPr="00467ADF" w:rsidRDefault="0003796D" w:rsidP="00467ADF">
            <w:pPr>
              <w:pStyle w:val="a3"/>
              <w:jc w:val="both"/>
              <w:rPr>
                <w:sz w:val="28"/>
                <w:szCs w:val="28"/>
              </w:rPr>
            </w:pPr>
            <w:r w:rsidRPr="00467ADF">
              <w:rPr>
                <w:sz w:val="28"/>
                <w:szCs w:val="28"/>
              </w:rPr>
              <w:t>32 мин</w:t>
            </w:r>
          </w:p>
        </w:tc>
        <w:tc>
          <w:tcPr>
            <w:tcW w:w="2237" w:type="dxa"/>
            <w:shd w:val="clear" w:color="auto" w:fill="auto"/>
          </w:tcPr>
          <w:p w:rsidR="0003796D" w:rsidRPr="00467ADF" w:rsidRDefault="0003796D" w:rsidP="00467ADF">
            <w:pPr>
              <w:pStyle w:val="a3"/>
              <w:jc w:val="both"/>
              <w:rPr>
                <w:sz w:val="28"/>
                <w:szCs w:val="28"/>
              </w:rPr>
            </w:pPr>
            <w:r w:rsidRPr="00467ADF">
              <w:rPr>
                <w:sz w:val="28"/>
                <w:szCs w:val="28"/>
              </w:rPr>
              <w:t>β</w:t>
            </w:r>
            <w:r w:rsidRPr="00467ADF">
              <w:rPr>
                <w:sz w:val="28"/>
                <w:szCs w:val="28"/>
                <w:vertAlign w:val="superscript"/>
              </w:rPr>
              <w:t>–</w:t>
            </w:r>
          </w:p>
        </w:tc>
      </w:tr>
      <w:tr w:rsidR="0003796D" w:rsidRPr="0003796D" w:rsidTr="00994637">
        <w:tc>
          <w:tcPr>
            <w:tcW w:w="2157" w:type="dxa"/>
            <w:shd w:val="clear" w:color="auto" w:fill="auto"/>
          </w:tcPr>
          <w:p w:rsidR="0003796D" w:rsidRPr="00467ADF" w:rsidRDefault="0003796D" w:rsidP="00467ADF">
            <w:pPr>
              <w:pStyle w:val="a3"/>
              <w:jc w:val="both"/>
              <w:rPr>
                <w:sz w:val="28"/>
                <w:szCs w:val="28"/>
              </w:rPr>
            </w:pPr>
            <w:r w:rsidRPr="00467ADF">
              <w:rPr>
                <w:sz w:val="28"/>
                <w:szCs w:val="28"/>
              </w:rPr>
              <w:t>Хлор-36</w:t>
            </w:r>
          </w:p>
        </w:tc>
        <w:tc>
          <w:tcPr>
            <w:tcW w:w="1827" w:type="dxa"/>
            <w:shd w:val="clear" w:color="auto" w:fill="auto"/>
          </w:tcPr>
          <w:p w:rsidR="0003796D" w:rsidRPr="00467ADF" w:rsidRDefault="0003796D" w:rsidP="00467ADF">
            <w:pPr>
              <w:pStyle w:val="a3"/>
              <w:ind w:firstLine="30"/>
              <w:jc w:val="both"/>
              <w:rPr>
                <w:sz w:val="28"/>
                <w:szCs w:val="28"/>
                <w:lang w:val="en-US"/>
              </w:rPr>
            </w:pPr>
            <w:r w:rsidRPr="00467ADF">
              <w:rPr>
                <w:sz w:val="28"/>
                <w:szCs w:val="28"/>
                <w:vertAlign w:val="superscript"/>
              </w:rPr>
              <w:t>36</w:t>
            </w:r>
            <w:r w:rsidRPr="00467ADF">
              <w:rPr>
                <w:sz w:val="28"/>
                <w:szCs w:val="28"/>
                <w:lang w:val="en-US"/>
              </w:rPr>
              <w:t>Cl</w:t>
            </w:r>
          </w:p>
        </w:tc>
        <w:tc>
          <w:tcPr>
            <w:tcW w:w="2263" w:type="dxa"/>
            <w:shd w:val="clear" w:color="auto" w:fill="auto"/>
          </w:tcPr>
          <w:p w:rsidR="0003796D" w:rsidRPr="00467ADF" w:rsidRDefault="0003796D" w:rsidP="00467ADF">
            <w:pPr>
              <w:pStyle w:val="a3"/>
              <w:jc w:val="both"/>
              <w:rPr>
                <w:sz w:val="28"/>
                <w:szCs w:val="28"/>
              </w:rPr>
            </w:pPr>
            <w:r w:rsidRPr="00467ADF">
              <w:rPr>
                <w:sz w:val="28"/>
                <w:szCs w:val="28"/>
              </w:rPr>
              <w:t>3,1×10</w:t>
            </w:r>
            <w:r w:rsidRPr="00467ADF">
              <w:rPr>
                <w:sz w:val="28"/>
                <w:szCs w:val="28"/>
                <w:vertAlign w:val="superscript"/>
              </w:rPr>
              <w:t>5</w:t>
            </w:r>
            <w:r w:rsidRPr="00467ADF">
              <w:rPr>
                <w:sz w:val="28"/>
                <w:szCs w:val="28"/>
              </w:rPr>
              <w:t xml:space="preserve"> лет</w:t>
            </w:r>
          </w:p>
        </w:tc>
        <w:tc>
          <w:tcPr>
            <w:tcW w:w="2237" w:type="dxa"/>
            <w:shd w:val="clear" w:color="auto" w:fill="auto"/>
          </w:tcPr>
          <w:p w:rsidR="0003796D" w:rsidRPr="00467ADF" w:rsidRDefault="0003796D" w:rsidP="00467ADF">
            <w:pPr>
              <w:pStyle w:val="a3"/>
              <w:jc w:val="both"/>
              <w:rPr>
                <w:sz w:val="28"/>
                <w:szCs w:val="28"/>
              </w:rPr>
            </w:pPr>
            <w:r w:rsidRPr="00467ADF">
              <w:rPr>
                <w:sz w:val="28"/>
                <w:szCs w:val="28"/>
              </w:rPr>
              <w:t>β</w:t>
            </w:r>
            <w:r w:rsidRPr="00467ADF">
              <w:rPr>
                <w:sz w:val="28"/>
                <w:szCs w:val="28"/>
                <w:vertAlign w:val="superscript"/>
              </w:rPr>
              <w:t>–</w:t>
            </w:r>
          </w:p>
        </w:tc>
      </w:tr>
      <w:tr w:rsidR="0003796D" w:rsidRPr="0003796D" w:rsidTr="00994637">
        <w:tc>
          <w:tcPr>
            <w:tcW w:w="2157" w:type="dxa"/>
            <w:shd w:val="clear" w:color="auto" w:fill="auto"/>
          </w:tcPr>
          <w:p w:rsidR="0003796D" w:rsidRPr="00467ADF" w:rsidRDefault="0003796D" w:rsidP="00467ADF">
            <w:pPr>
              <w:pStyle w:val="a3"/>
              <w:jc w:val="both"/>
              <w:rPr>
                <w:sz w:val="28"/>
                <w:szCs w:val="28"/>
              </w:rPr>
            </w:pPr>
            <w:r w:rsidRPr="00467ADF">
              <w:rPr>
                <w:sz w:val="28"/>
                <w:szCs w:val="28"/>
              </w:rPr>
              <w:t>Хлор-38</w:t>
            </w:r>
          </w:p>
        </w:tc>
        <w:tc>
          <w:tcPr>
            <w:tcW w:w="1827" w:type="dxa"/>
            <w:shd w:val="clear" w:color="auto" w:fill="auto"/>
          </w:tcPr>
          <w:p w:rsidR="0003796D" w:rsidRPr="00467ADF" w:rsidRDefault="0003796D" w:rsidP="00467ADF">
            <w:pPr>
              <w:pStyle w:val="a3"/>
              <w:ind w:firstLine="30"/>
              <w:jc w:val="both"/>
              <w:rPr>
                <w:sz w:val="28"/>
                <w:szCs w:val="28"/>
                <w:lang w:val="en-US"/>
              </w:rPr>
            </w:pPr>
            <w:r w:rsidRPr="00467ADF">
              <w:rPr>
                <w:sz w:val="28"/>
                <w:szCs w:val="28"/>
                <w:vertAlign w:val="superscript"/>
              </w:rPr>
              <w:t>38</w:t>
            </w:r>
            <w:r w:rsidRPr="00467ADF">
              <w:rPr>
                <w:sz w:val="28"/>
                <w:szCs w:val="28"/>
                <w:lang w:val="en-US"/>
              </w:rPr>
              <w:t>Cl</w:t>
            </w:r>
          </w:p>
        </w:tc>
        <w:tc>
          <w:tcPr>
            <w:tcW w:w="2263" w:type="dxa"/>
            <w:shd w:val="clear" w:color="auto" w:fill="auto"/>
          </w:tcPr>
          <w:p w:rsidR="0003796D" w:rsidRPr="00467ADF" w:rsidRDefault="0003796D" w:rsidP="00467ADF">
            <w:pPr>
              <w:pStyle w:val="a3"/>
              <w:jc w:val="both"/>
              <w:rPr>
                <w:sz w:val="28"/>
                <w:szCs w:val="28"/>
              </w:rPr>
            </w:pPr>
            <w:r w:rsidRPr="00467ADF">
              <w:rPr>
                <w:sz w:val="28"/>
                <w:szCs w:val="28"/>
              </w:rPr>
              <w:t>37,3 мин</w:t>
            </w:r>
          </w:p>
        </w:tc>
        <w:tc>
          <w:tcPr>
            <w:tcW w:w="2237" w:type="dxa"/>
            <w:shd w:val="clear" w:color="auto" w:fill="auto"/>
          </w:tcPr>
          <w:p w:rsidR="0003796D" w:rsidRPr="00467ADF" w:rsidRDefault="0003796D" w:rsidP="00467ADF">
            <w:pPr>
              <w:pStyle w:val="a3"/>
              <w:jc w:val="both"/>
              <w:rPr>
                <w:sz w:val="28"/>
                <w:szCs w:val="28"/>
              </w:rPr>
            </w:pPr>
            <w:r w:rsidRPr="00467ADF">
              <w:rPr>
                <w:sz w:val="28"/>
                <w:szCs w:val="28"/>
              </w:rPr>
              <w:t>β</w:t>
            </w:r>
            <w:r w:rsidRPr="00467ADF">
              <w:rPr>
                <w:sz w:val="28"/>
                <w:szCs w:val="28"/>
                <w:vertAlign w:val="superscript"/>
              </w:rPr>
              <w:t>–</w:t>
            </w:r>
            <w:r w:rsidRPr="00467ADF">
              <w:rPr>
                <w:sz w:val="28"/>
                <w:szCs w:val="28"/>
              </w:rPr>
              <w:t>; γ</w:t>
            </w:r>
          </w:p>
        </w:tc>
      </w:tr>
      <w:tr w:rsidR="0003796D" w:rsidRPr="0003796D" w:rsidTr="00994637">
        <w:tc>
          <w:tcPr>
            <w:tcW w:w="2157" w:type="dxa"/>
            <w:shd w:val="clear" w:color="auto" w:fill="auto"/>
          </w:tcPr>
          <w:p w:rsidR="0003796D" w:rsidRPr="00467ADF" w:rsidRDefault="0003796D" w:rsidP="00467ADF">
            <w:pPr>
              <w:pStyle w:val="a3"/>
              <w:jc w:val="both"/>
              <w:rPr>
                <w:sz w:val="28"/>
                <w:szCs w:val="28"/>
              </w:rPr>
            </w:pPr>
            <w:r w:rsidRPr="00467ADF">
              <w:rPr>
                <w:sz w:val="28"/>
                <w:szCs w:val="28"/>
              </w:rPr>
              <w:t>Хлор-39</w:t>
            </w:r>
          </w:p>
        </w:tc>
        <w:tc>
          <w:tcPr>
            <w:tcW w:w="1827" w:type="dxa"/>
            <w:shd w:val="clear" w:color="auto" w:fill="auto"/>
          </w:tcPr>
          <w:p w:rsidR="0003796D" w:rsidRPr="00467ADF" w:rsidRDefault="0003796D" w:rsidP="00467ADF">
            <w:pPr>
              <w:pStyle w:val="a3"/>
              <w:jc w:val="both"/>
              <w:rPr>
                <w:sz w:val="28"/>
                <w:szCs w:val="28"/>
                <w:lang w:val="en-US"/>
              </w:rPr>
            </w:pPr>
            <w:r w:rsidRPr="00467ADF">
              <w:rPr>
                <w:sz w:val="28"/>
                <w:szCs w:val="28"/>
                <w:vertAlign w:val="superscript"/>
              </w:rPr>
              <w:t>39</w:t>
            </w:r>
            <w:r w:rsidRPr="00467ADF">
              <w:rPr>
                <w:sz w:val="28"/>
                <w:szCs w:val="28"/>
                <w:lang w:val="en-US"/>
              </w:rPr>
              <w:t>Cl</w:t>
            </w:r>
          </w:p>
        </w:tc>
        <w:tc>
          <w:tcPr>
            <w:tcW w:w="2263" w:type="dxa"/>
            <w:shd w:val="clear" w:color="auto" w:fill="auto"/>
          </w:tcPr>
          <w:p w:rsidR="0003796D" w:rsidRPr="00467ADF" w:rsidRDefault="0003796D" w:rsidP="00467ADF">
            <w:pPr>
              <w:pStyle w:val="a3"/>
              <w:jc w:val="both"/>
              <w:rPr>
                <w:sz w:val="28"/>
                <w:szCs w:val="28"/>
              </w:rPr>
            </w:pPr>
            <w:r w:rsidRPr="00467ADF">
              <w:rPr>
                <w:sz w:val="28"/>
                <w:szCs w:val="28"/>
              </w:rPr>
              <w:t>35,5 мин</w:t>
            </w:r>
          </w:p>
        </w:tc>
        <w:tc>
          <w:tcPr>
            <w:tcW w:w="2237" w:type="dxa"/>
            <w:shd w:val="clear" w:color="auto" w:fill="auto"/>
          </w:tcPr>
          <w:p w:rsidR="0003796D" w:rsidRPr="00467ADF" w:rsidRDefault="0003796D" w:rsidP="00467ADF">
            <w:pPr>
              <w:pStyle w:val="a3"/>
              <w:jc w:val="both"/>
              <w:rPr>
                <w:sz w:val="28"/>
                <w:szCs w:val="28"/>
              </w:rPr>
            </w:pPr>
            <w:r w:rsidRPr="00467ADF">
              <w:rPr>
                <w:sz w:val="28"/>
                <w:szCs w:val="28"/>
              </w:rPr>
              <w:t>β</w:t>
            </w:r>
            <w:r w:rsidRPr="00467ADF">
              <w:rPr>
                <w:sz w:val="28"/>
                <w:szCs w:val="28"/>
                <w:vertAlign w:val="superscript"/>
              </w:rPr>
              <w:t>–</w:t>
            </w:r>
            <w:r w:rsidRPr="00467ADF">
              <w:rPr>
                <w:sz w:val="28"/>
                <w:szCs w:val="28"/>
              </w:rPr>
              <w:t>; γ</w:t>
            </w:r>
          </w:p>
        </w:tc>
      </w:tr>
      <w:tr w:rsidR="0003796D" w:rsidRPr="0003796D" w:rsidTr="00994637">
        <w:tc>
          <w:tcPr>
            <w:tcW w:w="2157" w:type="dxa"/>
            <w:shd w:val="clear" w:color="auto" w:fill="auto"/>
          </w:tcPr>
          <w:p w:rsidR="0003796D" w:rsidRPr="00467ADF" w:rsidRDefault="0003796D" w:rsidP="00467ADF">
            <w:pPr>
              <w:pStyle w:val="a3"/>
              <w:jc w:val="both"/>
              <w:rPr>
                <w:sz w:val="28"/>
                <w:szCs w:val="28"/>
              </w:rPr>
            </w:pPr>
            <w:r w:rsidRPr="00467ADF">
              <w:rPr>
                <w:sz w:val="28"/>
                <w:szCs w:val="28"/>
              </w:rPr>
              <w:t>Аргон-39</w:t>
            </w:r>
          </w:p>
        </w:tc>
        <w:tc>
          <w:tcPr>
            <w:tcW w:w="1827" w:type="dxa"/>
            <w:shd w:val="clear" w:color="auto" w:fill="auto"/>
          </w:tcPr>
          <w:p w:rsidR="0003796D" w:rsidRPr="00467ADF" w:rsidRDefault="0003796D" w:rsidP="00467ADF">
            <w:pPr>
              <w:pStyle w:val="a3"/>
              <w:ind w:firstLine="30"/>
              <w:jc w:val="both"/>
              <w:rPr>
                <w:sz w:val="28"/>
                <w:szCs w:val="28"/>
                <w:lang w:val="en-US"/>
              </w:rPr>
            </w:pPr>
            <w:r w:rsidRPr="00467ADF">
              <w:rPr>
                <w:sz w:val="28"/>
                <w:szCs w:val="28"/>
                <w:vertAlign w:val="superscript"/>
              </w:rPr>
              <w:t>39</w:t>
            </w:r>
            <w:r w:rsidRPr="00467ADF">
              <w:rPr>
                <w:sz w:val="28"/>
                <w:szCs w:val="28"/>
                <w:lang w:val="en-US"/>
              </w:rPr>
              <w:t>Ar</w:t>
            </w:r>
          </w:p>
        </w:tc>
        <w:tc>
          <w:tcPr>
            <w:tcW w:w="2263" w:type="dxa"/>
            <w:shd w:val="clear" w:color="auto" w:fill="auto"/>
          </w:tcPr>
          <w:p w:rsidR="0003796D" w:rsidRPr="00467ADF" w:rsidRDefault="0003796D" w:rsidP="00467ADF">
            <w:pPr>
              <w:pStyle w:val="a3"/>
              <w:jc w:val="both"/>
              <w:rPr>
                <w:sz w:val="28"/>
                <w:szCs w:val="28"/>
              </w:rPr>
            </w:pPr>
            <w:r w:rsidRPr="00467ADF">
              <w:rPr>
                <w:sz w:val="28"/>
                <w:szCs w:val="28"/>
              </w:rPr>
              <w:t>265 лет</w:t>
            </w:r>
          </w:p>
        </w:tc>
        <w:tc>
          <w:tcPr>
            <w:tcW w:w="2237" w:type="dxa"/>
            <w:shd w:val="clear" w:color="auto" w:fill="auto"/>
          </w:tcPr>
          <w:p w:rsidR="0003796D" w:rsidRPr="00467ADF" w:rsidRDefault="0003796D" w:rsidP="00467ADF">
            <w:pPr>
              <w:pStyle w:val="a3"/>
              <w:jc w:val="both"/>
              <w:rPr>
                <w:sz w:val="28"/>
                <w:szCs w:val="28"/>
              </w:rPr>
            </w:pPr>
            <w:r w:rsidRPr="00467ADF">
              <w:rPr>
                <w:sz w:val="28"/>
                <w:szCs w:val="28"/>
              </w:rPr>
              <w:t>β</w:t>
            </w:r>
            <w:r w:rsidRPr="00467ADF">
              <w:rPr>
                <w:sz w:val="28"/>
                <w:szCs w:val="28"/>
                <w:vertAlign w:val="superscript"/>
              </w:rPr>
              <w:t>–</w:t>
            </w:r>
          </w:p>
        </w:tc>
      </w:tr>
      <w:tr w:rsidR="0003796D" w:rsidRPr="0003796D" w:rsidTr="00994637">
        <w:tc>
          <w:tcPr>
            <w:tcW w:w="2157" w:type="dxa"/>
            <w:shd w:val="clear" w:color="auto" w:fill="auto"/>
          </w:tcPr>
          <w:p w:rsidR="0003796D" w:rsidRPr="00467ADF" w:rsidRDefault="0003796D" w:rsidP="00467ADF">
            <w:pPr>
              <w:pStyle w:val="a3"/>
              <w:jc w:val="both"/>
              <w:rPr>
                <w:sz w:val="28"/>
                <w:szCs w:val="28"/>
              </w:rPr>
            </w:pPr>
            <w:r w:rsidRPr="00467ADF">
              <w:rPr>
                <w:sz w:val="28"/>
                <w:szCs w:val="28"/>
              </w:rPr>
              <w:t>Криптон-81</w:t>
            </w:r>
          </w:p>
        </w:tc>
        <w:tc>
          <w:tcPr>
            <w:tcW w:w="1827" w:type="dxa"/>
            <w:shd w:val="clear" w:color="auto" w:fill="auto"/>
          </w:tcPr>
          <w:p w:rsidR="0003796D" w:rsidRPr="00467ADF" w:rsidRDefault="0003796D" w:rsidP="00467ADF">
            <w:pPr>
              <w:pStyle w:val="a3"/>
              <w:jc w:val="both"/>
              <w:rPr>
                <w:sz w:val="28"/>
                <w:szCs w:val="28"/>
              </w:rPr>
            </w:pPr>
            <w:r w:rsidRPr="00467ADF">
              <w:rPr>
                <w:sz w:val="28"/>
                <w:szCs w:val="28"/>
                <w:vertAlign w:val="superscript"/>
              </w:rPr>
              <w:t>81</w:t>
            </w:r>
            <w:r w:rsidRPr="00467ADF">
              <w:rPr>
                <w:sz w:val="28"/>
                <w:szCs w:val="28"/>
                <w:lang w:val="en-US"/>
              </w:rPr>
              <w:t>Kr</w:t>
            </w:r>
          </w:p>
        </w:tc>
        <w:tc>
          <w:tcPr>
            <w:tcW w:w="2263" w:type="dxa"/>
            <w:shd w:val="clear" w:color="auto" w:fill="auto"/>
          </w:tcPr>
          <w:p w:rsidR="0003796D" w:rsidRPr="00467ADF" w:rsidRDefault="0003796D" w:rsidP="00467ADF">
            <w:pPr>
              <w:pStyle w:val="a3"/>
              <w:jc w:val="both"/>
              <w:rPr>
                <w:sz w:val="28"/>
                <w:szCs w:val="28"/>
              </w:rPr>
            </w:pPr>
            <w:r w:rsidRPr="00467ADF">
              <w:rPr>
                <w:sz w:val="28"/>
                <w:szCs w:val="28"/>
              </w:rPr>
              <w:t>2,1×10</w:t>
            </w:r>
            <w:r w:rsidRPr="00467ADF">
              <w:rPr>
                <w:sz w:val="28"/>
                <w:szCs w:val="28"/>
                <w:vertAlign w:val="superscript"/>
              </w:rPr>
              <w:t>5</w:t>
            </w:r>
            <w:r w:rsidRPr="00467ADF">
              <w:rPr>
                <w:sz w:val="28"/>
                <w:szCs w:val="28"/>
              </w:rPr>
              <w:t xml:space="preserve"> лет</w:t>
            </w:r>
          </w:p>
        </w:tc>
        <w:tc>
          <w:tcPr>
            <w:tcW w:w="2237" w:type="dxa"/>
            <w:shd w:val="clear" w:color="auto" w:fill="auto"/>
          </w:tcPr>
          <w:p w:rsidR="0003796D" w:rsidRPr="00467ADF" w:rsidRDefault="0003796D" w:rsidP="00467ADF">
            <w:pPr>
              <w:pStyle w:val="a3"/>
              <w:jc w:val="both"/>
              <w:rPr>
                <w:sz w:val="28"/>
                <w:szCs w:val="28"/>
              </w:rPr>
            </w:pPr>
            <w:r w:rsidRPr="00467ADF">
              <w:rPr>
                <w:sz w:val="28"/>
                <w:szCs w:val="28"/>
              </w:rPr>
              <w:t>К-захват</w:t>
            </w:r>
          </w:p>
        </w:tc>
      </w:tr>
    </w:tbl>
    <w:p w:rsidR="0003796D" w:rsidRPr="0003796D" w:rsidRDefault="0003796D" w:rsidP="008B0DCF">
      <w:pPr>
        <w:ind w:left="2880" w:right="284"/>
        <w:rPr>
          <w:rFonts w:ascii="Times New Roman" w:hAnsi="Times New Roman" w:cs="Times New Roman"/>
          <w:sz w:val="28"/>
          <w:szCs w:val="28"/>
        </w:rPr>
      </w:pPr>
    </w:p>
    <w:p w:rsidR="0003796D" w:rsidRPr="0003796D" w:rsidRDefault="0003796D" w:rsidP="00071F4F">
      <w:pPr>
        <w:ind w:right="284"/>
        <w:rPr>
          <w:rFonts w:ascii="Times New Roman" w:hAnsi="Times New Roman" w:cs="Times New Roman"/>
          <w:sz w:val="28"/>
          <w:szCs w:val="28"/>
        </w:rPr>
      </w:pPr>
      <w:r w:rsidRPr="0003796D">
        <w:rPr>
          <w:rFonts w:ascii="Times New Roman" w:hAnsi="Times New Roman" w:cs="Times New Roman"/>
          <w:sz w:val="28"/>
          <w:szCs w:val="28"/>
        </w:rPr>
        <w:t xml:space="preserve">Скорость образования эманаций в породах зависит от содержания в них родоначальников радиоактивных рядов. Каждый из образующихся газообразных изотопов в той или иной степени диффундирует в атмосферный воздух. При всех прочих равных условиях большую возможность выхода в атмосферу имеет радон, чем торон и актион (так как период полураспада </w:t>
      </w:r>
      <w:r w:rsidRPr="0003796D">
        <w:rPr>
          <w:rFonts w:ascii="Times New Roman" w:hAnsi="Times New Roman" w:cs="Times New Roman"/>
          <w:sz w:val="28"/>
          <w:szCs w:val="28"/>
          <w:vertAlign w:val="superscript"/>
        </w:rPr>
        <w:t>222</w:t>
      </w:r>
      <w:r w:rsidRPr="0003796D">
        <w:rPr>
          <w:rFonts w:ascii="Times New Roman" w:hAnsi="Times New Roman" w:cs="Times New Roman"/>
          <w:sz w:val="28"/>
          <w:szCs w:val="28"/>
        </w:rPr>
        <w:t>Rn составляет 3,825 суток, а торона и актиона – 54 с и 3,9 с соответственно). Скорость поступления радиоактивных эманаций в атмосферный воздух зависит от следующих причин:</w:t>
      </w:r>
    </w:p>
    <w:p w:rsidR="0003796D" w:rsidRPr="0003796D" w:rsidRDefault="00DE7644" w:rsidP="008B0DCF">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диффузия почвенных газов в сторону убывающей концентрации;</w:t>
      </w:r>
    </w:p>
    <w:p w:rsidR="0003796D" w:rsidRPr="0003796D" w:rsidRDefault="00DE7644" w:rsidP="00DE7644">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конвективные потоки воздушных масс, которые возникают в результате нагревания земной поверхности за счет солнечной радиации;</w:t>
      </w:r>
    </w:p>
    <w:p w:rsidR="0003796D" w:rsidRPr="0003796D" w:rsidRDefault="00DE7644" w:rsidP="00DE7644">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изменение барометрического давления;</w:t>
      </w:r>
    </w:p>
    <w:p w:rsidR="0003796D" w:rsidRPr="0003796D" w:rsidRDefault="00DE7644" w:rsidP="00DE7644">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глубина промерзания почвы;</w:t>
      </w:r>
    </w:p>
    <w:p w:rsidR="0003796D" w:rsidRPr="0003796D" w:rsidRDefault="00DE7644" w:rsidP="00DE7644">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толщина снежного покрова и т.д. </w:t>
      </w:r>
    </w:p>
    <w:p w:rsidR="0003796D" w:rsidRPr="0003796D" w:rsidRDefault="0003796D" w:rsidP="00DE7644">
      <w:pPr>
        <w:ind w:right="284"/>
        <w:rPr>
          <w:rFonts w:ascii="Times New Roman" w:hAnsi="Times New Roman" w:cs="Times New Roman"/>
          <w:sz w:val="28"/>
          <w:szCs w:val="28"/>
        </w:rPr>
      </w:pPr>
      <w:r w:rsidRPr="00DE7644">
        <w:rPr>
          <w:rFonts w:ascii="Times New Roman" w:hAnsi="Times New Roman" w:cs="Times New Roman"/>
          <w:b/>
          <w:i/>
          <w:sz w:val="28"/>
          <w:szCs w:val="28"/>
        </w:rPr>
        <w:t>Эксхаляция эманаций</w:t>
      </w:r>
      <w:r w:rsidRPr="0003796D">
        <w:rPr>
          <w:rFonts w:ascii="Times New Roman" w:hAnsi="Times New Roman" w:cs="Times New Roman"/>
          <w:sz w:val="28"/>
          <w:szCs w:val="28"/>
        </w:rPr>
        <w:t xml:space="preserve"> (скорость переноса активности через единичную площадку на границе раздела почва-воздух) возрастает при падении атмосферного давления и во время таяния снегов и образования льда падает почти до нуля. Отмечаются сезонные колебания в ходе эксхаляции радона с минимумом зимой и максимумом летом.</w:t>
      </w:r>
    </w:p>
    <w:p w:rsidR="0003796D" w:rsidRPr="0003796D" w:rsidRDefault="0003796D" w:rsidP="0091639B">
      <w:pPr>
        <w:ind w:right="284"/>
        <w:rPr>
          <w:rFonts w:ascii="Times New Roman" w:hAnsi="Times New Roman" w:cs="Times New Roman"/>
          <w:sz w:val="28"/>
          <w:szCs w:val="28"/>
        </w:rPr>
      </w:pPr>
      <w:r w:rsidRPr="0003796D">
        <w:rPr>
          <w:rFonts w:ascii="Times New Roman" w:hAnsi="Times New Roman" w:cs="Times New Roman"/>
          <w:sz w:val="28"/>
          <w:szCs w:val="28"/>
        </w:rPr>
        <w:lastRenderedPageBreak/>
        <w:t>В результате непрерывного поступления радиоактивных газов из грунта в атмосферу, их наибольшие концентрации обнаруживают в приземном слое, а с высотой они уменьшаются.</w:t>
      </w:r>
    </w:p>
    <w:p w:rsidR="0003796D" w:rsidRPr="0003796D" w:rsidRDefault="0003796D" w:rsidP="0091639B">
      <w:pPr>
        <w:ind w:right="284"/>
        <w:rPr>
          <w:rFonts w:ascii="Times New Roman" w:hAnsi="Times New Roman" w:cs="Times New Roman"/>
          <w:sz w:val="28"/>
          <w:szCs w:val="28"/>
        </w:rPr>
      </w:pPr>
      <w:r w:rsidRPr="0003796D">
        <w:rPr>
          <w:rFonts w:ascii="Times New Roman" w:hAnsi="Times New Roman" w:cs="Times New Roman"/>
          <w:sz w:val="28"/>
          <w:szCs w:val="28"/>
        </w:rPr>
        <w:t>В воздухе районов, горные породы которых содержат повышенное количество радионуклидов, концентрации эманации увеличены (и наоборот они уменьшаются над поверхностями, которые сложены из обедненных радионуклидами материалов). Так, удельная активность атмосферного воздуха над сушей по радону в среднем составляет 4,8×10</w:t>
      </w:r>
      <w:r w:rsidRPr="0003796D">
        <w:rPr>
          <w:rFonts w:ascii="Times New Roman" w:hAnsi="Times New Roman" w:cs="Times New Roman"/>
          <w:sz w:val="28"/>
          <w:szCs w:val="28"/>
          <w:vertAlign w:val="superscript"/>
        </w:rPr>
        <w:t xml:space="preserve">–3 </w:t>
      </w:r>
      <w:r w:rsidRPr="0003796D">
        <w:rPr>
          <w:rFonts w:ascii="Times New Roman" w:hAnsi="Times New Roman" w:cs="Times New Roman"/>
          <w:sz w:val="28"/>
          <w:szCs w:val="28"/>
        </w:rPr>
        <w:t>Бк/л (1,3×10</w:t>
      </w:r>
      <w:r w:rsidRPr="0003796D">
        <w:rPr>
          <w:rFonts w:ascii="Times New Roman" w:hAnsi="Times New Roman" w:cs="Times New Roman"/>
          <w:sz w:val="28"/>
          <w:szCs w:val="28"/>
          <w:vertAlign w:val="superscript"/>
        </w:rPr>
        <w:t>–13</w:t>
      </w:r>
      <w:r w:rsidRPr="0003796D">
        <w:rPr>
          <w:rFonts w:ascii="Times New Roman" w:hAnsi="Times New Roman" w:cs="Times New Roman"/>
          <w:sz w:val="28"/>
          <w:szCs w:val="28"/>
        </w:rPr>
        <w:t xml:space="preserve"> Ки/л), над океаном вблизи берегов – 3,7×10</w:t>
      </w:r>
      <w:r w:rsidRPr="0003796D">
        <w:rPr>
          <w:rFonts w:ascii="Times New Roman" w:hAnsi="Times New Roman" w:cs="Times New Roman"/>
          <w:sz w:val="28"/>
          <w:szCs w:val="28"/>
          <w:vertAlign w:val="superscript"/>
        </w:rPr>
        <w:t>–4</w:t>
      </w:r>
      <w:r w:rsidRPr="0003796D">
        <w:rPr>
          <w:rFonts w:ascii="Times New Roman" w:hAnsi="Times New Roman" w:cs="Times New Roman"/>
          <w:sz w:val="28"/>
          <w:szCs w:val="28"/>
        </w:rPr>
        <w:t xml:space="preserve"> Бк/л (1×10</w:t>
      </w:r>
      <w:r w:rsidRPr="0003796D">
        <w:rPr>
          <w:rFonts w:ascii="Times New Roman" w:hAnsi="Times New Roman" w:cs="Times New Roman"/>
          <w:sz w:val="28"/>
          <w:szCs w:val="28"/>
          <w:vertAlign w:val="superscript"/>
        </w:rPr>
        <w:t>–14</w:t>
      </w:r>
      <w:r w:rsidRPr="0003796D">
        <w:rPr>
          <w:rFonts w:ascii="Times New Roman" w:hAnsi="Times New Roman" w:cs="Times New Roman"/>
          <w:sz w:val="28"/>
          <w:szCs w:val="28"/>
        </w:rPr>
        <w:t xml:space="preserve"> Ки/л), над океаном вдали берегов -3,5×10</w:t>
      </w:r>
      <w:r w:rsidRPr="0003796D">
        <w:rPr>
          <w:rFonts w:ascii="Times New Roman" w:hAnsi="Times New Roman" w:cs="Times New Roman"/>
          <w:sz w:val="28"/>
          <w:szCs w:val="28"/>
          <w:vertAlign w:val="superscript"/>
        </w:rPr>
        <w:t xml:space="preserve">–5 </w:t>
      </w:r>
      <w:r w:rsidRPr="0003796D">
        <w:rPr>
          <w:rFonts w:ascii="Times New Roman" w:hAnsi="Times New Roman" w:cs="Times New Roman"/>
          <w:sz w:val="28"/>
          <w:szCs w:val="28"/>
        </w:rPr>
        <w:t>Бк/л (1×10</w:t>
      </w:r>
      <w:r w:rsidRPr="0003796D">
        <w:rPr>
          <w:rFonts w:ascii="Times New Roman" w:hAnsi="Times New Roman" w:cs="Times New Roman"/>
          <w:sz w:val="28"/>
          <w:szCs w:val="28"/>
          <w:vertAlign w:val="superscript"/>
        </w:rPr>
        <w:t>–15</w:t>
      </w:r>
      <w:r w:rsidRPr="0003796D">
        <w:rPr>
          <w:rFonts w:ascii="Times New Roman" w:hAnsi="Times New Roman" w:cs="Times New Roman"/>
          <w:sz w:val="28"/>
          <w:szCs w:val="28"/>
        </w:rPr>
        <w:t xml:space="preserve"> Ки/л). Торона в атмосферном воздухе в 10–100 меньше чем радона. Еще меньший вклад в суммарную активность воздуха имеет актион вследствие короткой продолжительности жизни и сравнительно малой распространенности материнского элемента – актиноурана </w:t>
      </w:r>
      <w:r w:rsidRPr="0003796D">
        <w:rPr>
          <w:rFonts w:ascii="Times New Roman" w:hAnsi="Times New Roman" w:cs="Times New Roman"/>
          <w:sz w:val="28"/>
          <w:szCs w:val="28"/>
          <w:vertAlign w:val="superscript"/>
        </w:rPr>
        <w:t>235</w:t>
      </w:r>
      <w:r w:rsidRPr="0003796D">
        <w:rPr>
          <w:rFonts w:ascii="Times New Roman" w:hAnsi="Times New Roman" w:cs="Times New Roman"/>
          <w:sz w:val="28"/>
          <w:szCs w:val="28"/>
        </w:rPr>
        <w:t>U.</w:t>
      </w:r>
    </w:p>
    <w:p w:rsidR="0003796D" w:rsidRPr="0003796D" w:rsidRDefault="0003796D" w:rsidP="0091639B">
      <w:pPr>
        <w:ind w:right="284"/>
        <w:rPr>
          <w:rFonts w:ascii="Times New Roman" w:hAnsi="Times New Roman" w:cs="Times New Roman"/>
          <w:sz w:val="28"/>
          <w:szCs w:val="28"/>
        </w:rPr>
      </w:pPr>
      <w:r w:rsidRPr="0003796D">
        <w:rPr>
          <w:rFonts w:ascii="Times New Roman" w:hAnsi="Times New Roman" w:cs="Times New Roman"/>
          <w:sz w:val="28"/>
          <w:szCs w:val="28"/>
        </w:rPr>
        <w:t>Радиационные эманации при своем распаде дают начало коротко- и долгоживущим радиоактивным аэрозолям. Удельная α-активность короткоживущих продуктов эманаций в воздухе в среднем составляет 1,8-2,5×10</w:t>
      </w:r>
      <w:r w:rsidRPr="0003796D">
        <w:rPr>
          <w:rFonts w:ascii="Times New Roman" w:hAnsi="Times New Roman" w:cs="Times New Roman"/>
          <w:sz w:val="28"/>
          <w:szCs w:val="28"/>
          <w:vertAlign w:val="superscript"/>
        </w:rPr>
        <w:t>–3</w:t>
      </w:r>
      <w:r w:rsidRPr="0003796D">
        <w:rPr>
          <w:rFonts w:ascii="Times New Roman" w:hAnsi="Times New Roman" w:cs="Times New Roman"/>
          <w:sz w:val="28"/>
          <w:szCs w:val="28"/>
        </w:rPr>
        <w:t xml:space="preserve"> Бк/л (0,5-0,7×10</w:t>
      </w:r>
      <w:r w:rsidRPr="0003796D">
        <w:rPr>
          <w:rFonts w:ascii="Times New Roman" w:hAnsi="Times New Roman" w:cs="Times New Roman"/>
          <w:sz w:val="28"/>
          <w:szCs w:val="28"/>
          <w:vertAlign w:val="superscript"/>
        </w:rPr>
        <w:t>–13</w:t>
      </w:r>
      <w:r w:rsidRPr="0003796D">
        <w:rPr>
          <w:rFonts w:ascii="Times New Roman" w:hAnsi="Times New Roman" w:cs="Times New Roman"/>
          <w:sz w:val="28"/>
          <w:szCs w:val="28"/>
        </w:rPr>
        <w:t xml:space="preserve"> Ки/л), а β-активность – 22,2×10</w:t>
      </w:r>
      <w:r w:rsidRPr="0003796D">
        <w:rPr>
          <w:rFonts w:ascii="Times New Roman" w:hAnsi="Times New Roman" w:cs="Times New Roman"/>
          <w:sz w:val="28"/>
          <w:szCs w:val="28"/>
          <w:vertAlign w:val="superscript"/>
        </w:rPr>
        <w:t>–3</w:t>
      </w:r>
      <w:r w:rsidRPr="0003796D">
        <w:rPr>
          <w:rFonts w:ascii="Times New Roman" w:hAnsi="Times New Roman" w:cs="Times New Roman"/>
          <w:sz w:val="28"/>
          <w:szCs w:val="28"/>
        </w:rPr>
        <w:t xml:space="preserve"> Бк/л (6×10</w:t>
      </w:r>
      <w:r w:rsidRPr="0003796D">
        <w:rPr>
          <w:rFonts w:ascii="Times New Roman" w:hAnsi="Times New Roman" w:cs="Times New Roman"/>
          <w:sz w:val="28"/>
          <w:szCs w:val="28"/>
          <w:vertAlign w:val="superscript"/>
        </w:rPr>
        <w:t xml:space="preserve">–13 </w:t>
      </w:r>
      <w:r w:rsidRPr="0003796D">
        <w:rPr>
          <w:rFonts w:ascii="Times New Roman" w:hAnsi="Times New Roman" w:cs="Times New Roman"/>
          <w:sz w:val="28"/>
          <w:szCs w:val="28"/>
        </w:rPr>
        <w:t xml:space="preserve">Ки/л). Удельная активность долгоживущих продуктов распада радона меньше. Над сушей по </w:t>
      </w:r>
      <w:r w:rsidRPr="0003796D">
        <w:rPr>
          <w:rFonts w:ascii="Times New Roman" w:hAnsi="Times New Roman" w:cs="Times New Roman"/>
          <w:sz w:val="28"/>
          <w:szCs w:val="28"/>
          <w:vertAlign w:val="superscript"/>
        </w:rPr>
        <w:t>210</w:t>
      </w:r>
      <w:r w:rsidRPr="0003796D">
        <w:rPr>
          <w:rFonts w:ascii="Times New Roman" w:hAnsi="Times New Roman" w:cs="Times New Roman"/>
          <w:sz w:val="28"/>
          <w:szCs w:val="28"/>
          <w:lang w:val="en-US"/>
        </w:rPr>
        <w:t>Bi</w:t>
      </w:r>
      <w:r w:rsidRPr="0003796D">
        <w:rPr>
          <w:rFonts w:ascii="Times New Roman" w:hAnsi="Times New Roman" w:cs="Times New Roman"/>
          <w:sz w:val="28"/>
          <w:szCs w:val="28"/>
        </w:rPr>
        <w:t xml:space="preserve"> она составляет от 1,1×10</w:t>
      </w:r>
      <w:r w:rsidRPr="0003796D">
        <w:rPr>
          <w:rFonts w:ascii="Times New Roman" w:hAnsi="Times New Roman" w:cs="Times New Roman"/>
          <w:sz w:val="28"/>
          <w:szCs w:val="28"/>
          <w:vertAlign w:val="superscript"/>
        </w:rPr>
        <w:t>–7</w:t>
      </w:r>
      <w:r w:rsidRPr="0003796D">
        <w:rPr>
          <w:rFonts w:ascii="Times New Roman" w:hAnsi="Times New Roman" w:cs="Times New Roman"/>
          <w:sz w:val="28"/>
          <w:szCs w:val="28"/>
        </w:rPr>
        <w:t xml:space="preserve"> Бк/л (0,3×10</w:t>
      </w:r>
      <w:r w:rsidRPr="0003796D">
        <w:rPr>
          <w:rFonts w:ascii="Times New Roman" w:hAnsi="Times New Roman" w:cs="Times New Roman"/>
          <w:sz w:val="28"/>
          <w:szCs w:val="28"/>
          <w:vertAlign w:val="superscript"/>
        </w:rPr>
        <w:t>–17</w:t>
      </w:r>
      <w:r w:rsidRPr="0003796D">
        <w:rPr>
          <w:rFonts w:ascii="Times New Roman" w:hAnsi="Times New Roman" w:cs="Times New Roman"/>
          <w:sz w:val="28"/>
          <w:szCs w:val="28"/>
        </w:rPr>
        <w:t xml:space="preserve"> Ки/л) до 14,8×10</w:t>
      </w:r>
      <w:r w:rsidRPr="0003796D">
        <w:rPr>
          <w:rFonts w:ascii="Times New Roman" w:hAnsi="Times New Roman" w:cs="Times New Roman"/>
          <w:sz w:val="28"/>
          <w:szCs w:val="28"/>
          <w:vertAlign w:val="superscript"/>
        </w:rPr>
        <w:t>–7</w:t>
      </w:r>
      <w:r w:rsidRPr="0003796D">
        <w:rPr>
          <w:rFonts w:ascii="Times New Roman" w:hAnsi="Times New Roman" w:cs="Times New Roman"/>
          <w:sz w:val="28"/>
          <w:szCs w:val="28"/>
        </w:rPr>
        <w:t xml:space="preserve"> Бк/л (4×10</w:t>
      </w:r>
      <w:r w:rsidRPr="0003796D">
        <w:rPr>
          <w:rFonts w:ascii="Times New Roman" w:hAnsi="Times New Roman" w:cs="Times New Roman"/>
          <w:sz w:val="28"/>
          <w:szCs w:val="28"/>
          <w:vertAlign w:val="superscript"/>
        </w:rPr>
        <w:t>–7</w:t>
      </w:r>
      <w:r w:rsidRPr="0003796D">
        <w:rPr>
          <w:rFonts w:ascii="Times New Roman" w:hAnsi="Times New Roman" w:cs="Times New Roman"/>
          <w:sz w:val="28"/>
          <w:szCs w:val="28"/>
        </w:rPr>
        <w:t xml:space="preserve"> Ки/л), а </w:t>
      </w:r>
      <w:r w:rsidRPr="0003796D">
        <w:rPr>
          <w:rFonts w:ascii="Times New Roman" w:hAnsi="Times New Roman" w:cs="Times New Roman"/>
          <w:sz w:val="28"/>
          <w:szCs w:val="28"/>
          <w:vertAlign w:val="superscript"/>
        </w:rPr>
        <w:t>210</w:t>
      </w:r>
      <w:r w:rsidRPr="0003796D">
        <w:rPr>
          <w:rFonts w:ascii="Times New Roman" w:hAnsi="Times New Roman" w:cs="Times New Roman"/>
          <w:sz w:val="28"/>
          <w:szCs w:val="28"/>
        </w:rPr>
        <w:t>Ро – 2,5 – 5,5×10</w:t>
      </w:r>
      <w:r w:rsidRPr="0003796D">
        <w:rPr>
          <w:rFonts w:ascii="Times New Roman" w:hAnsi="Times New Roman" w:cs="Times New Roman"/>
          <w:sz w:val="28"/>
          <w:szCs w:val="28"/>
          <w:vertAlign w:val="superscript"/>
        </w:rPr>
        <w:t>–18</w:t>
      </w:r>
      <w:r w:rsidRPr="0003796D">
        <w:rPr>
          <w:rFonts w:ascii="Times New Roman" w:hAnsi="Times New Roman" w:cs="Times New Roman"/>
          <w:sz w:val="28"/>
          <w:szCs w:val="28"/>
        </w:rPr>
        <w:t xml:space="preserve"> Бк/л (0,7 – 1,5×10</w:t>
      </w:r>
      <w:r w:rsidRPr="0003796D">
        <w:rPr>
          <w:rFonts w:ascii="Times New Roman" w:hAnsi="Times New Roman" w:cs="Times New Roman"/>
          <w:sz w:val="28"/>
          <w:szCs w:val="28"/>
          <w:vertAlign w:val="superscript"/>
        </w:rPr>
        <w:t>–18</w:t>
      </w:r>
      <w:r w:rsidRPr="0003796D">
        <w:rPr>
          <w:rFonts w:ascii="Times New Roman" w:hAnsi="Times New Roman" w:cs="Times New Roman"/>
          <w:sz w:val="28"/>
          <w:szCs w:val="28"/>
        </w:rPr>
        <w:t xml:space="preserve"> Ки/л).</w:t>
      </w:r>
    </w:p>
    <w:p w:rsidR="0091639B" w:rsidRDefault="0091639B" w:rsidP="008B0DCF">
      <w:pPr>
        <w:ind w:left="284" w:right="284"/>
        <w:rPr>
          <w:rFonts w:ascii="Times New Roman" w:hAnsi="Times New Roman" w:cs="Times New Roman"/>
          <w:b/>
          <w:sz w:val="28"/>
          <w:szCs w:val="28"/>
        </w:rPr>
      </w:pPr>
    </w:p>
    <w:p w:rsidR="0003796D" w:rsidRPr="0003796D" w:rsidRDefault="0091639B" w:rsidP="0091639B">
      <w:pPr>
        <w:ind w:right="284"/>
        <w:rPr>
          <w:rFonts w:ascii="Times New Roman" w:hAnsi="Times New Roman" w:cs="Times New Roman"/>
          <w:sz w:val="28"/>
          <w:szCs w:val="28"/>
        </w:rPr>
      </w:pPr>
      <w:r>
        <w:rPr>
          <w:rFonts w:ascii="Times New Roman" w:hAnsi="Times New Roman" w:cs="Times New Roman"/>
          <w:b/>
          <w:sz w:val="28"/>
          <w:szCs w:val="28"/>
        </w:rPr>
        <w:t xml:space="preserve">2 </w:t>
      </w:r>
      <w:r w:rsidR="0003796D" w:rsidRPr="0091639B">
        <w:rPr>
          <w:rFonts w:ascii="Times New Roman" w:hAnsi="Times New Roman" w:cs="Times New Roman"/>
          <w:b/>
          <w:i/>
          <w:sz w:val="28"/>
          <w:szCs w:val="28"/>
        </w:rPr>
        <w:t>Аэрозоли</w:t>
      </w:r>
      <w:r w:rsidR="0003796D" w:rsidRPr="0003796D">
        <w:rPr>
          <w:rFonts w:ascii="Times New Roman" w:hAnsi="Times New Roman" w:cs="Times New Roman"/>
          <w:sz w:val="28"/>
          <w:szCs w:val="28"/>
        </w:rPr>
        <w:t xml:space="preserve"> – это системы, представляющие собой твердые или жидкие частицы, взвешенные в газообразной среде. По механизму возникновения различают</w:t>
      </w:r>
    </w:p>
    <w:p w:rsidR="0003796D" w:rsidRPr="0003796D" w:rsidRDefault="0091639B" w:rsidP="0091639B">
      <w:pPr>
        <w:ind w:right="284"/>
        <w:rPr>
          <w:rFonts w:ascii="Times New Roman" w:hAnsi="Times New Roman" w:cs="Times New Roman"/>
          <w:b/>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аэрозоли </w:t>
      </w:r>
      <w:r w:rsidR="0003796D" w:rsidRPr="0091639B">
        <w:rPr>
          <w:rFonts w:ascii="Times New Roman" w:hAnsi="Times New Roman" w:cs="Times New Roman"/>
          <w:b/>
          <w:i/>
          <w:sz w:val="28"/>
          <w:szCs w:val="28"/>
        </w:rPr>
        <w:t>диспергации</w:t>
      </w:r>
      <w:r w:rsidR="0003796D" w:rsidRPr="0003796D">
        <w:rPr>
          <w:rFonts w:ascii="Times New Roman" w:hAnsi="Times New Roman" w:cs="Times New Roman"/>
          <w:b/>
          <w:sz w:val="28"/>
          <w:szCs w:val="28"/>
        </w:rPr>
        <w:t>;</w:t>
      </w:r>
    </w:p>
    <w:p w:rsidR="0003796D" w:rsidRPr="0003796D" w:rsidRDefault="0091639B" w:rsidP="0091639B">
      <w:pPr>
        <w:ind w:right="284"/>
        <w:rPr>
          <w:rFonts w:ascii="Times New Roman" w:hAnsi="Times New Roman" w:cs="Times New Roman"/>
          <w:b/>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аэрозоли </w:t>
      </w:r>
      <w:r w:rsidR="0003796D" w:rsidRPr="0091639B">
        <w:rPr>
          <w:rFonts w:ascii="Times New Roman" w:hAnsi="Times New Roman" w:cs="Times New Roman"/>
          <w:b/>
          <w:i/>
          <w:sz w:val="28"/>
          <w:szCs w:val="28"/>
        </w:rPr>
        <w:t>конденсации.</w:t>
      </w:r>
    </w:p>
    <w:p w:rsidR="0003796D" w:rsidRPr="0003796D" w:rsidRDefault="0003796D" w:rsidP="0091639B">
      <w:pPr>
        <w:ind w:right="284"/>
        <w:rPr>
          <w:rFonts w:ascii="Times New Roman" w:hAnsi="Times New Roman" w:cs="Times New Roman"/>
          <w:sz w:val="28"/>
          <w:szCs w:val="28"/>
        </w:rPr>
      </w:pPr>
      <w:r w:rsidRPr="0003796D">
        <w:rPr>
          <w:rFonts w:ascii="Times New Roman" w:hAnsi="Times New Roman" w:cs="Times New Roman"/>
          <w:sz w:val="28"/>
          <w:szCs w:val="28"/>
        </w:rPr>
        <w:t>Диспергационные аэрозоли появляются при разбрызгивании жидкостей, измельчении твердых тел, взмучивании порошков и т.д.</w:t>
      </w:r>
    </w:p>
    <w:p w:rsidR="0003796D" w:rsidRPr="0003796D" w:rsidRDefault="0003796D" w:rsidP="0091639B">
      <w:pPr>
        <w:ind w:right="284"/>
        <w:rPr>
          <w:rFonts w:ascii="Times New Roman" w:hAnsi="Times New Roman" w:cs="Times New Roman"/>
          <w:sz w:val="28"/>
          <w:szCs w:val="28"/>
        </w:rPr>
      </w:pPr>
      <w:r w:rsidRPr="0003796D">
        <w:rPr>
          <w:rFonts w:ascii="Times New Roman" w:hAnsi="Times New Roman" w:cs="Times New Roman"/>
          <w:sz w:val="28"/>
          <w:szCs w:val="28"/>
        </w:rPr>
        <w:t>Конденсационные аэрозоли возникают при конденсации паров воды, металлов и их окислов и др. Механизмы возникновения радиоактивных аэрозолей могут быть такими же, как и у стабильных аэрозолей. Но они могут возникать и в результате особых явлений. Так, возможна активация первоначально неактивных частиц под действием нейтронного облучения; при распаде некоторых радиоактивных газов ( торона, радона) появляются коротко живущие радиоактивные изотопы висмута и полония, которые представляют собой твердые частицы; процесс образования радиоактивных аэрозолей наблюдается у поверхности с α-активными веществами, когда в результате обратной отдачи из препарата в воздух могут вылетать атомы и увлекаемые ими агрегаты, состоящие из нескольких активных атомов.</w:t>
      </w:r>
    </w:p>
    <w:p w:rsidR="0003796D" w:rsidRPr="0003796D" w:rsidRDefault="0003796D" w:rsidP="0091639B">
      <w:pPr>
        <w:ind w:right="284"/>
        <w:rPr>
          <w:rFonts w:ascii="Times New Roman" w:hAnsi="Times New Roman" w:cs="Times New Roman"/>
          <w:sz w:val="28"/>
          <w:szCs w:val="28"/>
        </w:rPr>
      </w:pPr>
      <w:r w:rsidRPr="0003796D">
        <w:rPr>
          <w:rFonts w:ascii="Times New Roman" w:hAnsi="Times New Roman" w:cs="Times New Roman"/>
          <w:sz w:val="28"/>
          <w:szCs w:val="28"/>
        </w:rPr>
        <w:t xml:space="preserve">Свойства аэрозолей зависят от природного вещества, из которого состоят частицы, и состава газовой среды, концентрации аэрозолей по </w:t>
      </w:r>
      <w:r w:rsidRPr="0003796D">
        <w:rPr>
          <w:rFonts w:ascii="Times New Roman" w:hAnsi="Times New Roman" w:cs="Times New Roman"/>
          <w:sz w:val="28"/>
          <w:szCs w:val="28"/>
        </w:rPr>
        <w:lastRenderedPageBreak/>
        <w:t>массе и числу частиц в единице объема, от размера, формы и заряда частиц.</w:t>
      </w:r>
    </w:p>
    <w:p w:rsidR="0003796D" w:rsidRPr="0003796D" w:rsidRDefault="0003796D" w:rsidP="0091639B">
      <w:pPr>
        <w:ind w:right="284"/>
        <w:rPr>
          <w:rFonts w:ascii="Times New Roman" w:hAnsi="Times New Roman" w:cs="Times New Roman"/>
          <w:sz w:val="28"/>
          <w:szCs w:val="28"/>
        </w:rPr>
      </w:pPr>
      <w:r w:rsidRPr="0003796D">
        <w:rPr>
          <w:rFonts w:ascii="Times New Roman" w:hAnsi="Times New Roman" w:cs="Times New Roman"/>
          <w:sz w:val="28"/>
          <w:szCs w:val="28"/>
        </w:rPr>
        <w:t xml:space="preserve">По дисперсности аэрозоли делят на три группы: </w:t>
      </w:r>
    </w:p>
    <w:p w:rsidR="0003796D" w:rsidRPr="0003796D" w:rsidRDefault="0091639B" w:rsidP="0091639B">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w:t>
      </w:r>
      <w:r w:rsidR="0003796D" w:rsidRPr="0091639B">
        <w:rPr>
          <w:rFonts w:ascii="Times New Roman" w:hAnsi="Times New Roman" w:cs="Times New Roman"/>
          <w:b/>
          <w:i/>
          <w:sz w:val="28"/>
          <w:szCs w:val="28"/>
        </w:rPr>
        <w:t xml:space="preserve">крупнодисперсные </w:t>
      </w:r>
      <w:r w:rsidR="0003796D" w:rsidRPr="0003796D">
        <w:rPr>
          <w:rFonts w:ascii="Times New Roman" w:hAnsi="Times New Roman" w:cs="Times New Roman"/>
          <w:sz w:val="28"/>
          <w:szCs w:val="28"/>
        </w:rPr>
        <w:t>– частицы диаметром 10 мкм и больше, быстро оседающие, поэтому находящиеся в воздухе непродолжительное время;</w:t>
      </w:r>
    </w:p>
    <w:p w:rsidR="0003796D" w:rsidRPr="0003796D" w:rsidRDefault="0091639B" w:rsidP="0091639B">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w:t>
      </w:r>
      <w:r w:rsidR="0003796D" w:rsidRPr="0091639B">
        <w:rPr>
          <w:rFonts w:ascii="Times New Roman" w:hAnsi="Times New Roman" w:cs="Times New Roman"/>
          <w:b/>
          <w:i/>
          <w:sz w:val="28"/>
          <w:szCs w:val="28"/>
        </w:rPr>
        <w:t>средней дисперсности</w:t>
      </w:r>
      <w:r w:rsidR="0003796D" w:rsidRPr="0003796D">
        <w:rPr>
          <w:rFonts w:ascii="Times New Roman" w:hAnsi="Times New Roman" w:cs="Times New Roman"/>
          <w:sz w:val="28"/>
          <w:szCs w:val="28"/>
        </w:rPr>
        <w:t xml:space="preserve"> (относительно устойчивые) – частицы от 1 до 10 мкм, медленно оседающие в неподвижном воздухе, поэтому находящиеся во взвешенном состоянии различное время в зависимости от размера частиц и их концепции;</w:t>
      </w:r>
    </w:p>
    <w:p w:rsidR="0003796D" w:rsidRPr="0003796D" w:rsidRDefault="0091639B" w:rsidP="0091639B">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w:t>
      </w:r>
      <w:r w:rsidR="0003796D" w:rsidRPr="0091639B">
        <w:rPr>
          <w:rFonts w:ascii="Times New Roman" w:hAnsi="Times New Roman" w:cs="Times New Roman"/>
          <w:b/>
          <w:i/>
          <w:sz w:val="28"/>
          <w:szCs w:val="28"/>
        </w:rPr>
        <w:t xml:space="preserve">мелкодисперсные </w:t>
      </w:r>
      <w:r w:rsidR="0003796D" w:rsidRPr="0003796D">
        <w:rPr>
          <w:rFonts w:ascii="Times New Roman" w:hAnsi="Times New Roman" w:cs="Times New Roman"/>
          <w:sz w:val="28"/>
          <w:szCs w:val="28"/>
        </w:rPr>
        <w:t>(устойчивые) – частицы диаметром менее 1 мкм. Они движутся, подобно молекулам воздуха, т.е. подчиняются законам броуновского движения. (При столкновении между собой мелкодисперсные аэрозоли укрупняются и оседают, как и аэрозоли средней дисперсности. Коагуляция мелкодисперсных аэрозолей происходит тем быстрее, чем меньше размеры частиц и чем больше их концентрация).</w:t>
      </w:r>
    </w:p>
    <w:p w:rsidR="0003796D" w:rsidRPr="0003796D" w:rsidRDefault="0003796D" w:rsidP="00467ADF">
      <w:pPr>
        <w:ind w:right="284"/>
        <w:rPr>
          <w:rFonts w:ascii="Times New Roman" w:hAnsi="Times New Roman" w:cs="Times New Roman"/>
          <w:sz w:val="28"/>
          <w:szCs w:val="28"/>
        </w:rPr>
      </w:pPr>
      <w:r w:rsidRPr="0003796D">
        <w:rPr>
          <w:rFonts w:ascii="Times New Roman" w:hAnsi="Times New Roman" w:cs="Times New Roman"/>
          <w:sz w:val="28"/>
          <w:szCs w:val="28"/>
        </w:rPr>
        <w:t>Основные процессы, которые наблюдаются в аэрозолях:</w:t>
      </w:r>
    </w:p>
    <w:p w:rsidR="0003796D" w:rsidRPr="0003796D" w:rsidRDefault="00467ADF" w:rsidP="00467ADF">
      <w:pPr>
        <w:ind w:right="284"/>
        <w:rPr>
          <w:rFonts w:ascii="Times New Roman" w:hAnsi="Times New Roman" w:cs="Times New Roman"/>
          <w:sz w:val="28"/>
          <w:szCs w:val="28"/>
        </w:rPr>
      </w:pPr>
      <w:r>
        <w:rPr>
          <w:rFonts w:ascii="Times New Roman" w:hAnsi="Times New Roman" w:cs="Times New Roman"/>
          <w:sz w:val="28"/>
          <w:szCs w:val="28"/>
        </w:rPr>
        <w:softHyphen/>
        <w:t xml:space="preserve"> </w:t>
      </w:r>
      <w:r w:rsidR="0003796D" w:rsidRPr="0003796D">
        <w:rPr>
          <w:rFonts w:ascii="Times New Roman" w:hAnsi="Times New Roman" w:cs="Times New Roman"/>
          <w:sz w:val="28"/>
          <w:szCs w:val="28"/>
        </w:rPr>
        <w:t>седиментация;</w:t>
      </w:r>
    </w:p>
    <w:p w:rsidR="0003796D" w:rsidRPr="0003796D" w:rsidRDefault="00467ADF" w:rsidP="00467ADF">
      <w:pPr>
        <w:ind w:right="284"/>
        <w:rPr>
          <w:rFonts w:ascii="Times New Roman" w:hAnsi="Times New Roman" w:cs="Times New Roman"/>
          <w:sz w:val="28"/>
          <w:szCs w:val="28"/>
        </w:rPr>
      </w:pPr>
      <w:r>
        <w:rPr>
          <w:rFonts w:ascii="Times New Roman" w:hAnsi="Times New Roman" w:cs="Times New Roman"/>
          <w:sz w:val="28"/>
          <w:szCs w:val="28"/>
        </w:rPr>
        <w:softHyphen/>
        <w:t xml:space="preserve"> </w:t>
      </w:r>
      <w:r w:rsidR="0003796D" w:rsidRPr="0003796D">
        <w:rPr>
          <w:rFonts w:ascii="Times New Roman" w:hAnsi="Times New Roman" w:cs="Times New Roman"/>
          <w:sz w:val="28"/>
          <w:szCs w:val="28"/>
        </w:rPr>
        <w:t>броуновское движение и диффузия;</w:t>
      </w:r>
    </w:p>
    <w:p w:rsidR="0003796D" w:rsidRPr="0003796D" w:rsidRDefault="00467ADF" w:rsidP="00467ADF">
      <w:pPr>
        <w:ind w:right="284"/>
        <w:rPr>
          <w:rFonts w:ascii="Times New Roman" w:hAnsi="Times New Roman" w:cs="Times New Roman"/>
          <w:sz w:val="28"/>
          <w:szCs w:val="28"/>
        </w:rPr>
      </w:pPr>
      <w:r>
        <w:rPr>
          <w:rFonts w:ascii="Times New Roman" w:hAnsi="Times New Roman" w:cs="Times New Roman"/>
          <w:sz w:val="28"/>
          <w:szCs w:val="28"/>
        </w:rPr>
        <w:softHyphen/>
        <w:t xml:space="preserve"> </w:t>
      </w:r>
      <w:r w:rsidR="0003796D" w:rsidRPr="0003796D">
        <w:rPr>
          <w:rFonts w:ascii="Times New Roman" w:hAnsi="Times New Roman" w:cs="Times New Roman"/>
          <w:sz w:val="28"/>
          <w:szCs w:val="28"/>
        </w:rPr>
        <w:t>коагуляция.</w:t>
      </w:r>
    </w:p>
    <w:p w:rsidR="0003796D" w:rsidRPr="0003796D" w:rsidRDefault="0003796D" w:rsidP="00467ADF">
      <w:pPr>
        <w:ind w:right="284"/>
        <w:rPr>
          <w:rFonts w:ascii="Times New Roman" w:hAnsi="Times New Roman" w:cs="Times New Roman"/>
          <w:sz w:val="28"/>
          <w:szCs w:val="28"/>
        </w:rPr>
      </w:pPr>
      <w:r w:rsidRPr="0003796D">
        <w:rPr>
          <w:rFonts w:ascii="Times New Roman" w:hAnsi="Times New Roman" w:cs="Times New Roman"/>
          <w:sz w:val="28"/>
          <w:szCs w:val="28"/>
        </w:rPr>
        <w:t>Аэрозольные частицы, находящиеся о взвешенной среде, подвергаются влиянию ряда факторов (гравитация, сопротивление среды, электрические и магнитные поля и т.д.)</w:t>
      </w:r>
    </w:p>
    <w:p w:rsidR="00467ADF" w:rsidRDefault="0003796D" w:rsidP="00467ADF">
      <w:pPr>
        <w:ind w:right="284"/>
        <w:rPr>
          <w:rFonts w:ascii="Times New Roman" w:hAnsi="Times New Roman" w:cs="Times New Roman"/>
          <w:sz w:val="28"/>
          <w:szCs w:val="28"/>
        </w:rPr>
      </w:pPr>
      <w:r w:rsidRPr="0003796D">
        <w:rPr>
          <w:rFonts w:ascii="Times New Roman" w:hAnsi="Times New Roman" w:cs="Times New Roman"/>
          <w:sz w:val="28"/>
          <w:szCs w:val="28"/>
        </w:rPr>
        <w:t>В вакууме аэрозольные частицы движутся в гравитационном поле, подчиняясь закону свободного падения. В газовой среде действуют силы выталкивания и сопротивления среды, поэтому движение частиц в этом случае становится равномерным, т.к. сила гравитации и сопротивления становится равной, то скорость седиментации частиц с размерами до 1 мкм в газовой среде подчиняются следующие закономерности:</w:t>
      </w:r>
    </w:p>
    <w:p w:rsidR="00467ADF" w:rsidRDefault="00467ADF" w:rsidP="00467ADF">
      <w:pPr>
        <w:ind w:right="284"/>
        <w:rPr>
          <w:rFonts w:ascii="Times New Roman" w:hAnsi="Times New Roman" w:cs="Times New Roman"/>
          <w:sz w:val="28"/>
          <w:szCs w:val="28"/>
        </w:rPr>
      </w:pPr>
    </w:p>
    <w:p w:rsidR="0003796D" w:rsidRPr="00467ADF" w:rsidRDefault="0003796D" w:rsidP="00467ADF">
      <w:pPr>
        <w:ind w:right="284" w:firstLine="0"/>
        <w:jc w:val="center"/>
        <w:rPr>
          <w:rFonts w:ascii="Times New Roman" w:hAnsi="Times New Roman" w:cs="Times New Roman"/>
          <w:sz w:val="28"/>
          <w:szCs w:val="28"/>
        </w:rPr>
      </w:pPr>
      <w:r w:rsidRPr="0003796D">
        <w:rPr>
          <w:rFonts w:ascii="Times New Roman" w:hAnsi="Times New Roman" w:cs="Times New Roman"/>
          <w:b/>
          <w:sz w:val="28"/>
          <w:szCs w:val="28"/>
        </w:rPr>
        <w:t>V=2/9×(r²g(S</w:t>
      </w:r>
      <w:r w:rsidRPr="0003796D">
        <w:rPr>
          <w:rFonts w:ascii="Times New Roman" w:hAnsi="Times New Roman" w:cs="Times New Roman"/>
          <w:b/>
          <w:sz w:val="28"/>
          <w:szCs w:val="28"/>
          <w:vertAlign w:val="subscript"/>
        </w:rPr>
        <w:t>1</w:t>
      </w:r>
      <w:r w:rsidRPr="0003796D">
        <w:rPr>
          <w:rFonts w:ascii="Times New Roman" w:hAnsi="Times New Roman" w:cs="Times New Roman"/>
          <w:b/>
          <w:sz w:val="28"/>
          <w:szCs w:val="28"/>
        </w:rPr>
        <w:t>-S</w:t>
      </w:r>
      <w:r w:rsidRPr="0003796D">
        <w:rPr>
          <w:rFonts w:ascii="Times New Roman" w:hAnsi="Times New Roman" w:cs="Times New Roman"/>
          <w:b/>
          <w:sz w:val="28"/>
          <w:szCs w:val="28"/>
          <w:vertAlign w:val="subscript"/>
        </w:rPr>
        <w:t>2</w:t>
      </w:r>
      <w:r w:rsidRPr="0003796D">
        <w:rPr>
          <w:rFonts w:ascii="Times New Roman" w:hAnsi="Times New Roman" w:cs="Times New Roman"/>
          <w:b/>
          <w:sz w:val="28"/>
          <w:szCs w:val="28"/>
        </w:rPr>
        <w:t>))/η;</w:t>
      </w:r>
    </w:p>
    <w:p w:rsidR="0003796D" w:rsidRPr="0003796D" w:rsidRDefault="0003796D" w:rsidP="008B0DCF">
      <w:pPr>
        <w:ind w:left="284" w:right="284"/>
        <w:rPr>
          <w:rFonts w:ascii="Times New Roman" w:hAnsi="Times New Roman" w:cs="Times New Roman"/>
          <w:sz w:val="28"/>
          <w:szCs w:val="28"/>
        </w:rPr>
      </w:pPr>
    </w:p>
    <w:p w:rsidR="0003796D" w:rsidRPr="0003796D" w:rsidRDefault="0003796D" w:rsidP="00467ADF">
      <w:pPr>
        <w:ind w:right="284"/>
        <w:rPr>
          <w:rFonts w:ascii="Times New Roman" w:hAnsi="Times New Roman" w:cs="Times New Roman"/>
          <w:sz w:val="28"/>
          <w:szCs w:val="28"/>
        </w:rPr>
      </w:pPr>
      <w:r w:rsidRPr="0003796D">
        <w:rPr>
          <w:rFonts w:ascii="Times New Roman" w:hAnsi="Times New Roman" w:cs="Times New Roman"/>
          <w:sz w:val="28"/>
          <w:szCs w:val="28"/>
        </w:rPr>
        <w:t xml:space="preserve">где </w:t>
      </w:r>
      <w:r w:rsidRPr="0003796D">
        <w:rPr>
          <w:rFonts w:ascii="Times New Roman" w:hAnsi="Times New Roman" w:cs="Times New Roman"/>
          <w:b/>
          <w:sz w:val="28"/>
          <w:szCs w:val="28"/>
        </w:rPr>
        <w:t>V</w:t>
      </w:r>
      <w:r w:rsidR="00467ADF">
        <w:rPr>
          <w:rFonts w:ascii="Times New Roman" w:hAnsi="Times New Roman" w:cs="Times New Roman"/>
          <w:b/>
          <w:sz w:val="28"/>
          <w:szCs w:val="28"/>
        </w:rPr>
        <w:t xml:space="preserve"> – </w:t>
      </w:r>
      <w:r w:rsidRPr="0003796D">
        <w:rPr>
          <w:rFonts w:ascii="Times New Roman" w:hAnsi="Times New Roman" w:cs="Times New Roman"/>
          <w:sz w:val="28"/>
          <w:szCs w:val="28"/>
        </w:rPr>
        <w:t xml:space="preserve">скорость седиментации; </w:t>
      </w:r>
      <w:r w:rsidRPr="0003796D">
        <w:rPr>
          <w:rFonts w:ascii="Times New Roman" w:hAnsi="Times New Roman" w:cs="Times New Roman"/>
          <w:b/>
          <w:sz w:val="28"/>
          <w:szCs w:val="28"/>
        </w:rPr>
        <w:t>r</w:t>
      </w:r>
      <w:r w:rsidR="00467ADF">
        <w:rPr>
          <w:rFonts w:ascii="Times New Roman" w:hAnsi="Times New Roman" w:cs="Times New Roman"/>
          <w:b/>
          <w:sz w:val="28"/>
          <w:szCs w:val="28"/>
        </w:rPr>
        <w:t xml:space="preserve"> – </w:t>
      </w:r>
      <w:r w:rsidRPr="0003796D">
        <w:rPr>
          <w:rFonts w:ascii="Times New Roman" w:hAnsi="Times New Roman" w:cs="Times New Roman"/>
          <w:sz w:val="28"/>
          <w:szCs w:val="28"/>
        </w:rPr>
        <w:t xml:space="preserve">радиус частиц; </w:t>
      </w:r>
      <w:r w:rsidRPr="0003796D">
        <w:rPr>
          <w:rFonts w:ascii="Times New Roman" w:hAnsi="Times New Roman" w:cs="Times New Roman"/>
          <w:b/>
          <w:sz w:val="28"/>
          <w:szCs w:val="28"/>
        </w:rPr>
        <w:t>g</w:t>
      </w:r>
      <w:r w:rsidR="00467ADF">
        <w:rPr>
          <w:rFonts w:ascii="Times New Roman" w:hAnsi="Times New Roman" w:cs="Times New Roman"/>
          <w:b/>
          <w:sz w:val="28"/>
          <w:szCs w:val="28"/>
        </w:rPr>
        <w:t xml:space="preserve"> – </w:t>
      </w:r>
      <w:r w:rsidRPr="0003796D">
        <w:rPr>
          <w:rFonts w:ascii="Times New Roman" w:hAnsi="Times New Roman" w:cs="Times New Roman"/>
          <w:sz w:val="28"/>
          <w:szCs w:val="28"/>
        </w:rPr>
        <w:t xml:space="preserve">ускорение силы тяжести; </w:t>
      </w:r>
      <w:r w:rsidRPr="0003796D">
        <w:rPr>
          <w:rFonts w:ascii="Times New Roman" w:hAnsi="Times New Roman" w:cs="Times New Roman"/>
          <w:b/>
          <w:sz w:val="28"/>
          <w:szCs w:val="28"/>
        </w:rPr>
        <w:t>S</w:t>
      </w:r>
      <w:r w:rsidRPr="0003796D">
        <w:rPr>
          <w:rFonts w:ascii="Times New Roman" w:hAnsi="Times New Roman" w:cs="Times New Roman"/>
          <w:b/>
          <w:sz w:val="28"/>
          <w:szCs w:val="28"/>
          <w:vertAlign w:val="subscript"/>
        </w:rPr>
        <w:t>1</w:t>
      </w:r>
      <w:r w:rsidR="00467ADF" w:rsidRPr="00467ADF">
        <w:rPr>
          <w:rFonts w:ascii="Times New Roman" w:hAnsi="Times New Roman" w:cs="Times New Roman"/>
          <w:b/>
          <w:sz w:val="28"/>
          <w:szCs w:val="28"/>
        </w:rPr>
        <w:t xml:space="preserve"> – </w:t>
      </w:r>
      <w:r w:rsidRPr="0003796D">
        <w:rPr>
          <w:rFonts w:ascii="Times New Roman" w:hAnsi="Times New Roman" w:cs="Times New Roman"/>
          <w:sz w:val="28"/>
          <w:szCs w:val="28"/>
        </w:rPr>
        <w:t xml:space="preserve">плотность частицы, </w:t>
      </w:r>
      <w:r w:rsidRPr="0003796D">
        <w:rPr>
          <w:rFonts w:ascii="Times New Roman" w:hAnsi="Times New Roman" w:cs="Times New Roman"/>
          <w:b/>
          <w:sz w:val="28"/>
          <w:szCs w:val="28"/>
        </w:rPr>
        <w:t>S</w:t>
      </w:r>
      <w:r w:rsidRPr="0003796D">
        <w:rPr>
          <w:rFonts w:ascii="Times New Roman" w:hAnsi="Times New Roman" w:cs="Times New Roman"/>
          <w:b/>
          <w:sz w:val="28"/>
          <w:szCs w:val="28"/>
          <w:vertAlign w:val="subscript"/>
        </w:rPr>
        <w:t>2</w:t>
      </w:r>
      <w:r w:rsidR="00467ADF">
        <w:rPr>
          <w:rFonts w:ascii="Times New Roman" w:hAnsi="Times New Roman" w:cs="Times New Roman"/>
          <w:b/>
          <w:sz w:val="28"/>
          <w:szCs w:val="28"/>
          <w:vertAlign w:val="subscript"/>
        </w:rPr>
        <w:t xml:space="preserve"> </w:t>
      </w:r>
      <w:r w:rsidR="00467ADF" w:rsidRPr="00467ADF">
        <w:rPr>
          <w:rFonts w:ascii="Times New Roman" w:hAnsi="Times New Roman" w:cs="Times New Roman"/>
          <w:b/>
          <w:sz w:val="28"/>
          <w:szCs w:val="28"/>
        </w:rPr>
        <w:t>–</w:t>
      </w:r>
      <w:r w:rsidR="00467ADF">
        <w:rPr>
          <w:rFonts w:ascii="Times New Roman" w:hAnsi="Times New Roman" w:cs="Times New Roman"/>
          <w:b/>
          <w:sz w:val="28"/>
          <w:szCs w:val="28"/>
          <w:vertAlign w:val="subscript"/>
        </w:rPr>
        <w:t xml:space="preserve"> </w:t>
      </w:r>
      <w:r w:rsidRPr="0003796D">
        <w:rPr>
          <w:rFonts w:ascii="Times New Roman" w:hAnsi="Times New Roman" w:cs="Times New Roman"/>
          <w:sz w:val="28"/>
          <w:szCs w:val="28"/>
        </w:rPr>
        <w:t xml:space="preserve">плотность газовой среды; </w:t>
      </w:r>
      <w:r w:rsidRPr="0003796D">
        <w:rPr>
          <w:rFonts w:ascii="Times New Roman" w:hAnsi="Times New Roman" w:cs="Times New Roman"/>
          <w:b/>
          <w:sz w:val="28"/>
          <w:szCs w:val="28"/>
        </w:rPr>
        <w:t>η</w:t>
      </w:r>
      <w:r w:rsidR="00467ADF">
        <w:rPr>
          <w:rFonts w:ascii="Times New Roman" w:hAnsi="Times New Roman" w:cs="Times New Roman"/>
          <w:b/>
          <w:sz w:val="28"/>
          <w:szCs w:val="28"/>
        </w:rPr>
        <w:t xml:space="preserve"> – </w:t>
      </w:r>
      <w:r w:rsidRPr="0003796D">
        <w:rPr>
          <w:rFonts w:ascii="Times New Roman" w:hAnsi="Times New Roman" w:cs="Times New Roman"/>
          <w:sz w:val="28"/>
          <w:szCs w:val="28"/>
        </w:rPr>
        <w:t>вязкость газовой среды.</w:t>
      </w:r>
    </w:p>
    <w:p w:rsidR="0003796D" w:rsidRPr="0003796D" w:rsidRDefault="0003796D" w:rsidP="00467ADF">
      <w:pPr>
        <w:ind w:right="284"/>
        <w:rPr>
          <w:rFonts w:ascii="Times New Roman" w:hAnsi="Times New Roman" w:cs="Times New Roman"/>
          <w:sz w:val="28"/>
          <w:szCs w:val="28"/>
        </w:rPr>
      </w:pPr>
      <w:r w:rsidRPr="0003796D">
        <w:rPr>
          <w:rFonts w:ascii="Times New Roman" w:hAnsi="Times New Roman" w:cs="Times New Roman"/>
          <w:sz w:val="28"/>
          <w:szCs w:val="28"/>
        </w:rPr>
        <w:t xml:space="preserve">Скорость седиментации частиц меньшего размера незначительна. В таблице </w:t>
      </w:r>
      <w:r w:rsidR="00467ADF">
        <w:rPr>
          <w:rFonts w:ascii="Times New Roman" w:hAnsi="Times New Roman" w:cs="Times New Roman"/>
          <w:sz w:val="28"/>
          <w:szCs w:val="28"/>
        </w:rPr>
        <w:t>6</w:t>
      </w:r>
      <w:r w:rsidRPr="0003796D">
        <w:rPr>
          <w:rFonts w:ascii="Times New Roman" w:hAnsi="Times New Roman" w:cs="Times New Roman"/>
          <w:sz w:val="28"/>
          <w:szCs w:val="28"/>
        </w:rPr>
        <w:t xml:space="preserve"> представлена скорость седиментации частиц кремния в воздухе в зависимости от их размера.</w:t>
      </w:r>
    </w:p>
    <w:p w:rsidR="0003796D" w:rsidRDefault="00467ADF" w:rsidP="00467ADF">
      <w:pPr>
        <w:ind w:right="284"/>
        <w:rPr>
          <w:rFonts w:ascii="Times New Roman" w:hAnsi="Times New Roman" w:cs="Times New Roman"/>
          <w:sz w:val="28"/>
          <w:szCs w:val="28"/>
        </w:rPr>
      </w:pPr>
      <w:r w:rsidRPr="0003796D">
        <w:rPr>
          <w:rFonts w:ascii="Times New Roman" w:hAnsi="Times New Roman" w:cs="Times New Roman"/>
          <w:sz w:val="28"/>
          <w:szCs w:val="28"/>
        </w:rPr>
        <w:t>Причиной броуновского движения является динамическое воздействие на частицу давления, вызываемого молекулами газообразной среды, которые совершают хаотическое тепловое движение и ударяются о поверхность частицы.</w:t>
      </w:r>
    </w:p>
    <w:p w:rsidR="00467ADF" w:rsidRPr="0003796D" w:rsidRDefault="00467ADF" w:rsidP="00467ADF">
      <w:pPr>
        <w:ind w:right="284"/>
        <w:rPr>
          <w:rFonts w:ascii="Times New Roman" w:hAnsi="Times New Roman" w:cs="Times New Roman"/>
          <w:sz w:val="28"/>
          <w:szCs w:val="28"/>
        </w:rPr>
      </w:pPr>
      <w:r w:rsidRPr="0003796D">
        <w:rPr>
          <w:rFonts w:ascii="Times New Roman" w:hAnsi="Times New Roman" w:cs="Times New Roman"/>
          <w:sz w:val="28"/>
          <w:szCs w:val="28"/>
        </w:rPr>
        <w:t xml:space="preserve">Для относительно крупных частиц число этих ударов в единицу времени настолько значительно, что движение частицы отсутствует. Для мелких частиц число молекул, ударяющихся о поверхность частицы </w:t>
      </w:r>
      <w:r w:rsidRPr="0003796D">
        <w:rPr>
          <w:rFonts w:ascii="Times New Roman" w:hAnsi="Times New Roman" w:cs="Times New Roman"/>
          <w:sz w:val="28"/>
          <w:szCs w:val="28"/>
        </w:rPr>
        <w:lastRenderedPageBreak/>
        <w:t>невелико, поэтому становятся незаметными колебания в числе ударов в единицу времени. В результате этого величина давления, действующего с разных сторон частицы, не будет постоянной, поэтому она в этом случае совершает беспорядочное движение.</w:t>
      </w:r>
    </w:p>
    <w:p w:rsidR="00467ADF" w:rsidRPr="0003796D" w:rsidRDefault="00467ADF" w:rsidP="008B0DCF">
      <w:pPr>
        <w:ind w:left="284" w:right="284"/>
        <w:rPr>
          <w:rFonts w:ascii="Times New Roman" w:hAnsi="Times New Roman" w:cs="Times New Roman"/>
          <w:sz w:val="28"/>
          <w:szCs w:val="28"/>
        </w:rPr>
      </w:pPr>
    </w:p>
    <w:p w:rsidR="0003796D" w:rsidRPr="00467ADF" w:rsidRDefault="0003796D" w:rsidP="00467ADF">
      <w:pPr>
        <w:tabs>
          <w:tab w:val="left" w:pos="0"/>
        </w:tabs>
        <w:ind w:right="284"/>
        <w:rPr>
          <w:rFonts w:ascii="Times New Roman" w:hAnsi="Times New Roman" w:cs="Times New Roman"/>
          <w:b/>
          <w:sz w:val="25"/>
          <w:szCs w:val="25"/>
        </w:rPr>
      </w:pPr>
      <w:r w:rsidRPr="00467ADF">
        <w:rPr>
          <w:rFonts w:ascii="Times New Roman" w:hAnsi="Times New Roman" w:cs="Times New Roman"/>
          <w:b/>
          <w:sz w:val="25"/>
          <w:szCs w:val="25"/>
        </w:rPr>
        <w:t>Таблица</w:t>
      </w:r>
      <w:r w:rsidR="00467ADF" w:rsidRPr="00467ADF">
        <w:rPr>
          <w:rFonts w:ascii="Times New Roman" w:hAnsi="Times New Roman" w:cs="Times New Roman"/>
          <w:b/>
          <w:sz w:val="25"/>
          <w:szCs w:val="25"/>
        </w:rPr>
        <w:t xml:space="preserve"> 6 </w:t>
      </w:r>
      <w:r w:rsidRPr="00467ADF">
        <w:rPr>
          <w:rFonts w:ascii="Times New Roman" w:hAnsi="Times New Roman" w:cs="Times New Roman"/>
          <w:b/>
          <w:sz w:val="25"/>
          <w:szCs w:val="25"/>
        </w:rPr>
        <w:t>– Скорость седиментации частиц кремния в зависимости от их размера</w:t>
      </w:r>
    </w:p>
    <w:p w:rsidR="0003796D" w:rsidRPr="0003796D" w:rsidRDefault="0003796D" w:rsidP="008B0DCF">
      <w:pPr>
        <w:ind w:left="284" w:right="284"/>
        <w:rPr>
          <w:rFonts w:ascii="Times New Roman" w:hAnsi="Times New Roman" w:cs="Times New Roman"/>
          <w:sz w:val="28"/>
          <w:szCs w:val="2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0"/>
        <w:gridCol w:w="2160"/>
        <w:gridCol w:w="2160"/>
        <w:gridCol w:w="2160"/>
      </w:tblGrid>
      <w:tr w:rsidR="0003796D" w:rsidRPr="0003796D" w:rsidTr="0035154E">
        <w:tc>
          <w:tcPr>
            <w:tcW w:w="1980" w:type="dxa"/>
            <w:shd w:val="clear" w:color="auto" w:fill="auto"/>
          </w:tcPr>
          <w:p w:rsidR="0003796D" w:rsidRPr="0003796D" w:rsidRDefault="0003796D" w:rsidP="00467ADF">
            <w:pPr>
              <w:pStyle w:val="a3"/>
            </w:pPr>
            <w:r w:rsidRPr="0003796D">
              <w:t>Радиус частиц, мкм</w:t>
            </w:r>
          </w:p>
        </w:tc>
        <w:tc>
          <w:tcPr>
            <w:tcW w:w="2160" w:type="dxa"/>
            <w:shd w:val="clear" w:color="auto" w:fill="auto"/>
          </w:tcPr>
          <w:p w:rsidR="0003796D" w:rsidRPr="0003796D" w:rsidRDefault="0003796D" w:rsidP="00467ADF">
            <w:pPr>
              <w:pStyle w:val="a3"/>
            </w:pPr>
            <w:r w:rsidRPr="0003796D">
              <w:t>Скорость седиментации, см/с</w:t>
            </w:r>
          </w:p>
        </w:tc>
        <w:tc>
          <w:tcPr>
            <w:tcW w:w="2160" w:type="dxa"/>
            <w:shd w:val="clear" w:color="auto" w:fill="auto"/>
          </w:tcPr>
          <w:p w:rsidR="0003796D" w:rsidRPr="0003796D" w:rsidRDefault="0003796D" w:rsidP="00467ADF">
            <w:pPr>
              <w:pStyle w:val="a3"/>
            </w:pPr>
            <w:r w:rsidRPr="0003796D">
              <w:t>Радиус частиц, мкм</w:t>
            </w:r>
          </w:p>
        </w:tc>
        <w:tc>
          <w:tcPr>
            <w:tcW w:w="2160" w:type="dxa"/>
            <w:shd w:val="clear" w:color="auto" w:fill="auto"/>
          </w:tcPr>
          <w:p w:rsidR="0003796D" w:rsidRPr="0003796D" w:rsidRDefault="0003796D" w:rsidP="00467ADF">
            <w:pPr>
              <w:pStyle w:val="a3"/>
            </w:pPr>
            <w:r w:rsidRPr="0003796D">
              <w:t>Скорость седиментации, см/с</w:t>
            </w:r>
          </w:p>
        </w:tc>
      </w:tr>
      <w:tr w:rsidR="0003796D" w:rsidRPr="0003796D" w:rsidTr="0035154E">
        <w:tc>
          <w:tcPr>
            <w:tcW w:w="1980" w:type="dxa"/>
            <w:shd w:val="clear" w:color="auto" w:fill="auto"/>
          </w:tcPr>
          <w:p w:rsidR="0003796D" w:rsidRPr="00467ADF" w:rsidRDefault="0003796D" w:rsidP="008B0DCF">
            <w:pPr>
              <w:pStyle w:val="a3"/>
              <w:ind w:firstLine="709"/>
              <w:rPr>
                <w:sz w:val="28"/>
                <w:szCs w:val="28"/>
              </w:rPr>
            </w:pPr>
            <w:r w:rsidRPr="00467ADF">
              <w:rPr>
                <w:sz w:val="28"/>
                <w:szCs w:val="28"/>
              </w:rPr>
              <w:t>50</w:t>
            </w:r>
          </w:p>
        </w:tc>
        <w:tc>
          <w:tcPr>
            <w:tcW w:w="2160" w:type="dxa"/>
            <w:shd w:val="clear" w:color="auto" w:fill="auto"/>
          </w:tcPr>
          <w:p w:rsidR="0003796D" w:rsidRPr="00467ADF" w:rsidRDefault="0003796D" w:rsidP="008B0DCF">
            <w:pPr>
              <w:pStyle w:val="a3"/>
              <w:ind w:firstLine="709"/>
              <w:rPr>
                <w:sz w:val="28"/>
                <w:szCs w:val="28"/>
              </w:rPr>
            </w:pPr>
            <w:r w:rsidRPr="00467ADF">
              <w:rPr>
                <w:sz w:val="28"/>
                <w:szCs w:val="28"/>
              </w:rPr>
              <w:t>47</w:t>
            </w:r>
          </w:p>
        </w:tc>
        <w:tc>
          <w:tcPr>
            <w:tcW w:w="2160" w:type="dxa"/>
            <w:shd w:val="clear" w:color="auto" w:fill="auto"/>
          </w:tcPr>
          <w:p w:rsidR="0003796D" w:rsidRPr="00467ADF" w:rsidRDefault="0003796D" w:rsidP="008B0DCF">
            <w:pPr>
              <w:pStyle w:val="a3"/>
              <w:ind w:firstLine="709"/>
              <w:rPr>
                <w:sz w:val="28"/>
                <w:szCs w:val="28"/>
              </w:rPr>
            </w:pPr>
            <w:r w:rsidRPr="00467ADF">
              <w:rPr>
                <w:sz w:val="28"/>
                <w:szCs w:val="28"/>
              </w:rPr>
              <w:t>5</w:t>
            </w:r>
          </w:p>
        </w:tc>
        <w:tc>
          <w:tcPr>
            <w:tcW w:w="2160" w:type="dxa"/>
            <w:shd w:val="clear" w:color="auto" w:fill="auto"/>
          </w:tcPr>
          <w:p w:rsidR="0003796D" w:rsidRPr="00467ADF" w:rsidRDefault="0003796D" w:rsidP="008B0DCF">
            <w:pPr>
              <w:pStyle w:val="a3"/>
              <w:ind w:firstLine="709"/>
              <w:rPr>
                <w:sz w:val="28"/>
                <w:szCs w:val="28"/>
              </w:rPr>
            </w:pPr>
            <w:r w:rsidRPr="00467ADF">
              <w:rPr>
                <w:sz w:val="28"/>
                <w:szCs w:val="28"/>
              </w:rPr>
              <w:t>0,7</w:t>
            </w:r>
          </w:p>
        </w:tc>
      </w:tr>
      <w:tr w:rsidR="0003796D" w:rsidRPr="0003796D" w:rsidTr="0035154E">
        <w:tc>
          <w:tcPr>
            <w:tcW w:w="1980" w:type="dxa"/>
            <w:shd w:val="clear" w:color="auto" w:fill="auto"/>
          </w:tcPr>
          <w:p w:rsidR="0003796D" w:rsidRPr="00467ADF" w:rsidRDefault="0003796D" w:rsidP="008B0DCF">
            <w:pPr>
              <w:pStyle w:val="a3"/>
              <w:ind w:firstLine="709"/>
              <w:rPr>
                <w:sz w:val="28"/>
                <w:szCs w:val="28"/>
              </w:rPr>
            </w:pPr>
            <w:r w:rsidRPr="00467ADF">
              <w:rPr>
                <w:sz w:val="28"/>
                <w:szCs w:val="28"/>
              </w:rPr>
              <w:t>25</w:t>
            </w:r>
          </w:p>
        </w:tc>
        <w:tc>
          <w:tcPr>
            <w:tcW w:w="2160" w:type="dxa"/>
            <w:shd w:val="clear" w:color="auto" w:fill="auto"/>
          </w:tcPr>
          <w:p w:rsidR="0003796D" w:rsidRPr="00467ADF" w:rsidRDefault="0003796D" w:rsidP="008B0DCF">
            <w:pPr>
              <w:pStyle w:val="a3"/>
              <w:ind w:firstLine="709"/>
              <w:rPr>
                <w:sz w:val="28"/>
                <w:szCs w:val="28"/>
              </w:rPr>
            </w:pPr>
            <w:r w:rsidRPr="00467ADF">
              <w:rPr>
                <w:sz w:val="28"/>
                <w:szCs w:val="28"/>
              </w:rPr>
              <w:t>15</w:t>
            </w:r>
          </w:p>
        </w:tc>
        <w:tc>
          <w:tcPr>
            <w:tcW w:w="2160" w:type="dxa"/>
            <w:shd w:val="clear" w:color="auto" w:fill="auto"/>
          </w:tcPr>
          <w:p w:rsidR="0003796D" w:rsidRPr="00467ADF" w:rsidRDefault="0003796D" w:rsidP="008B0DCF">
            <w:pPr>
              <w:pStyle w:val="a3"/>
              <w:ind w:firstLine="709"/>
              <w:rPr>
                <w:sz w:val="28"/>
                <w:szCs w:val="28"/>
              </w:rPr>
            </w:pPr>
            <w:r w:rsidRPr="00467ADF">
              <w:rPr>
                <w:sz w:val="28"/>
                <w:szCs w:val="28"/>
              </w:rPr>
              <w:t>2,5</w:t>
            </w:r>
          </w:p>
        </w:tc>
        <w:tc>
          <w:tcPr>
            <w:tcW w:w="2160" w:type="dxa"/>
            <w:shd w:val="clear" w:color="auto" w:fill="auto"/>
          </w:tcPr>
          <w:p w:rsidR="0003796D" w:rsidRPr="00467ADF" w:rsidRDefault="0003796D" w:rsidP="008B0DCF">
            <w:pPr>
              <w:pStyle w:val="a3"/>
              <w:ind w:firstLine="709"/>
              <w:rPr>
                <w:sz w:val="28"/>
                <w:szCs w:val="28"/>
              </w:rPr>
            </w:pPr>
            <w:r w:rsidRPr="00467ADF">
              <w:rPr>
                <w:sz w:val="28"/>
                <w:szCs w:val="28"/>
              </w:rPr>
              <w:t>0,18</w:t>
            </w:r>
          </w:p>
        </w:tc>
      </w:tr>
      <w:tr w:rsidR="0003796D" w:rsidRPr="0003796D" w:rsidTr="0035154E">
        <w:tc>
          <w:tcPr>
            <w:tcW w:w="1980" w:type="dxa"/>
            <w:shd w:val="clear" w:color="auto" w:fill="auto"/>
          </w:tcPr>
          <w:p w:rsidR="0003796D" w:rsidRPr="00467ADF" w:rsidRDefault="0003796D" w:rsidP="008B0DCF">
            <w:pPr>
              <w:pStyle w:val="a3"/>
              <w:ind w:firstLine="709"/>
              <w:rPr>
                <w:sz w:val="28"/>
                <w:szCs w:val="28"/>
              </w:rPr>
            </w:pPr>
            <w:r w:rsidRPr="00467ADF">
              <w:rPr>
                <w:sz w:val="28"/>
                <w:szCs w:val="28"/>
              </w:rPr>
              <w:t>20</w:t>
            </w:r>
          </w:p>
        </w:tc>
        <w:tc>
          <w:tcPr>
            <w:tcW w:w="2160" w:type="dxa"/>
            <w:shd w:val="clear" w:color="auto" w:fill="auto"/>
          </w:tcPr>
          <w:p w:rsidR="0003796D" w:rsidRPr="00467ADF" w:rsidRDefault="0003796D" w:rsidP="008B0DCF">
            <w:pPr>
              <w:pStyle w:val="a3"/>
              <w:ind w:firstLine="709"/>
              <w:rPr>
                <w:sz w:val="28"/>
                <w:szCs w:val="28"/>
              </w:rPr>
            </w:pPr>
            <w:r w:rsidRPr="00467ADF">
              <w:rPr>
                <w:sz w:val="28"/>
                <w:szCs w:val="28"/>
              </w:rPr>
              <w:t>10</w:t>
            </w:r>
          </w:p>
        </w:tc>
        <w:tc>
          <w:tcPr>
            <w:tcW w:w="2160" w:type="dxa"/>
            <w:shd w:val="clear" w:color="auto" w:fill="auto"/>
          </w:tcPr>
          <w:p w:rsidR="0003796D" w:rsidRPr="00467ADF" w:rsidRDefault="0003796D" w:rsidP="008B0DCF">
            <w:pPr>
              <w:pStyle w:val="a3"/>
              <w:ind w:firstLine="709"/>
              <w:rPr>
                <w:sz w:val="28"/>
                <w:szCs w:val="28"/>
              </w:rPr>
            </w:pPr>
            <w:r w:rsidRPr="00467ADF">
              <w:rPr>
                <w:sz w:val="28"/>
                <w:szCs w:val="28"/>
              </w:rPr>
              <w:t>1</w:t>
            </w:r>
          </w:p>
        </w:tc>
        <w:tc>
          <w:tcPr>
            <w:tcW w:w="2160" w:type="dxa"/>
            <w:shd w:val="clear" w:color="auto" w:fill="auto"/>
          </w:tcPr>
          <w:p w:rsidR="0003796D" w:rsidRPr="00467ADF" w:rsidRDefault="0003796D" w:rsidP="008B0DCF">
            <w:pPr>
              <w:pStyle w:val="a3"/>
              <w:ind w:firstLine="709"/>
              <w:rPr>
                <w:sz w:val="28"/>
                <w:szCs w:val="28"/>
              </w:rPr>
            </w:pPr>
            <w:r w:rsidRPr="00467ADF">
              <w:rPr>
                <w:sz w:val="28"/>
                <w:szCs w:val="28"/>
              </w:rPr>
              <w:t>0,03</w:t>
            </w:r>
          </w:p>
        </w:tc>
      </w:tr>
      <w:tr w:rsidR="0003796D" w:rsidRPr="0003796D" w:rsidTr="0035154E">
        <w:tc>
          <w:tcPr>
            <w:tcW w:w="1980" w:type="dxa"/>
            <w:shd w:val="clear" w:color="auto" w:fill="auto"/>
          </w:tcPr>
          <w:p w:rsidR="0003796D" w:rsidRPr="00467ADF" w:rsidRDefault="0003796D" w:rsidP="008B0DCF">
            <w:pPr>
              <w:pStyle w:val="a3"/>
              <w:ind w:firstLine="709"/>
              <w:rPr>
                <w:sz w:val="28"/>
                <w:szCs w:val="28"/>
              </w:rPr>
            </w:pPr>
            <w:r w:rsidRPr="00467ADF">
              <w:rPr>
                <w:sz w:val="28"/>
                <w:szCs w:val="28"/>
              </w:rPr>
              <w:t>10</w:t>
            </w:r>
          </w:p>
        </w:tc>
        <w:tc>
          <w:tcPr>
            <w:tcW w:w="2160" w:type="dxa"/>
            <w:shd w:val="clear" w:color="auto" w:fill="auto"/>
          </w:tcPr>
          <w:p w:rsidR="0003796D" w:rsidRPr="00467ADF" w:rsidRDefault="0003796D" w:rsidP="008B0DCF">
            <w:pPr>
              <w:pStyle w:val="a3"/>
              <w:ind w:firstLine="709"/>
              <w:rPr>
                <w:sz w:val="28"/>
                <w:szCs w:val="28"/>
              </w:rPr>
            </w:pPr>
            <w:r w:rsidRPr="00467ADF">
              <w:rPr>
                <w:sz w:val="28"/>
                <w:szCs w:val="28"/>
              </w:rPr>
              <w:t>3</w:t>
            </w:r>
          </w:p>
        </w:tc>
        <w:tc>
          <w:tcPr>
            <w:tcW w:w="2160" w:type="dxa"/>
            <w:shd w:val="clear" w:color="auto" w:fill="auto"/>
          </w:tcPr>
          <w:p w:rsidR="0003796D" w:rsidRPr="00467ADF" w:rsidRDefault="0003796D" w:rsidP="008B0DCF">
            <w:pPr>
              <w:pStyle w:val="a3"/>
              <w:ind w:firstLine="709"/>
              <w:rPr>
                <w:sz w:val="28"/>
                <w:szCs w:val="28"/>
              </w:rPr>
            </w:pPr>
            <w:r w:rsidRPr="00467ADF">
              <w:rPr>
                <w:sz w:val="28"/>
                <w:szCs w:val="28"/>
              </w:rPr>
              <w:t>0,5</w:t>
            </w:r>
          </w:p>
        </w:tc>
        <w:tc>
          <w:tcPr>
            <w:tcW w:w="2160" w:type="dxa"/>
            <w:shd w:val="clear" w:color="auto" w:fill="auto"/>
          </w:tcPr>
          <w:p w:rsidR="0003796D" w:rsidRPr="00467ADF" w:rsidRDefault="0003796D" w:rsidP="008B0DCF">
            <w:pPr>
              <w:pStyle w:val="a3"/>
              <w:ind w:firstLine="709"/>
              <w:rPr>
                <w:sz w:val="28"/>
                <w:szCs w:val="28"/>
              </w:rPr>
            </w:pPr>
            <w:r w:rsidRPr="00467ADF">
              <w:rPr>
                <w:sz w:val="28"/>
                <w:szCs w:val="28"/>
              </w:rPr>
              <w:t>0,01</w:t>
            </w:r>
          </w:p>
        </w:tc>
      </w:tr>
    </w:tbl>
    <w:p w:rsidR="0003796D" w:rsidRPr="0003796D" w:rsidRDefault="0003796D" w:rsidP="008B0DCF">
      <w:pPr>
        <w:ind w:left="284" w:right="284"/>
        <w:rPr>
          <w:rFonts w:ascii="Times New Roman" w:hAnsi="Times New Roman" w:cs="Times New Roman"/>
          <w:sz w:val="28"/>
          <w:szCs w:val="28"/>
        </w:rPr>
      </w:pPr>
    </w:p>
    <w:p w:rsidR="0003796D" w:rsidRPr="0003796D" w:rsidRDefault="0003796D" w:rsidP="00467ADF">
      <w:pPr>
        <w:ind w:right="284"/>
        <w:rPr>
          <w:rFonts w:ascii="Times New Roman" w:hAnsi="Times New Roman" w:cs="Times New Roman"/>
          <w:sz w:val="28"/>
          <w:szCs w:val="28"/>
        </w:rPr>
      </w:pPr>
      <w:r w:rsidRPr="0003796D">
        <w:rPr>
          <w:rFonts w:ascii="Times New Roman" w:hAnsi="Times New Roman" w:cs="Times New Roman"/>
          <w:sz w:val="28"/>
          <w:szCs w:val="28"/>
        </w:rPr>
        <w:t xml:space="preserve">Перемещение частиц в произвольном направлении </w:t>
      </w:r>
      <w:r w:rsidRPr="0003796D">
        <w:rPr>
          <w:rFonts w:ascii="Times New Roman" w:hAnsi="Times New Roman" w:cs="Times New Roman"/>
          <w:b/>
          <w:sz w:val="28"/>
          <w:szCs w:val="28"/>
        </w:rPr>
        <w:t>х</w:t>
      </w:r>
      <w:r w:rsidRPr="0003796D">
        <w:rPr>
          <w:rFonts w:ascii="Times New Roman" w:hAnsi="Times New Roman" w:cs="Times New Roman"/>
          <w:sz w:val="28"/>
          <w:szCs w:val="28"/>
        </w:rPr>
        <w:t xml:space="preserve"> за время </w:t>
      </w:r>
      <w:r w:rsidRPr="0003796D">
        <w:rPr>
          <w:rFonts w:ascii="Times New Roman" w:hAnsi="Times New Roman" w:cs="Times New Roman"/>
          <w:b/>
          <w:sz w:val="28"/>
          <w:szCs w:val="28"/>
          <w:lang w:val="en-US"/>
        </w:rPr>
        <w:t>t</w:t>
      </w:r>
      <w:r w:rsidRPr="0003796D">
        <w:rPr>
          <w:rFonts w:ascii="Times New Roman" w:hAnsi="Times New Roman" w:cs="Times New Roman"/>
          <w:sz w:val="28"/>
          <w:szCs w:val="28"/>
        </w:rPr>
        <w:t xml:space="preserve"> может быть найдено по формуле:</w:t>
      </w:r>
    </w:p>
    <w:p w:rsidR="0003796D" w:rsidRPr="0003796D" w:rsidRDefault="0003796D" w:rsidP="008B0DCF">
      <w:pPr>
        <w:ind w:left="284" w:right="284"/>
        <w:rPr>
          <w:rFonts w:ascii="Times New Roman" w:hAnsi="Times New Roman" w:cs="Times New Roman"/>
          <w:color w:val="000000"/>
          <w:sz w:val="28"/>
          <w:szCs w:val="28"/>
        </w:rPr>
      </w:pPr>
    </w:p>
    <w:p w:rsidR="0003796D" w:rsidRPr="0003796D" w:rsidRDefault="0003796D" w:rsidP="00467ADF">
      <w:pPr>
        <w:ind w:firstLine="0"/>
        <w:jc w:val="center"/>
        <w:rPr>
          <w:rFonts w:ascii="Times New Roman" w:hAnsi="Times New Roman" w:cs="Times New Roman"/>
          <w:sz w:val="28"/>
          <w:szCs w:val="28"/>
        </w:rPr>
      </w:pPr>
      <w:r w:rsidRPr="0003796D">
        <w:rPr>
          <w:rFonts w:ascii="Times New Roman" w:hAnsi="Times New Roman" w:cs="Times New Roman"/>
          <w:b/>
          <w:sz w:val="28"/>
          <w:szCs w:val="28"/>
          <w:lang w:val="en-US"/>
        </w:rPr>
        <w:t>Δx</w:t>
      </w:r>
      <w:r w:rsidRPr="0003796D">
        <w:rPr>
          <w:rFonts w:ascii="Times New Roman" w:hAnsi="Times New Roman" w:cs="Times New Roman"/>
          <w:b/>
          <w:sz w:val="28"/>
          <w:szCs w:val="28"/>
        </w:rPr>
        <w:t xml:space="preserve"> =</w:t>
      </w:r>
      <w:r w:rsidRPr="0003796D">
        <w:rPr>
          <w:rFonts w:ascii="Times New Roman" w:hAnsi="Times New Roman" w:cs="Times New Roman"/>
          <w:b/>
          <w:color w:val="C00000"/>
          <w:sz w:val="28"/>
          <w:szCs w:val="28"/>
        </w:rPr>
        <w:t xml:space="preserve"> </w:t>
      </w:r>
      <m:oMath>
        <m:rad>
          <m:radPr>
            <m:degHide m:val="on"/>
            <m:ctrlPr>
              <w:rPr>
                <w:rFonts w:ascii="Cambria Math" w:hAnsi="Times New Roman" w:cs="Times New Roman"/>
                <w:b/>
                <w:sz w:val="28"/>
                <w:szCs w:val="28"/>
              </w:rPr>
            </m:ctrlPr>
          </m:radPr>
          <m:deg/>
          <m:e>
            <m:r>
              <m:rPr>
                <m:sty m:val="b"/>
              </m:rPr>
              <w:rPr>
                <w:rFonts w:ascii="Cambria Math" w:hAnsi="Cambria Math" w:cs="Times New Roman"/>
                <w:sz w:val="28"/>
                <w:szCs w:val="28"/>
                <w:lang w:val="en-US"/>
              </w:rPr>
              <m:t>D</m:t>
            </m:r>
            <m:r>
              <m:rPr>
                <m:sty m:val="b"/>
              </m:rPr>
              <w:rPr>
                <w:rFonts w:ascii="Cambria Math" w:hAnsi="Times New Roman" w:cs="Times New Roman"/>
                <w:sz w:val="28"/>
                <w:szCs w:val="28"/>
              </w:rPr>
              <m:t>×</m:t>
            </m:r>
            <m:r>
              <m:rPr>
                <m:sty m:val="b"/>
              </m:rPr>
              <w:rPr>
                <w:rFonts w:ascii="Cambria Math" w:hAnsi="Cambria Math" w:cs="Times New Roman"/>
                <w:sz w:val="28"/>
                <w:szCs w:val="28"/>
                <w:lang w:val="en-US"/>
              </w:rPr>
              <m:t>t</m:t>
            </m:r>
          </m:e>
        </m:rad>
      </m:oMath>
    </w:p>
    <w:p w:rsidR="0003796D" w:rsidRPr="00467ADF" w:rsidRDefault="0003796D" w:rsidP="008B0DCF">
      <w:pPr>
        <w:jc w:val="center"/>
        <w:rPr>
          <w:rFonts w:ascii="Times New Roman" w:hAnsi="Times New Roman" w:cs="Times New Roman"/>
          <w:sz w:val="28"/>
          <w:szCs w:val="28"/>
        </w:rPr>
      </w:pPr>
    </w:p>
    <w:p w:rsidR="0003796D" w:rsidRPr="0003796D" w:rsidRDefault="0003796D" w:rsidP="00467ADF">
      <w:pPr>
        <w:ind w:right="284"/>
        <w:rPr>
          <w:rFonts w:ascii="Times New Roman" w:hAnsi="Times New Roman" w:cs="Times New Roman"/>
          <w:sz w:val="28"/>
          <w:szCs w:val="28"/>
        </w:rPr>
      </w:pPr>
      <w:r w:rsidRPr="0003796D">
        <w:rPr>
          <w:rFonts w:ascii="Times New Roman" w:hAnsi="Times New Roman" w:cs="Times New Roman"/>
          <w:sz w:val="28"/>
          <w:szCs w:val="28"/>
        </w:rPr>
        <w:t xml:space="preserve">где </w:t>
      </w:r>
      <w:r w:rsidRPr="0003796D">
        <w:rPr>
          <w:rFonts w:ascii="Times New Roman" w:hAnsi="Times New Roman" w:cs="Times New Roman"/>
          <w:b/>
          <w:sz w:val="28"/>
          <w:szCs w:val="28"/>
          <w:lang w:val="en-US"/>
        </w:rPr>
        <w:t>D</w:t>
      </w:r>
      <w:r w:rsidRPr="0003796D">
        <w:rPr>
          <w:rFonts w:ascii="Times New Roman" w:hAnsi="Times New Roman" w:cs="Times New Roman"/>
          <w:sz w:val="28"/>
          <w:szCs w:val="28"/>
        </w:rPr>
        <w:t xml:space="preserve"> – коэффициент диффузии частиц аэрозоля.</w:t>
      </w:r>
    </w:p>
    <w:p w:rsidR="0003796D" w:rsidRPr="0003796D" w:rsidRDefault="0003796D" w:rsidP="00467ADF">
      <w:pPr>
        <w:ind w:right="284"/>
        <w:rPr>
          <w:rFonts w:ascii="Times New Roman" w:hAnsi="Times New Roman" w:cs="Times New Roman"/>
          <w:sz w:val="28"/>
          <w:szCs w:val="28"/>
        </w:rPr>
      </w:pPr>
      <w:r w:rsidRPr="0003796D">
        <w:rPr>
          <w:rFonts w:ascii="Times New Roman" w:hAnsi="Times New Roman" w:cs="Times New Roman"/>
          <w:sz w:val="28"/>
          <w:szCs w:val="28"/>
        </w:rPr>
        <w:t xml:space="preserve">В таблице </w:t>
      </w:r>
      <w:r w:rsidR="00467ADF">
        <w:rPr>
          <w:rFonts w:ascii="Times New Roman" w:hAnsi="Times New Roman" w:cs="Times New Roman"/>
          <w:sz w:val="28"/>
          <w:szCs w:val="28"/>
        </w:rPr>
        <w:t>7</w:t>
      </w:r>
      <w:r w:rsidRPr="0003796D">
        <w:rPr>
          <w:rFonts w:ascii="Times New Roman" w:hAnsi="Times New Roman" w:cs="Times New Roman"/>
          <w:sz w:val="28"/>
          <w:szCs w:val="28"/>
        </w:rPr>
        <w:t xml:space="preserve"> представлены величина </w:t>
      </w:r>
      <w:r w:rsidRPr="0003796D">
        <w:rPr>
          <w:rFonts w:ascii="Times New Roman" w:hAnsi="Times New Roman" w:cs="Times New Roman"/>
          <w:sz w:val="28"/>
          <w:szCs w:val="28"/>
          <w:lang w:val="en-US"/>
        </w:rPr>
        <w:t>D</w:t>
      </w:r>
      <w:r w:rsidRPr="0003796D">
        <w:rPr>
          <w:rFonts w:ascii="Times New Roman" w:hAnsi="Times New Roman" w:cs="Times New Roman"/>
          <w:sz w:val="28"/>
          <w:szCs w:val="28"/>
        </w:rPr>
        <w:t xml:space="preserve"> и скорость седиментации (</w:t>
      </w:r>
      <w:r w:rsidRPr="0003796D">
        <w:rPr>
          <w:rFonts w:ascii="Times New Roman" w:hAnsi="Times New Roman" w:cs="Times New Roman"/>
          <w:sz w:val="28"/>
          <w:szCs w:val="28"/>
          <w:lang w:val="en-US"/>
        </w:rPr>
        <w:t>v</w:t>
      </w:r>
      <w:r w:rsidRPr="0003796D">
        <w:rPr>
          <w:rFonts w:ascii="Times New Roman" w:hAnsi="Times New Roman" w:cs="Times New Roman"/>
          <w:sz w:val="28"/>
          <w:szCs w:val="28"/>
        </w:rPr>
        <w:t>) для частиц разного размера (частиц шарообразной формы с плотностью, равной единице).</w:t>
      </w:r>
    </w:p>
    <w:p w:rsidR="0003796D" w:rsidRPr="0003796D" w:rsidRDefault="0003796D" w:rsidP="008B0DCF">
      <w:pPr>
        <w:ind w:left="284" w:right="284"/>
        <w:rPr>
          <w:rFonts w:ascii="Times New Roman" w:hAnsi="Times New Roman" w:cs="Times New Roman"/>
          <w:sz w:val="28"/>
          <w:szCs w:val="28"/>
        </w:rPr>
      </w:pPr>
    </w:p>
    <w:p w:rsidR="0003796D" w:rsidRPr="00467ADF" w:rsidRDefault="0003796D" w:rsidP="00467ADF">
      <w:pPr>
        <w:tabs>
          <w:tab w:val="left" w:pos="0"/>
        </w:tabs>
        <w:ind w:right="284"/>
        <w:rPr>
          <w:rFonts w:ascii="Times New Roman" w:hAnsi="Times New Roman" w:cs="Times New Roman"/>
          <w:b/>
          <w:sz w:val="25"/>
          <w:szCs w:val="25"/>
        </w:rPr>
      </w:pPr>
      <w:r w:rsidRPr="00467ADF">
        <w:rPr>
          <w:rFonts w:ascii="Times New Roman" w:hAnsi="Times New Roman" w:cs="Times New Roman"/>
          <w:b/>
          <w:sz w:val="25"/>
          <w:szCs w:val="25"/>
        </w:rPr>
        <w:t xml:space="preserve">Таблица </w:t>
      </w:r>
      <w:r w:rsidR="00467ADF" w:rsidRPr="00467ADF">
        <w:rPr>
          <w:rFonts w:ascii="Times New Roman" w:hAnsi="Times New Roman" w:cs="Times New Roman"/>
          <w:b/>
          <w:sz w:val="25"/>
          <w:szCs w:val="25"/>
        </w:rPr>
        <w:t>7</w:t>
      </w:r>
      <w:r w:rsidRPr="00467ADF">
        <w:rPr>
          <w:rFonts w:ascii="Times New Roman" w:hAnsi="Times New Roman" w:cs="Times New Roman"/>
          <w:b/>
          <w:sz w:val="25"/>
          <w:szCs w:val="25"/>
        </w:rPr>
        <w:t xml:space="preserve"> – Величины </w:t>
      </w:r>
      <w:r w:rsidRPr="00467ADF">
        <w:rPr>
          <w:rFonts w:ascii="Times New Roman" w:hAnsi="Times New Roman" w:cs="Times New Roman"/>
          <w:b/>
          <w:sz w:val="25"/>
          <w:szCs w:val="25"/>
          <w:lang w:val="en-US"/>
        </w:rPr>
        <w:t>D</w:t>
      </w:r>
      <w:r w:rsidRPr="00467ADF">
        <w:rPr>
          <w:rFonts w:ascii="Times New Roman" w:hAnsi="Times New Roman" w:cs="Times New Roman"/>
          <w:b/>
          <w:sz w:val="25"/>
          <w:szCs w:val="25"/>
        </w:rPr>
        <w:t xml:space="preserve">, </w:t>
      </w:r>
      <w:r w:rsidRPr="00467ADF">
        <w:rPr>
          <w:rFonts w:ascii="Times New Roman" w:hAnsi="Times New Roman" w:cs="Times New Roman"/>
          <w:b/>
          <w:sz w:val="25"/>
          <w:szCs w:val="25"/>
          <w:lang w:val="en-US"/>
        </w:rPr>
        <w:t>Δx</w:t>
      </w:r>
      <w:r w:rsidRPr="00467ADF">
        <w:rPr>
          <w:rFonts w:ascii="Times New Roman" w:hAnsi="Times New Roman" w:cs="Times New Roman"/>
          <w:b/>
          <w:sz w:val="25"/>
          <w:szCs w:val="25"/>
        </w:rPr>
        <w:t xml:space="preserve">, </w:t>
      </w:r>
      <w:r w:rsidRPr="00467ADF">
        <w:rPr>
          <w:rFonts w:ascii="Times New Roman" w:hAnsi="Times New Roman" w:cs="Times New Roman"/>
          <w:b/>
          <w:sz w:val="25"/>
          <w:szCs w:val="25"/>
          <w:lang w:val="en-US"/>
        </w:rPr>
        <w:t>v</w:t>
      </w:r>
      <w:r w:rsidRPr="00467ADF">
        <w:rPr>
          <w:rFonts w:ascii="Times New Roman" w:hAnsi="Times New Roman" w:cs="Times New Roman"/>
          <w:b/>
          <w:sz w:val="25"/>
          <w:szCs w:val="25"/>
        </w:rPr>
        <w:t xml:space="preserve"> в зависимости от размера аэрозольных частиц</w:t>
      </w:r>
    </w:p>
    <w:p w:rsidR="0003796D" w:rsidRPr="0003796D" w:rsidRDefault="0003796D" w:rsidP="008B0DCF">
      <w:pPr>
        <w:ind w:left="284" w:right="284"/>
        <w:rPr>
          <w:rFonts w:ascii="Times New Roman" w:hAnsi="Times New Roman" w:cs="Times New Roman"/>
          <w:sz w:val="28"/>
          <w:szCs w:val="2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2340"/>
        <w:gridCol w:w="2340"/>
        <w:gridCol w:w="1980"/>
      </w:tblGrid>
      <w:tr w:rsidR="0003796D" w:rsidRPr="0003796D" w:rsidTr="0035154E">
        <w:tc>
          <w:tcPr>
            <w:tcW w:w="1620" w:type="dxa"/>
            <w:shd w:val="clear" w:color="auto" w:fill="auto"/>
          </w:tcPr>
          <w:p w:rsidR="0003796D" w:rsidRPr="0003796D" w:rsidRDefault="0003796D" w:rsidP="00467ADF">
            <w:pPr>
              <w:pStyle w:val="a3"/>
            </w:pPr>
            <w:r w:rsidRPr="0003796D">
              <w:t>Радиус частицы, см</w:t>
            </w:r>
          </w:p>
        </w:tc>
        <w:tc>
          <w:tcPr>
            <w:tcW w:w="2340" w:type="dxa"/>
            <w:shd w:val="clear" w:color="auto" w:fill="auto"/>
          </w:tcPr>
          <w:p w:rsidR="0003796D" w:rsidRPr="0003796D" w:rsidRDefault="0003796D" w:rsidP="00467ADF">
            <w:pPr>
              <w:pStyle w:val="a3"/>
            </w:pPr>
            <w:r w:rsidRPr="0003796D">
              <w:rPr>
                <w:lang w:val="en-US"/>
              </w:rPr>
              <w:t>D</w:t>
            </w:r>
            <w:r w:rsidRPr="0003796D">
              <w:t>, см</w:t>
            </w:r>
            <w:r w:rsidRPr="0003796D">
              <w:rPr>
                <w:vertAlign w:val="superscript"/>
              </w:rPr>
              <w:t>2</w:t>
            </w:r>
            <w:r w:rsidRPr="0003796D">
              <w:t>/с</w:t>
            </w:r>
          </w:p>
        </w:tc>
        <w:tc>
          <w:tcPr>
            <w:tcW w:w="2340" w:type="dxa"/>
            <w:shd w:val="clear" w:color="auto" w:fill="auto"/>
          </w:tcPr>
          <w:p w:rsidR="0003796D" w:rsidRPr="0003796D" w:rsidRDefault="0003796D" w:rsidP="00467ADF">
            <w:pPr>
              <w:pStyle w:val="a3"/>
            </w:pPr>
            <w:r w:rsidRPr="0003796D">
              <w:rPr>
                <w:lang w:val="en-US"/>
              </w:rPr>
              <w:t>Δx</w:t>
            </w:r>
            <w:r w:rsidRPr="0003796D">
              <w:t>, см/с</w:t>
            </w:r>
          </w:p>
        </w:tc>
        <w:tc>
          <w:tcPr>
            <w:tcW w:w="1980" w:type="dxa"/>
            <w:shd w:val="clear" w:color="auto" w:fill="auto"/>
          </w:tcPr>
          <w:p w:rsidR="0003796D" w:rsidRPr="0003796D" w:rsidRDefault="0003796D" w:rsidP="00467ADF">
            <w:pPr>
              <w:pStyle w:val="a3"/>
            </w:pPr>
            <w:r w:rsidRPr="0003796D">
              <w:rPr>
                <w:lang w:val="en-US"/>
              </w:rPr>
              <w:t>V</w:t>
            </w:r>
            <w:r w:rsidRPr="0003796D">
              <w:t>, см/с</w:t>
            </w:r>
          </w:p>
        </w:tc>
      </w:tr>
      <w:tr w:rsidR="0003796D" w:rsidRPr="0003796D" w:rsidTr="0035154E">
        <w:tc>
          <w:tcPr>
            <w:tcW w:w="1620" w:type="dxa"/>
            <w:shd w:val="clear" w:color="auto" w:fill="auto"/>
          </w:tcPr>
          <w:p w:rsidR="0003796D" w:rsidRPr="00467ADF" w:rsidRDefault="0003796D" w:rsidP="00467ADF">
            <w:pPr>
              <w:pStyle w:val="a3"/>
              <w:jc w:val="center"/>
              <w:rPr>
                <w:sz w:val="28"/>
                <w:szCs w:val="28"/>
              </w:rPr>
            </w:pPr>
            <w:r w:rsidRPr="00467ADF">
              <w:rPr>
                <w:sz w:val="28"/>
                <w:szCs w:val="28"/>
              </w:rPr>
              <w:t>10</w:t>
            </w:r>
            <w:r w:rsidRPr="00467ADF">
              <w:rPr>
                <w:sz w:val="28"/>
                <w:szCs w:val="28"/>
                <w:vertAlign w:val="superscript"/>
              </w:rPr>
              <w:t>-7</w:t>
            </w:r>
          </w:p>
        </w:tc>
        <w:tc>
          <w:tcPr>
            <w:tcW w:w="2340" w:type="dxa"/>
            <w:shd w:val="clear" w:color="auto" w:fill="auto"/>
          </w:tcPr>
          <w:p w:rsidR="0003796D" w:rsidRPr="00467ADF" w:rsidRDefault="0003796D" w:rsidP="00467ADF">
            <w:pPr>
              <w:pStyle w:val="a3"/>
              <w:jc w:val="center"/>
              <w:rPr>
                <w:sz w:val="28"/>
                <w:szCs w:val="28"/>
              </w:rPr>
            </w:pPr>
            <w:r w:rsidRPr="00467ADF">
              <w:rPr>
                <w:sz w:val="28"/>
                <w:szCs w:val="28"/>
              </w:rPr>
              <w:t>1,28×10</w:t>
            </w:r>
            <w:r w:rsidRPr="00467ADF">
              <w:rPr>
                <w:sz w:val="28"/>
                <w:szCs w:val="28"/>
                <w:vertAlign w:val="superscript"/>
              </w:rPr>
              <w:t>–2</w:t>
            </w:r>
          </w:p>
        </w:tc>
        <w:tc>
          <w:tcPr>
            <w:tcW w:w="2340" w:type="dxa"/>
            <w:shd w:val="clear" w:color="auto" w:fill="auto"/>
          </w:tcPr>
          <w:p w:rsidR="0003796D" w:rsidRPr="00467ADF" w:rsidRDefault="0003796D" w:rsidP="00467ADF">
            <w:pPr>
              <w:pStyle w:val="a3"/>
              <w:jc w:val="center"/>
              <w:rPr>
                <w:sz w:val="28"/>
                <w:szCs w:val="28"/>
              </w:rPr>
            </w:pPr>
            <w:r w:rsidRPr="00467ADF">
              <w:rPr>
                <w:sz w:val="28"/>
                <w:szCs w:val="28"/>
              </w:rPr>
              <w:t>1,6×10</w:t>
            </w:r>
            <w:r w:rsidRPr="00467ADF">
              <w:rPr>
                <w:sz w:val="28"/>
                <w:szCs w:val="28"/>
                <w:vertAlign w:val="superscript"/>
              </w:rPr>
              <w:t>–1</w:t>
            </w:r>
          </w:p>
        </w:tc>
        <w:tc>
          <w:tcPr>
            <w:tcW w:w="1980" w:type="dxa"/>
            <w:shd w:val="clear" w:color="auto" w:fill="auto"/>
          </w:tcPr>
          <w:p w:rsidR="0003796D" w:rsidRPr="00467ADF" w:rsidRDefault="0003796D" w:rsidP="00467ADF">
            <w:pPr>
              <w:pStyle w:val="a3"/>
              <w:jc w:val="center"/>
              <w:rPr>
                <w:sz w:val="28"/>
                <w:szCs w:val="28"/>
              </w:rPr>
            </w:pPr>
            <w:r w:rsidRPr="00467ADF">
              <w:rPr>
                <w:sz w:val="28"/>
                <w:szCs w:val="28"/>
              </w:rPr>
              <w:t>1,31×10</w:t>
            </w:r>
            <w:r w:rsidRPr="00467ADF">
              <w:rPr>
                <w:sz w:val="28"/>
                <w:szCs w:val="28"/>
                <w:vertAlign w:val="superscript"/>
              </w:rPr>
              <w:t>–6</w:t>
            </w:r>
          </w:p>
        </w:tc>
      </w:tr>
      <w:tr w:rsidR="0003796D" w:rsidRPr="0003796D" w:rsidTr="0035154E">
        <w:tc>
          <w:tcPr>
            <w:tcW w:w="1620" w:type="dxa"/>
            <w:shd w:val="clear" w:color="auto" w:fill="auto"/>
          </w:tcPr>
          <w:p w:rsidR="0003796D" w:rsidRPr="00467ADF" w:rsidRDefault="0003796D" w:rsidP="00467ADF">
            <w:pPr>
              <w:pStyle w:val="a3"/>
              <w:jc w:val="center"/>
              <w:rPr>
                <w:sz w:val="28"/>
                <w:szCs w:val="28"/>
              </w:rPr>
            </w:pPr>
            <w:r w:rsidRPr="00467ADF">
              <w:rPr>
                <w:sz w:val="28"/>
                <w:szCs w:val="28"/>
              </w:rPr>
              <w:t>10</w:t>
            </w:r>
            <w:r w:rsidRPr="00467ADF">
              <w:rPr>
                <w:sz w:val="28"/>
                <w:szCs w:val="28"/>
                <w:vertAlign w:val="superscript"/>
              </w:rPr>
              <w:t>-6</w:t>
            </w:r>
          </w:p>
        </w:tc>
        <w:tc>
          <w:tcPr>
            <w:tcW w:w="2340" w:type="dxa"/>
            <w:shd w:val="clear" w:color="auto" w:fill="auto"/>
          </w:tcPr>
          <w:p w:rsidR="0003796D" w:rsidRPr="00467ADF" w:rsidRDefault="0003796D" w:rsidP="00467ADF">
            <w:pPr>
              <w:pStyle w:val="a3"/>
              <w:jc w:val="center"/>
              <w:rPr>
                <w:sz w:val="28"/>
                <w:szCs w:val="28"/>
              </w:rPr>
            </w:pPr>
            <w:r w:rsidRPr="00467ADF">
              <w:rPr>
                <w:sz w:val="28"/>
                <w:szCs w:val="28"/>
              </w:rPr>
              <w:t>1,35×10</w:t>
            </w:r>
            <w:r w:rsidRPr="00467ADF">
              <w:rPr>
                <w:sz w:val="28"/>
                <w:szCs w:val="28"/>
                <w:vertAlign w:val="superscript"/>
              </w:rPr>
              <w:t>–4</w:t>
            </w:r>
          </w:p>
        </w:tc>
        <w:tc>
          <w:tcPr>
            <w:tcW w:w="2340" w:type="dxa"/>
            <w:shd w:val="clear" w:color="auto" w:fill="auto"/>
          </w:tcPr>
          <w:p w:rsidR="0003796D" w:rsidRPr="00467ADF" w:rsidRDefault="0003796D" w:rsidP="00467ADF">
            <w:pPr>
              <w:pStyle w:val="a3"/>
              <w:jc w:val="center"/>
              <w:rPr>
                <w:sz w:val="28"/>
                <w:szCs w:val="28"/>
              </w:rPr>
            </w:pPr>
            <w:r w:rsidRPr="00467ADF">
              <w:rPr>
                <w:sz w:val="28"/>
                <w:szCs w:val="28"/>
              </w:rPr>
              <w:t>1,64×10</w:t>
            </w:r>
            <w:r w:rsidRPr="00467ADF">
              <w:rPr>
                <w:sz w:val="28"/>
                <w:szCs w:val="28"/>
                <w:vertAlign w:val="superscript"/>
              </w:rPr>
              <w:t>–2</w:t>
            </w:r>
          </w:p>
        </w:tc>
        <w:tc>
          <w:tcPr>
            <w:tcW w:w="1980" w:type="dxa"/>
            <w:shd w:val="clear" w:color="auto" w:fill="auto"/>
          </w:tcPr>
          <w:p w:rsidR="0003796D" w:rsidRPr="00467ADF" w:rsidRDefault="0003796D" w:rsidP="00467ADF">
            <w:pPr>
              <w:pStyle w:val="a3"/>
              <w:jc w:val="center"/>
              <w:rPr>
                <w:sz w:val="28"/>
                <w:szCs w:val="28"/>
              </w:rPr>
            </w:pPr>
            <w:r w:rsidRPr="00467ADF">
              <w:rPr>
                <w:sz w:val="28"/>
                <w:szCs w:val="28"/>
              </w:rPr>
              <w:t>1,37×10</w:t>
            </w:r>
            <w:r w:rsidRPr="00467ADF">
              <w:rPr>
                <w:sz w:val="28"/>
                <w:szCs w:val="28"/>
                <w:vertAlign w:val="superscript"/>
              </w:rPr>
              <w:t>–5</w:t>
            </w:r>
          </w:p>
        </w:tc>
      </w:tr>
      <w:tr w:rsidR="0003796D" w:rsidRPr="0003796D" w:rsidTr="0035154E">
        <w:tc>
          <w:tcPr>
            <w:tcW w:w="1620" w:type="dxa"/>
            <w:shd w:val="clear" w:color="auto" w:fill="auto"/>
          </w:tcPr>
          <w:p w:rsidR="0003796D" w:rsidRPr="00467ADF" w:rsidRDefault="0003796D" w:rsidP="00467ADF">
            <w:pPr>
              <w:pStyle w:val="a3"/>
              <w:jc w:val="center"/>
              <w:rPr>
                <w:sz w:val="28"/>
                <w:szCs w:val="28"/>
              </w:rPr>
            </w:pPr>
            <w:r w:rsidRPr="00467ADF">
              <w:rPr>
                <w:sz w:val="28"/>
                <w:szCs w:val="28"/>
              </w:rPr>
              <w:t>10</w:t>
            </w:r>
            <w:r w:rsidRPr="00467ADF">
              <w:rPr>
                <w:sz w:val="28"/>
                <w:szCs w:val="28"/>
                <w:vertAlign w:val="superscript"/>
              </w:rPr>
              <w:t>-5</w:t>
            </w:r>
          </w:p>
        </w:tc>
        <w:tc>
          <w:tcPr>
            <w:tcW w:w="2340" w:type="dxa"/>
            <w:shd w:val="clear" w:color="auto" w:fill="auto"/>
          </w:tcPr>
          <w:p w:rsidR="0003796D" w:rsidRPr="00467ADF" w:rsidRDefault="0003796D" w:rsidP="00467ADF">
            <w:pPr>
              <w:pStyle w:val="a3"/>
              <w:jc w:val="center"/>
              <w:rPr>
                <w:sz w:val="28"/>
                <w:szCs w:val="28"/>
              </w:rPr>
            </w:pPr>
            <w:r w:rsidRPr="00467ADF">
              <w:rPr>
                <w:sz w:val="28"/>
                <w:szCs w:val="28"/>
              </w:rPr>
              <w:t>2,21×10</w:t>
            </w:r>
            <w:r w:rsidRPr="00467ADF">
              <w:rPr>
                <w:sz w:val="28"/>
                <w:szCs w:val="28"/>
                <w:vertAlign w:val="superscript"/>
              </w:rPr>
              <w:t>–6</w:t>
            </w:r>
          </w:p>
        </w:tc>
        <w:tc>
          <w:tcPr>
            <w:tcW w:w="2340" w:type="dxa"/>
            <w:shd w:val="clear" w:color="auto" w:fill="auto"/>
          </w:tcPr>
          <w:p w:rsidR="0003796D" w:rsidRPr="00467ADF" w:rsidRDefault="0003796D" w:rsidP="00467ADF">
            <w:pPr>
              <w:pStyle w:val="a3"/>
              <w:jc w:val="center"/>
              <w:rPr>
                <w:sz w:val="28"/>
                <w:szCs w:val="28"/>
              </w:rPr>
            </w:pPr>
            <w:r w:rsidRPr="00467ADF">
              <w:rPr>
                <w:sz w:val="28"/>
                <w:szCs w:val="28"/>
              </w:rPr>
              <w:t>2,1×10</w:t>
            </w:r>
            <w:r w:rsidRPr="00467ADF">
              <w:rPr>
                <w:sz w:val="28"/>
                <w:szCs w:val="28"/>
                <w:vertAlign w:val="superscript"/>
              </w:rPr>
              <w:t>–3</w:t>
            </w:r>
          </w:p>
        </w:tc>
        <w:tc>
          <w:tcPr>
            <w:tcW w:w="1980" w:type="dxa"/>
            <w:shd w:val="clear" w:color="auto" w:fill="auto"/>
          </w:tcPr>
          <w:p w:rsidR="0003796D" w:rsidRPr="00467ADF" w:rsidRDefault="0003796D" w:rsidP="00467ADF">
            <w:pPr>
              <w:pStyle w:val="a3"/>
              <w:jc w:val="center"/>
              <w:rPr>
                <w:sz w:val="28"/>
                <w:szCs w:val="28"/>
              </w:rPr>
            </w:pPr>
            <w:r w:rsidRPr="00467ADF">
              <w:rPr>
                <w:sz w:val="28"/>
                <w:szCs w:val="28"/>
              </w:rPr>
              <w:t>2,24×10</w:t>
            </w:r>
            <w:r w:rsidRPr="00467ADF">
              <w:rPr>
                <w:sz w:val="28"/>
                <w:szCs w:val="28"/>
                <w:vertAlign w:val="superscript"/>
              </w:rPr>
              <w:t>–4</w:t>
            </w:r>
          </w:p>
        </w:tc>
      </w:tr>
      <w:tr w:rsidR="0003796D" w:rsidRPr="0003796D" w:rsidTr="0035154E">
        <w:tc>
          <w:tcPr>
            <w:tcW w:w="1620" w:type="dxa"/>
            <w:shd w:val="clear" w:color="auto" w:fill="auto"/>
          </w:tcPr>
          <w:p w:rsidR="0003796D" w:rsidRPr="00467ADF" w:rsidRDefault="0003796D" w:rsidP="00467ADF">
            <w:pPr>
              <w:pStyle w:val="a3"/>
              <w:jc w:val="center"/>
              <w:rPr>
                <w:sz w:val="28"/>
                <w:szCs w:val="28"/>
              </w:rPr>
            </w:pPr>
            <w:r w:rsidRPr="00467ADF">
              <w:rPr>
                <w:sz w:val="28"/>
                <w:szCs w:val="28"/>
              </w:rPr>
              <w:t>10</w:t>
            </w:r>
            <w:r w:rsidRPr="00467ADF">
              <w:rPr>
                <w:sz w:val="28"/>
                <w:szCs w:val="28"/>
                <w:vertAlign w:val="superscript"/>
              </w:rPr>
              <w:t>-4</w:t>
            </w:r>
          </w:p>
        </w:tc>
        <w:tc>
          <w:tcPr>
            <w:tcW w:w="2340" w:type="dxa"/>
            <w:shd w:val="clear" w:color="auto" w:fill="auto"/>
          </w:tcPr>
          <w:p w:rsidR="0003796D" w:rsidRPr="00467ADF" w:rsidRDefault="0003796D" w:rsidP="00467ADF">
            <w:pPr>
              <w:pStyle w:val="a3"/>
              <w:jc w:val="center"/>
              <w:rPr>
                <w:sz w:val="28"/>
                <w:szCs w:val="28"/>
              </w:rPr>
            </w:pPr>
            <w:r w:rsidRPr="00467ADF">
              <w:rPr>
                <w:sz w:val="28"/>
                <w:szCs w:val="28"/>
              </w:rPr>
              <w:t>1,27×10</w:t>
            </w:r>
            <w:r w:rsidRPr="00467ADF">
              <w:rPr>
                <w:sz w:val="28"/>
                <w:szCs w:val="28"/>
                <w:vertAlign w:val="superscript"/>
              </w:rPr>
              <w:t>–7</w:t>
            </w:r>
          </w:p>
        </w:tc>
        <w:tc>
          <w:tcPr>
            <w:tcW w:w="2340" w:type="dxa"/>
            <w:shd w:val="clear" w:color="auto" w:fill="auto"/>
          </w:tcPr>
          <w:p w:rsidR="0003796D" w:rsidRPr="00467ADF" w:rsidRDefault="0003796D" w:rsidP="00467ADF">
            <w:pPr>
              <w:pStyle w:val="a3"/>
              <w:jc w:val="center"/>
              <w:rPr>
                <w:sz w:val="28"/>
                <w:szCs w:val="28"/>
              </w:rPr>
            </w:pPr>
            <w:r w:rsidRPr="00467ADF">
              <w:rPr>
                <w:sz w:val="28"/>
                <w:szCs w:val="28"/>
              </w:rPr>
              <w:t>5,03×10</w:t>
            </w:r>
            <w:r w:rsidRPr="00467ADF">
              <w:rPr>
                <w:sz w:val="28"/>
                <w:szCs w:val="28"/>
                <w:vertAlign w:val="superscript"/>
              </w:rPr>
              <w:t>–4</w:t>
            </w:r>
          </w:p>
        </w:tc>
        <w:tc>
          <w:tcPr>
            <w:tcW w:w="1980" w:type="dxa"/>
            <w:shd w:val="clear" w:color="auto" w:fill="auto"/>
          </w:tcPr>
          <w:p w:rsidR="0003796D" w:rsidRPr="00467ADF" w:rsidRDefault="0003796D" w:rsidP="00467ADF">
            <w:pPr>
              <w:pStyle w:val="a3"/>
              <w:jc w:val="center"/>
              <w:rPr>
                <w:sz w:val="28"/>
                <w:szCs w:val="28"/>
              </w:rPr>
            </w:pPr>
            <w:r w:rsidRPr="00467ADF">
              <w:rPr>
                <w:sz w:val="28"/>
                <w:szCs w:val="28"/>
              </w:rPr>
              <w:t>1,28×10</w:t>
            </w:r>
            <w:r w:rsidRPr="00467ADF">
              <w:rPr>
                <w:sz w:val="28"/>
                <w:szCs w:val="28"/>
                <w:vertAlign w:val="superscript"/>
              </w:rPr>
              <w:t>–2</w:t>
            </w:r>
          </w:p>
        </w:tc>
      </w:tr>
      <w:tr w:rsidR="0003796D" w:rsidRPr="0003796D" w:rsidTr="0035154E">
        <w:tc>
          <w:tcPr>
            <w:tcW w:w="1620" w:type="dxa"/>
            <w:shd w:val="clear" w:color="auto" w:fill="auto"/>
          </w:tcPr>
          <w:p w:rsidR="0003796D" w:rsidRPr="00467ADF" w:rsidRDefault="0003796D" w:rsidP="00467ADF">
            <w:pPr>
              <w:pStyle w:val="a3"/>
              <w:jc w:val="center"/>
              <w:rPr>
                <w:sz w:val="28"/>
                <w:szCs w:val="28"/>
              </w:rPr>
            </w:pPr>
            <w:r w:rsidRPr="00467ADF">
              <w:rPr>
                <w:sz w:val="28"/>
                <w:szCs w:val="28"/>
              </w:rPr>
              <w:t>10</w:t>
            </w:r>
            <w:r w:rsidRPr="00467ADF">
              <w:rPr>
                <w:sz w:val="28"/>
                <w:szCs w:val="28"/>
                <w:vertAlign w:val="superscript"/>
              </w:rPr>
              <w:t>-3</w:t>
            </w:r>
          </w:p>
        </w:tc>
        <w:tc>
          <w:tcPr>
            <w:tcW w:w="2340" w:type="dxa"/>
            <w:shd w:val="clear" w:color="auto" w:fill="auto"/>
          </w:tcPr>
          <w:p w:rsidR="0003796D" w:rsidRPr="00467ADF" w:rsidRDefault="0003796D" w:rsidP="00467ADF">
            <w:pPr>
              <w:pStyle w:val="a3"/>
              <w:jc w:val="center"/>
              <w:rPr>
                <w:sz w:val="28"/>
                <w:szCs w:val="28"/>
              </w:rPr>
            </w:pPr>
            <w:r w:rsidRPr="00467ADF">
              <w:rPr>
                <w:sz w:val="28"/>
                <w:szCs w:val="28"/>
              </w:rPr>
              <w:t>1,38×10</w:t>
            </w:r>
            <w:r w:rsidRPr="00467ADF">
              <w:rPr>
                <w:sz w:val="28"/>
                <w:szCs w:val="28"/>
                <w:vertAlign w:val="superscript"/>
              </w:rPr>
              <w:t>–8</w:t>
            </w:r>
          </w:p>
        </w:tc>
        <w:tc>
          <w:tcPr>
            <w:tcW w:w="2340" w:type="dxa"/>
            <w:shd w:val="clear" w:color="auto" w:fill="auto"/>
          </w:tcPr>
          <w:p w:rsidR="0003796D" w:rsidRPr="00467ADF" w:rsidRDefault="0003796D" w:rsidP="00467ADF">
            <w:pPr>
              <w:pStyle w:val="a3"/>
              <w:jc w:val="center"/>
              <w:rPr>
                <w:sz w:val="28"/>
                <w:szCs w:val="28"/>
              </w:rPr>
            </w:pPr>
            <w:r w:rsidRPr="00467ADF">
              <w:rPr>
                <w:sz w:val="28"/>
                <w:szCs w:val="28"/>
              </w:rPr>
              <w:t>1,66×10</w:t>
            </w:r>
            <w:r w:rsidRPr="00467ADF">
              <w:rPr>
                <w:sz w:val="28"/>
                <w:szCs w:val="28"/>
                <w:vertAlign w:val="superscript"/>
              </w:rPr>
              <w:t>–5</w:t>
            </w:r>
          </w:p>
        </w:tc>
        <w:tc>
          <w:tcPr>
            <w:tcW w:w="1980" w:type="dxa"/>
            <w:shd w:val="clear" w:color="auto" w:fill="auto"/>
          </w:tcPr>
          <w:p w:rsidR="0003796D" w:rsidRPr="00467ADF" w:rsidRDefault="0003796D" w:rsidP="00467ADF">
            <w:pPr>
              <w:pStyle w:val="a3"/>
              <w:jc w:val="center"/>
              <w:rPr>
                <w:sz w:val="28"/>
                <w:szCs w:val="28"/>
              </w:rPr>
            </w:pPr>
            <w:r w:rsidRPr="00467ADF">
              <w:rPr>
                <w:sz w:val="28"/>
                <w:szCs w:val="28"/>
              </w:rPr>
              <w:t>1,21</w:t>
            </w:r>
          </w:p>
        </w:tc>
      </w:tr>
    </w:tbl>
    <w:p w:rsidR="0003796D" w:rsidRPr="0003796D" w:rsidRDefault="0003796D" w:rsidP="008B0DCF">
      <w:pPr>
        <w:ind w:left="284" w:right="284"/>
        <w:rPr>
          <w:rFonts w:ascii="Times New Roman" w:hAnsi="Times New Roman" w:cs="Times New Roman"/>
          <w:sz w:val="28"/>
          <w:szCs w:val="28"/>
        </w:rPr>
      </w:pPr>
    </w:p>
    <w:p w:rsidR="0003796D" w:rsidRPr="0003796D" w:rsidRDefault="0003796D" w:rsidP="00467ADF">
      <w:pPr>
        <w:ind w:right="284"/>
        <w:rPr>
          <w:rFonts w:ascii="Times New Roman" w:hAnsi="Times New Roman" w:cs="Times New Roman"/>
          <w:sz w:val="28"/>
          <w:szCs w:val="28"/>
        </w:rPr>
      </w:pPr>
      <w:r w:rsidRPr="0003796D">
        <w:rPr>
          <w:rFonts w:ascii="Times New Roman" w:hAnsi="Times New Roman" w:cs="Times New Roman"/>
          <w:sz w:val="28"/>
          <w:szCs w:val="28"/>
        </w:rPr>
        <w:t>Коагуляция аэрозоля – это процесс слипания или слияния частиц при соприкосновении друг с другом. Слипание частиц происходит под влиянием молекулярных сил приближение и электрического притяжения. Как правило, в аэрозолях можно обнаружить скрытую и явную коагуляцию. При скрытой коагуляции частицы размером 0,1 мкм образуют небольшие по размеру агрегаты, которые оседают с малой скоростью. В дальнейшем эти агрегаты образуют крупные частицы (явная коагуляция), выпадающие быстро.</w:t>
      </w:r>
    </w:p>
    <w:p w:rsidR="0003796D" w:rsidRPr="0003796D" w:rsidRDefault="0003796D" w:rsidP="008B0DCF">
      <w:pPr>
        <w:ind w:left="284" w:right="284"/>
        <w:rPr>
          <w:rFonts w:ascii="Times New Roman" w:hAnsi="Times New Roman" w:cs="Times New Roman"/>
          <w:sz w:val="28"/>
          <w:szCs w:val="28"/>
        </w:rPr>
      </w:pPr>
      <w:r w:rsidRPr="0003796D">
        <w:rPr>
          <w:rFonts w:ascii="Times New Roman" w:hAnsi="Times New Roman" w:cs="Times New Roman"/>
          <w:sz w:val="28"/>
          <w:szCs w:val="28"/>
        </w:rPr>
        <w:lastRenderedPageBreak/>
        <w:t xml:space="preserve">Устойчивость аэродисперсной системы можно охарактеризовать таким показателем, как период полукоагуляции </w:t>
      </w:r>
      <w:r w:rsidRPr="0003796D">
        <w:rPr>
          <w:rFonts w:ascii="Times New Roman" w:hAnsi="Times New Roman" w:cs="Times New Roman"/>
          <w:b/>
          <w:sz w:val="28"/>
          <w:szCs w:val="28"/>
        </w:rPr>
        <w:t>(Т</w:t>
      </w:r>
      <w:r w:rsidRPr="0003796D">
        <w:rPr>
          <w:rFonts w:ascii="Times New Roman" w:hAnsi="Times New Roman" w:cs="Times New Roman"/>
          <w:b/>
          <w:sz w:val="28"/>
          <w:szCs w:val="28"/>
          <w:vertAlign w:val="subscript"/>
        </w:rPr>
        <w:t>к</w:t>
      </w:r>
      <w:r w:rsidRPr="0003796D">
        <w:rPr>
          <w:rFonts w:ascii="Times New Roman" w:hAnsi="Times New Roman" w:cs="Times New Roman"/>
          <w:b/>
          <w:sz w:val="28"/>
          <w:szCs w:val="28"/>
        </w:rPr>
        <w:t>)</w:t>
      </w:r>
      <w:r w:rsidRPr="0003796D">
        <w:rPr>
          <w:rFonts w:ascii="Times New Roman" w:hAnsi="Times New Roman" w:cs="Times New Roman"/>
          <w:sz w:val="28"/>
          <w:szCs w:val="28"/>
        </w:rPr>
        <w:t xml:space="preserve"> – время в течение которого начальная кониметрическая концентрация аэрозоля уменьшается наполовину.</w:t>
      </w:r>
    </w:p>
    <w:p w:rsidR="00C12783" w:rsidRDefault="0003796D" w:rsidP="00C12783">
      <w:pPr>
        <w:ind w:right="284"/>
        <w:rPr>
          <w:rFonts w:ascii="Times New Roman" w:hAnsi="Times New Roman" w:cs="Times New Roman"/>
          <w:sz w:val="28"/>
          <w:szCs w:val="28"/>
        </w:rPr>
      </w:pPr>
      <w:r w:rsidRPr="0003796D">
        <w:rPr>
          <w:rFonts w:ascii="Times New Roman" w:hAnsi="Times New Roman" w:cs="Times New Roman"/>
          <w:sz w:val="28"/>
          <w:szCs w:val="28"/>
        </w:rPr>
        <w:t>Для частиц размером больше 0,5 мкм:</w:t>
      </w:r>
    </w:p>
    <w:p w:rsidR="00C12783" w:rsidRDefault="00C12783" w:rsidP="00C12783">
      <w:pPr>
        <w:ind w:right="284"/>
        <w:rPr>
          <w:rFonts w:ascii="Times New Roman" w:hAnsi="Times New Roman" w:cs="Times New Roman"/>
          <w:sz w:val="28"/>
          <w:szCs w:val="28"/>
        </w:rPr>
      </w:pPr>
    </w:p>
    <w:p w:rsidR="0003796D" w:rsidRPr="00C12783" w:rsidRDefault="0003796D" w:rsidP="00C12783">
      <w:pPr>
        <w:ind w:right="284" w:firstLine="0"/>
        <w:jc w:val="center"/>
        <w:rPr>
          <w:rFonts w:ascii="Times New Roman" w:hAnsi="Times New Roman" w:cs="Times New Roman"/>
          <w:sz w:val="28"/>
          <w:szCs w:val="28"/>
        </w:rPr>
      </w:pPr>
      <w:r w:rsidRPr="0003796D">
        <w:rPr>
          <w:rFonts w:ascii="Times New Roman" w:hAnsi="Times New Roman" w:cs="Times New Roman"/>
          <w:b/>
          <w:sz w:val="28"/>
          <w:szCs w:val="28"/>
        </w:rPr>
        <w:t>Т</w:t>
      </w:r>
      <w:r w:rsidRPr="0003796D">
        <w:rPr>
          <w:rFonts w:ascii="Times New Roman" w:hAnsi="Times New Roman" w:cs="Times New Roman"/>
          <w:b/>
          <w:sz w:val="28"/>
          <w:szCs w:val="28"/>
          <w:vertAlign w:val="subscript"/>
        </w:rPr>
        <w:t>к</w:t>
      </w:r>
      <w:r w:rsidRPr="0003796D">
        <w:rPr>
          <w:rFonts w:ascii="Times New Roman" w:hAnsi="Times New Roman" w:cs="Times New Roman"/>
          <w:b/>
          <w:sz w:val="28"/>
          <w:szCs w:val="28"/>
        </w:rPr>
        <w:t xml:space="preserve"> = 3,3×10</w:t>
      </w:r>
      <w:r w:rsidRPr="0003796D">
        <w:rPr>
          <w:rFonts w:ascii="Times New Roman" w:hAnsi="Times New Roman" w:cs="Times New Roman"/>
          <w:b/>
          <w:sz w:val="28"/>
          <w:szCs w:val="28"/>
          <w:vertAlign w:val="superscript"/>
        </w:rPr>
        <w:t>9</w:t>
      </w:r>
      <w:r w:rsidRPr="0003796D">
        <w:rPr>
          <w:rFonts w:ascii="Times New Roman" w:hAnsi="Times New Roman" w:cs="Times New Roman"/>
          <w:b/>
          <w:sz w:val="28"/>
          <w:szCs w:val="28"/>
        </w:rPr>
        <w:t>×1/</w:t>
      </w:r>
      <w:r w:rsidRPr="0003796D">
        <w:rPr>
          <w:rFonts w:ascii="Times New Roman" w:hAnsi="Times New Roman" w:cs="Times New Roman"/>
          <w:b/>
          <w:sz w:val="28"/>
          <w:szCs w:val="28"/>
          <w:lang w:val="en-US"/>
        </w:rPr>
        <w:t>n</w:t>
      </w:r>
      <w:r w:rsidRPr="0003796D">
        <w:rPr>
          <w:rFonts w:ascii="Times New Roman" w:hAnsi="Times New Roman" w:cs="Times New Roman"/>
          <w:b/>
          <w:sz w:val="28"/>
          <w:szCs w:val="28"/>
        </w:rPr>
        <w:t>,</w:t>
      </w:r>
    </w:p>
    <w:p w:rsidR="0003796D" w:rsidRPr="0003796D" w:rsidRDefault="0003796D" w:rsidP="008B0DCF">
      <w:pPr>
        <w:ind w:left="284" w:right="284"/>
        <w:jc w:val="center"/>
        <w:rPr>
          <w:rFonts w:ascii="Times New Roman" w:hAnsi="Times New Roman" w:cs="Times New Roman"/>
          <w:sz w:val="28"/>
          <w:szCs w:val="28"/>
        </w:rPr>
      </w:pPr>
    </w:p>
    <w:p w:rsidR="0003796D" w:rsidRPr="0003796D" w:rsidRDefault="0003796D" w:rsidP="008B0DCF">
      <w:pPr>
        <w:ind w:right="284"/>
        <w:rPr>
          <w:rFonts w:ascii="Times New Roman" w:hAnsi="Times New Roman" w:cs="Times New Roman"/>
          <w:sz w:val="28"/>
          <w:szCs w:val="28"/>
        </w:rPr>
      </w:pPr>
      <w:r w:rsidRPr="0003796D">
        <w:rPr>
          <w:rFonts w:ascii="Times New Roman" w:hAnsi="Times New Roman" w:cs="Times New Roman"/>
          <w:sz w:val="28"/>
          <w:szCs w:val="28"/>
        </w:rPr>
        <w:t xml:space="preserve">где </w:t>
      </w:r>
      <w:r w:rsidRPr="0003796D">
        <w:rPr>
          <w:rFonts w:ascii="Times New Roman" w:hAnsi="Times New Roman" w:cs="Times New Roman"/>
          <w:b/>
          <w:sz w:val="28"/>
          <w:szCs w:val="28"/>
          <w:lang w:val="en-US"/>
        </w:rPr>
        <w:t>n</w:t>
      </w:r>
      <w:r w:rsidRPr="0003796D">
        <w:rPr>
          <w:rFonts w:ascii="Times New Roman" w:hAnsi="Times New Roman" w:cs="Times New Roman"/>
          <w:sz w:val="28"/>
          <w:szCs w:val="28"/>
        </w:rPr>
        <w:t xml:space="preserve"> – исходная концентрация, количество частиц в 1 см</w:t>
      </w:r>
      <w:r w:rsidRPr="0003796D">
        <w:rPr>
          <w:rFonts w:ascii="Times New Roman" w:hAnsi="Times New Roman" w:cs="Times New Roman"/>
          <w:sz w:val="28"/>
          <w:szCs w:val="28"/>
          <w:vertAlign w:val="superscript"/>
        </w:rPr>
        <w:t>3</w:t>
      </w:r>
      <w:r w:rsidRPr="0003796D">
        <w:rPr>
          <w:rFonts w:ascii="Times New Roman" w:hAnsi="Times New Roman" w:cs="Times New Roman"/>
          <w:sz w:val="28"/>
          <w:szCs w:val="28"/>
        </w:rPr>
        <w:t>.</w:t>
      </w:r>
    </w:p>
    <w:p w:rsidR="0003796D" w:rsidRPr="0003796D" w:rsidRDefault="0003796D" w:rsidP="008B0DCF">
      <w:pPr>
        <w:ind w:right="284"/>
        <w:rPr>
          <w:rFonts w:ascii="Times New Roman" w:hAnsi="Times New Roman" w:cs="Times New Roman"/>
          <w:sz w:val="28"/>
          <w:szCs w:val="28"/>
        </w:rPr>
      </w:pPr>
      <w:r w:rsidRPr="0003796D">
        <w:rPr>
          <w:rFonts w:ascii="Times New Roman" w:hAnsi="Times New Roman" w:cs="Times New Roman"/>
          <w:sz w:val="28"/>
          <w:szCs w:val="28"/>
        </w:rPr>
        <w:t>Для частиц, размер которых меньше 0,5 мкм:</w:t>
      </w:r>
    </w:p>
    <w:p w:rsidR="0003796D" w:rsidRPr="0003796D" w:rsidRDefault="0003796D" w:rsidP="008B0DCF">
      <w:pPr>
        <w:ind w:right="284"/>
        <w:rPr>
          <w:rFonts w:ascii="Times New Roman" w:hAnsi="Times New Roman" w:cs="Times New Roman"/>
          <w:sz w:val="28"/>
          <w:szCs w:val="28"/>
        </w:rPr>
      </w:pPr>
    </w:p>
    <w:p w:rsidR="0003796D" w:rsidRPr="0003796D" w:rsidRDefault="0003796D" w:rsidP="00C12783">
      <w:pPr>
        <w:ind w:right="284" w:firstLine="0"/>
        <w:jc w:val="center"/>
        <w:rPr>
          <w:rFonts w:ascii="Times New Roman" w:hAnsi="Times New Roman" w:cs="Times New Roman"/>
          <w:b/>
          <w:sz w:val="28"/>
          <w:szCs w:val="28"/>
        </w:rPr>
      </w:pPr>
      <w:r w:rsidRPr="0003796D">
        <w:rPr>
          <w:rFonts w:ascii="Times New Roman" w:hAnsi="Times New Roman" w:cs="Times New Roman"/>
          <w:b/>
          <w:sz w:val="28"/>
          <w:szCs w:val="28"/>
        </w:rPr>
        <w:t>Т</w:t>
      </w:r>
      <w:r w:rsidRPr="0003796D">
        <w:rPr>
          <w:rFonts w:ascii="Times New Roman" w:hAnsi="Times New Roman" w:cs="Times New Roman"/>
          <w:b/>
          <w:sz w:val="28"/>
          <w:szCs w:val="28"/>
          <w:vertAlign w:val="subscript"/>
        </w:rPr>
        <w:t>к</w:t>
      </w:r>
      <w:r w:rsidRPr="0003796D">
        <w:rPr>
          <w:rFonts w:ascii="Times New Roman" w:hAnsi="Times New Roman" w:cs="Times New Roman"/>
          <w:b/>
          <w:sz w:val="28"/>
          <w:szCs w:val="28"/>
        </w:rPr>
        <w:t xml:space="preserve"> = 2,2×10</w:t>
      </w:r>
      <w:r w:rsidRPr="0003796D">
        <w:rPr>
          <w:rFonts w:ascii="Times New Roman" w:hAnsi="Times New Roman" w:cs="Times New Roman"/>
          <w:b/>
          <w:sz w:val="28"/>
          <w:szCs w:val="28"/>
          <w:vertAlign w:val="superscript"/>
        </w:rPr>
        <w:t>14</w:t>
      </w:r>
      <w:r w:rsidRPr="0003796D">
        <w:rPr>
          <w:rFonts w:ascii="Times New Roman" w:hAnsi="Times New Roman" w:cs="Times New Roman"/>
          <w:b/>
          <w:sz w:val="28"/>
          <w:szCs w:val="28"/>
        </w:rPr>
        <w:t>×</w:t>
      </w:r>
      <w:r w:rsidRPr="0003796D">
        <w:rPr>
          <w:rFonts w:ascii="Times New Roman" w:hAnsi="Times New Roman" w:cs="Times New Roman"/>
          <w:b/>
          <w:sz w:val="28"/>
          <w:szCs w:val="28"/>
          <w:lang w:val="en-US"/>
        </w:rPr>
        <w:t>r</w:t>
      </w:r>
      <w:r w:rsidRPr="0003796D">
        <w:rPr>
          <w:rFonts w:ascii="Times New Roman" w:hAnsi="Times New Roman" w:cs="Times New Roman"/>
          <w:b/>
          <w:sz w:val="28"/>
          <w:szCs w:val="28"/>
          <w:vertAlign w:val="superscript"/>
        </w:rPr>
        <w:t>2</w:t>
      </w:r>
      <w:r w:rsidRPr="0003796D">
        <w:rPr>
          <w:rFonts w:ascii="Times New Roman" w:hAnsi="Times New Roman" w:cs="Times New Roman"/>
          <w:b/>
          <w:sz w:val="28"/>
          <w:szCs w:val="28"/>
        </w:rPr>
        <w:t>/</w:t>
      </w:r>
      <w:r w:rsidRPr="0003796D">
        <w:rPr>
          <w:rFonts w:ascii="Times New Roman" w:hAnsi="Times New Roman" w:cs="Times New Roman"/>
          <w:b/>
          <w:sz w:val="28"/>
          <w:szCs w:val="28"/>
          <w:lang w:val="en-US"/>
        </w:rPr>
        <w:t>n</w:t>
      </w:r>
      <w:r w:rsidRPr="0003796D">
        <w:rPr>
          <w:rFonts w:ascii="Times New Roman" w:hAnsi="Times New Roman" w:cs="Times New Roman"/>
          <w:b/>
          <w:sz w:val="28"/>
          <w:szCs w:val="28"/>
        </w:rPr>
        <w:t>,</w:t>
      </w:r>
    </w:p>
    <w:p w:rsidR="0003796D" w:rsidRPr="0003796D" w:rsidRDefault="0003796D" w:rsidP="008B0DCF">
      <w:pPr>
        <w:ind w:right="284"/>
        <w:jc w:val="center"/>
        <w:rPr>
          <w:rFonts w:ascii="Times New Roman" w:hAnsi="Times New Roman" w:cs="Times New Roman"/>
          <w:sz w:val="28"/>
          <w:szCs w:val="28"/>
        </w:rPr>
      </w:pPr>
    </w:p>
    <w:p w:rsidR="0003796D" w:rsidRPr="0003796D" w:rsidRDefault="0003796D" w:rsidP="00C12783">
      <w:pPr>
        <w:ind w:right="284"/>
        <w:rPr>
          <w:rFonts w:ascii="Times New Roman" w:hAnsi="Times New Roman" w:cs="Times New Roman"/>
          <w:sz w:val="28"/>
          <w:szCs w:val="28"/>
        </w:rPr>
      </w:pPr>
      <w:r w:rsidRPr="0003796D">
        <w:rPr>
          <w:rFonts w:ascii="Times New Roman" w:hAnsi="Times New Roman" w:cs="Times New Roman"/>
          <w:sz w:val="28"/>
          <w:szCs w:val="28"/>
        </w:rPr>
        <w:t xml:space="preserve">где </w:t>
      </w:r>
      <w:r w:rsidRPr="0003796D">
        <w:rPr>
          <w:rFonts w:ascii="Times New Roman" w:hAnsi="Times New Roman" w:cs="Times New Roman"/>
          <w:b/>
          <w:sz w:val="28"/>
          <w:szCs w:val="28"/>
          <w:lang w:val="en-US"/>
        </w:rPr>
        <w:t>r</w:t>
      </w:r>
      <w:r w:rsidRPr="0003796D">
        <w:rPr>
          <w:rFonts w:ascii="Times New Roman" w:hAnsi="Times New Roman" w:cs="Times New Roman"/>
          <w:sz w:val="28"/>
          <w:szCs w:val="28"/>
        </w:rPr>
        <w:t xml:space="preserve"> – радиус частиц, мкм.</w:t>
      </w:r>
    </w:p>
    <w:p w:rsidR="0003796D" w:rsidRPr="0003796D" w:rsidRDefault="0003796D" w:rsidP="00C12783">
      <w:pPr>
        <w:ind w:right="284"/>
        <w:rPr>
          <w:rFonts w:ascii="Times New Roman" w:hAnsi="Times New Roman" w:cs="Times New Roman"/>
          <w:sz w:val="28"/>
          <w:szCs w:val="28"/>
        </w:rPr>
      </w:pPr>
      <w:r w:rsidRPr="0003796D">
        <w:rPr>
          <w:rFonts w:ascii="Times New Roman" w:hAnsi="Times New Roman" w:cs="Times New Roman"/>
          <w:sz w:val="28"/>
          <w:szCs w:val="28"/>
        </w:rPr>
        <w:t>Таким образом, для частиц размером менее 0,5 мкм период полукоагуляции пропорционален радиусу частиц и обратно пропорционален концентрации аэрозолей, а для частиц размером более 0,5 мкм этот период не зависит от их радиуса.</w:t>
      </w:r>
    </w:p>
    <w:p w:rsidR="0003796D" w:rsidRPr="0003796D" w:rsidRDefault="0003796D" w:rsidP="008B0DCF">
      <w:pPr>
        <w:ind w:left="360" w:right="284"/>
        <w:rPr>
          <w:rFonts w:ascii="Times New Roman" w:hAnsi="Times New Roman" w:cs="Times New Roman"/>
          <w:sz w:val="28"/>
          <w:szCs w:val="28"/>
        </w:rPr>
      </w:pPr>
    </w:p>
    <w:p w:rsidR="0003796D" w:rsidRPr="0003796D" w:rsidRDefault="00C12783" w:rsidP="00C12783">
      <w:pPr>
        <w:ind w:right="284"/>
        <w:rPr>
          <w:rFonts w:ascii="Times New Roman" w:hAnsi="Times New Roman" w:cs="Times New Roman"/>
          <w:sz w:val="28"/>
          <w:szCs w:val="28"/>
        </w:rPr>
      </w:pPr>
      <w:r w:rsidRPr="00C12783">
        <w:rPr>
          <w:rFonts w:ascii="Times New Roman" w:hAnsi="Times New Roman" w:cs="Times New Roman"/>
          <w:b/>
          <w:sz w:val="28"/>
          <w:szCs w:val="28"/>
        </w:rPr>
        <w:t xml:space="preserve">3 </w:t>
      </w:r>
      <w:r w:rsidR="0003796D" w:rsidRPr="0003796D">
        <w:rPr>
          <w:rFonts w:ascii="Times New Roman" w:hAnsi="Times New Roman" w:cs="Times New Roman"/>
          <w:sz w:val="28"/>
          <w:szCs w:val="28"/>
        </w:rPr>
        <w:t xml:space="preserve">В основе методов количественного определения аэрозолей в воздухе, в том числе и радионуклидов, лежит или </w:t>
      </w:r>
      <w:r w:rsidR="0003796D" w:rsidRPr="00C12783">
        <w:rPr>
          <w:rFonts w:ascii="Times New Roman" w:hAnsi="Times New Roman" w:cs="Times New Roman"/>
          <w:b/>
          <w:i/>
          <w:sz w:val="28"/>
          <w:szCs w:val="28"/>
        </w:rPr>
        <w:t>косвенный способ</w:t>
      </w:r>
      <w:r w:rsidR="0003796D" w:rsidRPr="0003796D">
        <w:rPr>
          <w:rFonts w:ascii="Times New Roman" w:hAnsi="Times New Roman" w:cs="Times New Roman"/>
          <w:sz w:val="28"/>
          <w:szCs w:val="28"/>
        </w:rPr>
        <w:t xml:space="preserve">, когда предварительно извлекают частицы из газовой среды с их последующим излучением, или </w:t>
      </w:r>
      <w:r w:rsidR="0003796D" w:rsidRPr="00C12783">
        <w:rPr>
          <w:rFonts w:ascii="Times New Roman" w:hAnsi="Times New Roman" w:cs="Times New Roman"/>
          <w:b/>
          <w:i/>
          <w:sz w:val="28"/>
          <w:szCs w:val="28"/>
        </w:rPr>
        <w:t>прямой метод</w:t>
      </w:r>
      <w:r w:rsidR="0003796D" w:rsidRPr="0003796D">
        <w:rPr>
          <w:rFonts w:ascii="Times New Roman" w:hAnsi="Times New Roman" w:cs="Times New Roman"/>
          <w:sz w:val="28"/>
          <w:szCs w:val="28"/>
        </w:rPr>
        <w:t xml:space="preserve"> излучения радиоактивности и радионуклида в определенном объеме газовой среды. Методы, при которых твердая или жидкая фаза определяется от газовой среды, чаще всего основаны на седиментации, фильтрации, инерционном и электрическом осаждении. Прямой метод предполагает использование проточных ионизационных камер, в которые отбирают для исследования определенный объем воздуха.</w:t>
      </w:r>
    </w:p>
    <w:p w:rsidR="0003796D" w:rsidRPr="0003796D" w:rsidRDefault="0003796D" w:rsidP="00C12783">
      <w:pPr>
        <w:ind w:right="284"/>
        <w:rPr>
          <w:rFonts w:ascii="Times New Roman" w:hAnsi="Times New Roman" w:cs="Times New Roman"/>
          <w:sz w:val="28"/>
          <w:szCs w:val="28"/>
        </w:rPr>
      </w:pPr>
      <w:r w:rsidRPr="00C12783">
        <w:rPr>
          <w:rFonts w:ascii="Times New Roman" w:hAnsi="Times New Roman" w:cs="Times New Roman"/>
          <w:b/>
          <w:i/>
          <w:sz w:val="28"/>
          <w:szCs w:val="28"/>
        </w:rPr>
        <w:t>Седиментационные методы</w:t>
      </w:r>
      <w:r w:rsidRPr="0003796D">
        <w:rPr>
          <w:rFonts w:ascii="Times New Roman" w:hAnsi="Times New Roman" w:cs="Times New Roman"/>
          <w:sz w:val="28"/>
          <w:szCs w:val="28"/>
        </w:rPr>
        <w:t xml:space="preserve"> определения содержания в воздухе аэрозолей условно можно разделить на 2 группы.</w:t>
      </w:r>
    </w:p>
    <w:p w:rsidR="0003796D" w:rsidRPr="0003796D" w:rsidRDefault="0003796D" w:rsidP="00C12783">
      <w:pPr>
        <w:ind w:right="284"/>
        <w:rPr>
          <w:rFonts w:ascii="Times New Roman" w:hAnsi="Times New Roman" w:cs="Times New Roman"/>
          <w:sz w:val="28"/>
          <w:szCs w:val="28"/>
        </w:rPr>
      </w:pPr>
      <w:r w:rsidRPr="0003796D">
        <w:rPr>
          <w:rFonts w:ascii="Times New Roman" w:hAnsi="Times New Roman" w:cs="Times New Roman"/>
          <w:b/>
          <w:i/>
          <w:sz w:val="28"/>
          <w:szCs w:val="28"/>
        </w:rPr>
        <w:t xml:space="preserve">Методы 1 группы </w:t>
      </w:r>
      <w:r w:rsidRPr="0003796D">
        <w:rPr>
          <w:rFonts w:ascii="Times New Roman" w:hAnsi="Times New Roman" w:cs="Times New Roman"/>
          <w:sz w:val="28"/>
          <w:szCs w:val="28"/>
        </w:rPr>
        <w:t>позволяют оценить содержание аэрозолей в ограниченном объеме. В таком случае имеется возможность количественного определение аэрозолей в единице объема газовой среды. В другом случае седиментация происходит из неограниченного объема, поэтому результаты исследования выражаются в числе или массе частиц, осевших на единице площади за определенное время. Седиментационные методы позволяют определить частицы размером от 1 до 30 мкм. Первая группа седиментационных методов не нашла широкого применения на практике.</w:t>
      </w:r>
    </w:p>
    <w:p w:rsidR="0003796D" w:rsidRPr="0003796D" w:rsidRDefault="0003796D" w:rsidP="008F2E7B">
      <w:pPr>
        <w:ind w:right="284"/>
        <w:rPr>
          <w:rFonts w:ascii="Times New Roman" w:hAnsi="Times New Roman" w:cs="Times New Roman"/>
          <w:sz w:val="28"/>
          <w:szCs w:val="28"/>
        </w:rPr>
      </w:pPr>
      <w:r w:rsidRPr="0003796D">
        <w:rPr>
          <w:rFonts w:ascii="Times New Roman" w:hAnsi="Times New Roman" w:cs="Times New Roman"/>
          <w:b/>
          <w:i/>
          <w:sz w:val="28"/>
          <w:szCs w:val="28"/>
        </w:rPr>
        <w:t>Методы 2 группы</w:t>
      </w:r>
      <w:r w:rsidRPr="0003796D">
        <w:rPr>
          <w:rFonts w:ascii="Times New Roman" w:hAnsi="Times New Roman" w:cs="Times New Roman"/>
          <w:sz w:val="28"/>
          <w:szCs w:val="28"/>
        </w:rPr>
        <w:t xml:space="preserve"> контролируют уровень радиационных выпадений из атмосферного воздуха.</w:t>
      </w:r>
    </w:p>
    <w:p w:rsidR="0003796D" w:rsidRPr="0003796D" w:rsidRDefault="0003796D" w:rsidP="008F2E7B">
      <w:pPr>
        <w:ind w:right="284"/>
        <w:rPr>
          <w:rFonts w:ascii="Times New Roman" w:hAnsi="Times New Roman" w:cs="Times New Roman"/>
          <w:sz w:val="28"/>
          <w:szCs w:val="28"/>
        </w:rPr>
      </w:pPr>
      <w:r w:rsidRPr="0003796D">
        <w:rPr>
          <w:rFonts w:ascii="Times New Roman" w:hAnsi="Times New Roman" w:cs="Times New Roman"/>
          <w:sz w:val="28"/>
          <w:szCs w:val="28"/>
        </w:rPr>
        <w:t xml:space="preserve">Для сбора атмосферных осадков, как правило, используются кюветы с предварительно нанесенным на их дно тонким слоем глицерина. Сроки экспозиции при отборе проб осадков зависят в первую очередь от уровня </w:t>
      </w:r>
      <w:r w:rsidRPr="0003796D">
        <w:rPr>
          <w:rFonts w:ascii="Times New Roman" w:hAnsi="Times New Roman" w:cs="Times New Roman"/>
          <w:sz w:val="28"/>
          <w:szCs w:val="28"/>
        </w:rPr>
        <w:lastRenderedPageBreak/>
        <w:t>радиоактивности атмосферы и количества осадков. Обычно кюветы выставляют на срок, превышающий 1 месяц.</w:t>
      </w:r>
    </w:p>
    <w:p w:rsidR="0003796D" w:rsidRPr="0003796D" w:rsidRDefault="0003796D" w:rsidP="008F2E7B">
      <w:pPr>
        <w:ind w:right="284"/>
        <w:rPr>
          <w:rFonts w:ascii="Times New Roman" w:hAnsi="Times New Roman" w:cs="Times New Roman"/>
          <w:sz w:val="28"/>
          <w:szCs w:val="28"/>
        </w:rPr>
      </w:pPr>
      <w:r w:rsidRPr="0003796D">
        <w:rPr>
          <w:rFonts w:ascii="Times New Roman" w:hAnsi="Times New Roman" w:cs="Times New Roman"/>
          <w:sz w:val="28"/>
          <w:szCs w:val="28"/>
        </w:rPr>
        <w:t xml:space="preserve">При контроле за содержанием радиоактивных веществ в воздухе широкое применение нашли </w:t>
      </w:r>
      <w:r w:rsidRPr="008F2E7B">
        <w:rPr>
          <w:rFonts w:ascii="Times New Roman" w:hAnsi="Times New Roman" w:cs="Times New Roman"/>
          <w:b/>
          <w:i/>
          <w:sz w:val="28"/>
          <w:szCs w:val="28"/>
        </w:rPr>
        <w:t>аспирационные</w:t>
      </w:r>
      <w:r w:rsidRPr="008F2E7B">
        <w:rPr>
          <w:rFonts w:ascii="Times New Roman" w:hAnsi="Times New Roman" w:cs="Times New Roman"/>
          <w:i/>
          <w:sz w:val="28"/>
          <w:szCs w:val="28"/>
        </w:rPr>
        <w:t xml:space="preserve"> </w:t>
      </w:r>
      <w:r w:rsidRPr="0003796D">
        <w:rPr>
          <w:rFonts w:ascii="Times New Roman" w:hAnsi="Times New Roman" w:cs="Times New Roman"/>
          <w:sz w:val="28"/>
          <w:szCs w:val="28"/>
        </w:rPr>
        <w:t xml:space="preserve">методы отбора проб. </w:t>
      </w:r>
    </w:p>
    <w:p w:rsidR="0003796D" w:rsidRPr="0003796D" w:rsidRDefault="0003796D" w:rsidP="008F2E7B">
      <w:pPr>
        <w:ind w:right="284"/>
        <w:rPr>
          <w:rFonts w:ascii="Times New Roman" w:hAnsi="Times New Roman" w:cs="Times New Roman"/>
          <w:sz w:val="28"/>
          <w:szCs w:val="28"/>
        </w:rPr>
      </w:pPr>
      <w:r w:rsidRPr="0003796D">
        <w:rPr>
          <w:rFonts w:ascii="Times New Roman" w:hAnsi="Times New Roman" w:cs="Times New Roman"/>
          <w:sz w:val="28"/>
          <w:szCs w:val="28"/>
        </w:rPr>
        <w:t>Все возложенные условия отбора проб при помощи этого метода условно можно разделить на 5 групп:</w:t>
      </w:r>
    </w:p>
    <w:p w:rsidR="0003796D" w:rsidRPr="0003796D" w:rsidRDefault="008F2E7B" w:rsidP="008F2E7B">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открытые участки (атмосферный воздух);</w:t>
      </w:r>
    </w:p>
    <w:p w:rsidR="0003796D" w:rsidRPr="0003796D" w:rsidRDefault="008F2E7B" w:rsidP="008F2E7B">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помещения производственного, вспомогательного и другого назначения;</w:t>
      </w:r>
    </w:p>
    <w:p w:rsidR="0003796D" w:rsidRPr="0003796D" w:rsidRDefault="008F2E7B" w:rsidP="008F2E7B">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замкнутые объемы в условиях нормального барометрического давления (или приближающегося к нему): камеры, боксы и т.п.;</w:t>
      </w:r>
    </w:p>
    <w:p w:rsidR="0003796D" w:rsidRPr="0003796D" w:rsidRDefault="008F2E7B" w:rsidP="008F2E7B">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закрытые замкнутые объемы, находящиеся под разряжением (вакуумные линии и установки);</w:t>
      </w:r>
    </w:p>
    <w:p w:rsidR="0003796D" w:rsidRPr="0003796D" w:rsidRDefault="008F2E7B" w:rsidP="008F2E7B">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замкнутые объемы под избыточным давлением (компрессионные коммуникации и установки).</w:t>
      </w:r>
    </w:p>
    <w:p w:rsidR="0003796D" w:rsidRPr="0003796D" w:rsidRDefault="0003796D" w:rsidP="008B0DCF">
      <w:pPr>
        <w:ind w:left="284" w:right="284"/>
        <w:rPr>
          <w:rFonts w:ascii="Times New Roman" w:hAnsi="Times New Roman" w:cs="Times New Roman"/>
          <w:sz w:val="28"/>
          <w:szCs w:val="28"/>
        </w:rPr>
      </w:pPr>
    </w:p>
    <w:p w:rsidR="0003796D" w:rsidRPr="0003796D" w:rsidRDefault="00DE6503" w:rsidP="00DE6503">
      <w:pPr>
        <w:ind w:right="284"/>
        <w:rPr>
          <w:rFonts w:ascii="Times New Roman" w:hAnsi="Times New Roman" w:cs="Times New Roman"/>
          <w:sz w:val="28"/>
          <w:szCs w:val="28"/>
        </w:rPr>
      </w:pPr>
      <w:r w:rsidRPr="00DE6503">
        <w:rPr>
          <w:rFonts w:ascii="Times New Roman" w:hAnsi="Times New Roman" w:cs="Times New Roman"/>
          <w:b/>
          <w:sz w:val="28"/>
          <w:szCs w:val="28"/>
        </w:rPr>
        <w:t xml:space="preserve">4 </w:t>
      </w:r>
      <w:r w:rsidR="0003796D" w:rsidRPr="0003796D">
        <w:rPr>
          <w:rFonts w:ascii="Times New Roman" w:hAnsi="Times New Roman" w:cs="Times New Roman"/>
          <w:sz w:val="28"/>
          <w:szCs w:val="28"/>
        </w:rPr>
        <w:t>В качестве материалов, используемых для накопления радиоактивных аэрозолей, применяют фильтры различного типа, поглотители, сорбенты и др.</w:t>
      </w:r>
    </w:p>
    <w:p w:rsidR="0003796D" w:rsidRPr="0003796D" w:rsidRDefault="0003796D" w:rsidP="00DE6503">
      <w:pPr>
        <w:ind w:right="284"/>
        <w:rPr>
          <w:rFonts w:ascii="Times New Roman" w:hAnsi="Times New Roman" w:cs="Times New Roman"/>
          <w:sz w:val="28"/>
          <w:szCs w:val="28"/>
        </w:rPr>
      </w:pPr>
      <w:r w:rsidRPr="0003796D">
        <w:rPr>
          <w:rFonts w:ascii="Times New Roman" w:hAnsi="Times New Roman" w:cs="Times New Roman"/>
          <w:sz w:val="28"/>
          <w:szCs w:val="28"/>
        </w:rPr>
        <w:t xml:space="preserve">Наиболее широко распространены волокнистые фильтры типа АФА (аналитические фильтры аэрозолей), в которых используют фильтрующий материал АФ (фильтр Петрянова), а также мембранные фильтры, электрофильтры, импакторы и т.д. </w:t>
      </w:r>
    </w:p>
    <w:p w:rsidR="0003796D" w:rsidRPr="0003796D" w:rsidRDefault="0003796D" w:rsidP="00DE6503">
      <w:pPr>
        <w:ind w:right="284"/>
        <w:rPr>
          <w:rFonts w:ascii="Times New Roman" w:hAnsi="Times New Roman" w:cs="Times New Roman"/>
          <w:sz w:val="28"/>
          <w:szCs w:val="28"/>
        </w:rPr>
      </w:pPr>
      <w:r w:rsidRPr="00DE6503">
        <w:rPr>
          <w:rFonts w:ascii="Times New Roman" w:hAnsi="Times New Roman" w:cs="Times New Roman"/>
          <w:b/>
          <w:i/>
          <w:sz w:val="28"/>
          <w:szCs w:val="28"/>
        </w:rPr>
        <w:t>Волокнистые фильтры</w:t>
      </w:r>
      <w:r w:rsidRPr="0003796D">
        <w:rPr>
          <w:rFonts w:ascii="Times New Roman" w:hAnsi="Times New Roman" w:cs="Times New Roman"/>
          <w:sz w:val="28"/>
          <w:szCs w:val="28"/>
        </w:rPr>
        <w:t xml:space="preserve"> представляют собой равномерный слой ультратонких волокон из различных полимеров. Механизм задержки аэрозолей на этих фильтрах основан на следующих эффектах:</w:t>
      </w:r>
    </w:p>
    <w:p w:rsidR="0003796D" w:rsidRPr="0003796D" w:rsidRDefault="00841DB0" w:rsidP="006550FC">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осаждение вследствие инерции (для частиц больших размеров);</w:t>
      </w:r>
    </w:p>
    <w:p w:rsidR="0003796D" w:rsidRPr="0003796D" w:rsidRDefault="00841DB0" w:rsidP="006550FC">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осаждение вследствие диффузии (мелкодисперсные частицы);</w:t>
      </w:r>
    </w:p>
    <w:p w:rsidR="0003796D" w:rsidRPr="0003796D" w:rsidRDefault="00841DB0" w:rsidP="006550FC">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осаждение за счет электростатического заряда;</w:t>
      </w:r>
    </w:p>
    <w:p w:rsidR="0003796D" w:rsidRPr="0003796D" w:rsidRDefault="00841DB0" w:rsidP="006550FC">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осаждение за счет касания;</w:t>
      </w:r>
    </w:p>
    <w:p w:rsidR="0003796D" w:rsidRPr="0003796D" w:rsidRDefault="00841DB0" w:rsidP="006550FC">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седиментация;</w:t>
      </w:r>
    </w:p>
    <w:p w:rsidR="0003796D" w:rsidRPr="0003796D" w:rsidRDefault="00841DB0" w:rsidP="006550FC">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осаждение за счет ситового эффекта.</w:t>
      </w:r>
    </w:p>
    <w:p w:rsidR="0003796D" w:rsidRPr="0003796D" w:rsidRDefault="0003796D" w:rsidP="00FD2969">
      <w:pPr>
        <w:ind w:right="284"/>
        <w:rPr>
          <w:rFonts w:ascii="Times New Roman" w:hAnsi="Times New Roman" w:cs="Times New Roman"/>
          <w:b/>
          <w:bCs/>
          <w:sz w:val="28"/>
          <w:szCs w:val="28"/>
        </w:rPr>
      </w:pPr>
      <w:r w:rsidRPr="00FD2969">
        <w:rPr>
          <w:rFonts w:ascii="Times New Roman" w:hAnsi="Times New Roman" w:cs="Times New Roman"/>
          <w:b/>
          <w:i/>
          <w:sz w:val="28"/>
          <w:szCs w:val="28"/>
        </w:rPr>
        <w:t>Инерционный эффект</w:t>
      </w:r>
      <w:r w:rsidRPr="0003796D">
        <w:rPr>
          <w:rFonts w:ascii="Times New Roman" w:hAnsi="Times New Roman" w:cs="Times New Roman"/>
          <w:sz w:val="28"/>
          <w:szCs w:val="28"/>
        </w:rPr>
        <w:t xml:space="preserve"> (</w:t>
      </w:r>
      <w:r w:rsidRPr="0003796D">
        <w:rPr>
          <w:rFonts w:ascii="Times New Roman" w:hAnsi="Times New Roman" w:cs="Times New Roman"/>
          <w:b/>
          <w:bCs/>
          <w:sz w:val="28"/>
          <w:szCs w:val="28"/>
          <w:lang w:val="en-US"/>
        </w:rPr>
        <w:t>Q</w:t>
      </w:r>
      <w:r w:rsidRPr="0003796D">
        <w:rPr>
          <w:rFonts w:ascii="Times New Roman" w:hAnsi="Times New Roman" w:cs="Times New Roman"/>
          <w:b/>
          <w:bCs/>
          <w:sz w:val="28"/>
          <w:szCs w:val="28"/>
          <w:vertAlign w:val="subscript"/>
        </w:rPr>
        <w:t>ин</w:t>
      </w:r>
      <w:r w:rsidRPr="0003796D">
        <w:rPr>
          <w:rFonts w:ascii="Times New Roman" w:hAnsi="Times New Roman" w:cs="Times New Roman"/>
          <w:sz w:val="28"/>
          <w:szCs w:val="28"/>
        </w:rPr>
        <w:t xml:space="preserve">)пропорционален квадрату радиуса частицы и скорости фильтрации: </w:t>
      </w:r>
      <w:r w:rsidRPr="0003796D">
        <w:rPr>
          <w:rFonts w:ascii="Times New Roman" w:hAnsi="Times New Roman" w:cs="Times New Roman"/>
          <w:b/>
          <w:bCs/>
          <w:sz w:val="28"/>
          <w:szCs w:val="28"/>
          <w:lang w:val="en-US"/>
        </w:rPr>
        <w:t>Q</w:t>
      </w:r>
      <w:r w:rsidRPr="0003796D">
        <w:rPr>
          <w:rFonts w:ascii="Times New Roman" w:hAnsi="Times New Roman" w:cs="Times New Roman"/>
          <w:b/>
          <w:bCs/>
          <w:sz w:val="28"/>
          <w:szCs w:val="28"/>
          <w:vertAlign w:val="subscript"/>
        </w:rPr>
        <w:t>ин</w:t>
      </w:r>
      <w:r w:rsidRPr="0003796D">
        <w:rPr>
          <w:rFonts w:ascii="Times New Roman" w:hAnsi="Times New Roman" w:cs="Times New Roman"/>
          <w:b/>
          <w:bCs/>
          <w:sz w:val="28"/>
          <w:szCs w:val="28"/>
        </w:rPr>
        <w:t xml:space="preserve"> = </w:t>
      </w:r>
      <w:r w:rsidRPr="0003796D">
        <w:rPr>
          <w:rFonts w:ascii="Times New Roman" w:hAnsi="Times New Roman" w:cs="Times New Roman"/>
          <w:b/>
          <w:bCs/>
          <w:sz w:val="28"/>
          <w:szCs w:val="28"/>
          <w:lang w:val="en-US"/>
        </w:rPr>
        <w:t>r</w:t>
      </w:r>
      <w:r w:rsidRPr="0003796D">
        <w:rPr>
          <w:rFonts w:ascii="Times New Roman" w:hAnsi="Times New Roman" w:cs="Times New Roman"/>
          <w:b/>
          <w:bCs/>
          <w:sz w:val="28"/>
          <w:szCs w:val="28"/>
          <w:vertAlign w:val="superscript"/>
        </w:rPr>
        <w:t>2</w:t>
      </w:r>
      <w:r w:rsidRPr="0003796D">
        <w:rPr>
          <w:rFonts w:ascii="Times New Roman" w:hAnsi="Times New Roman" w:cs="Times New Roman"/>
          <w:b/>
          <w:bCs/>
          <w:sz w:val="28"/>
          <w:szCs w:val="28"/>
          <w:lang w:val="en-US"/>
        </w:rPr>
        <w:t>v</w:t>
      </w:r>
    </w:p>
    <w:p w:rsidR="0003796D" w:rsidRPr="0003796D" w:rsidRDefault="0003796D" w:rsidP="00FD2969">
      <w:pPr>
        <w:ind w:right="284"/>
        <w:rPr>
          <w:rFonts w:ascii="Times New Roman" w:hAnsi="Times New Roman" w:cs="Times New Roman"/>
          <w:b/>
          <w:bCs/>
          <w:sz w:val="28"/>
          <w:szCs w:val="28"/>
        </w:rPr>
      </w:pPr>
      <w:r w:rsidRPr="00FD2969">
        <w:rPr>
          <w:rFonts w:ascii="Times New Roman" w:hAnsi="Times New Roman" w:cs="Times New Roman"/>
          <w:b/>
          <w:i/>
          <w:sz w:val="28"/>
          <w:szCs w:val="28"/>
        </w:rPr>
        <w:t>Диффузный эффект</w:t>
      </w:r>
      <w:r w:rsidRPr="0003796D">
        <w:rPr>
          <w:rFonts w:ascii="Times New Roman" w:hAnsi="Times New Roman" w:cs="Times New Roman"/>
          <w:sz w:val="28"/>
          <w:szCs w:val="28"/>
        </w:rPr>
        <w:t xml:space="preserve"> (</w:t>
      </w:r>
      <w:r w:rsidRPr="0003796D">
        <w:rPr>
          <w:rFonts w:ascii="Times New Roman" w:hAnsi="Times New Roman" w:cs="Times New Roman"/>
          <w:b/>
          <w:bCs/>
          <w:sz w:val="28"/>
          <w:szCs w:val="28"/>
          <w:lang w:val="en-US"/>
        </w:rPr>
        <w:t>Q</w:t>
      </w:r>
      <w:r w:rsidRPr="0003796D">
        <w:rPr>
          <w:rFonts w:ascii="Times New Roman" w:hAnsi="Times New Roman" w:cs="Times New Roman"/>
          <w:b/>
          <w:bCs/>
          <w:sz w:val="28"/>
          <w:szCs w:val="28"/>
          <w:vertAlign w:val="subscript"/>
        </w:rPr>
        <w:t>диф</w:t>
      </w:r>
      <w:r w:rsidRPr="0003796D">
        <w:rPr>
          <w:rFonts w:ascii="Times New Roman" w:hAnsi="Times New Roman" w:cs="Times New Roman"/>
          <w:sz w:val="28"/>
          <w:szCs w:val="28"/>
        </w:rPr>
        <w:t xml:space="preserve">)обратно пропорционален скорости фильтрации и размеру частиц: </w:t>
      </w:r>
      <w:r w:rsidRPr="0003796D">
        <w:rPr>
          <w:rFonts w:ascii="Times New Roman" w:hAnsi="Times New Roman" w:cs="Times New Roman"/>
          <w:b/>
          <w:bCs/>
          <w:sz w:val="28"/>
          <w:szCs w:val="28"/>
          <w:lang w:val="en-US"/>
        </w:rPr>
        <w:t>Q</w:t>
      </w:r>
      <w:r w:rsidRPr="0003796D">
        <w:rPr>
          <w:rFonts w:ascii="Times New Roman" w:hAnsi="Times New Roman" w:cs="Times New Roman"/>
          <w:b/>
          <w:bCs/>
          <w:sz w:val="28"/>
          <w:szCs w:val="28"/>
          <w:vertAlign w:val="subscript"/>
        </w:rPr>
        <w:t>диф</w:t>
      </w:r>
      <w:r w:rsidRPr="0003796D">
        <w:rPr>
          <w:rFonts w:ascii="Times New Roman" w:hAnsi="Times New Roman" w:cs="Times New Roman"/>
          <w:b/>
          <w:bCs/>
          <w:sz w:val="28"/>
          <w:szCs w:val="28"/>
        </w:rPr>
        <w:t xml:space="preserve"> = (1/</w:t>
      </w:r>
      <w:r w:rsidRPr="0003796D">
        <w:rPr>
          <w:rFonts w:ascii="Times New Roman" w:hAnsi="Times New Roman" w:cs="Times New Roman"/>
          <w:b/>
          <w:bCs/>
          <w:sz w:val="28"/>
          <w:szCs w:val="28"/>
          <w:lang w:val="en-US"/>
        </w:rPr>
        <w:t>rv</w:t>
      </w:r>
      <w:r w:rsidRPr="0003796D">
        <w:rPr>
          <w:rFonts w:ascii="Times New Roman" w:hAnsi="Times New Roman" w:cs="Times New Roman"/>
          <w:b/>
          <w:bCs/>
          <w:sz w:val="28"/>
          <w:szCs w:val="28"/>
        </w:rPr>
        <w:t>)</w:t>
      </w:r>
      <w:r w:rsidRPr="0003796D">
        <w:rPr>
          <w:rFonts w:ascii="Times New Roman" w:hAnsi="Times New Roman" w:cs="Times New Roman"/>
          <w:b/>
          <w:bCs/>
          <w:sz w:val="28"/>
          <w:szCs w:val="28"/>
          <w:vertAlign w:val="superscript"/>
        </w:rPr>
        <w:t>1/2</w:t>
      </w:r>
    </w:p>
    <w:p w:rsidR="0003796D" w:rsidRPr="0003796D" w:rsidRDefault="0003796D" w:rsidP="00FD2969">
      <w:pPr>
        <w:ind w:right="284"/>
        <w:rPr>
          <w:rFonts w:ascii="Times New Roman" w:hAnsi="Times New Roman" w:cs="Times New Roman"/>
          <w:b/>
          <w:bCs/>
          <w:sz w:val="28"/>
          <w:szCs w:val="28"/>
        </w:rPr>
      </w:pPr>
      <w:r w:rsidRPr="00FD2969">
        <w:rPr>
          <w:rFonts w:ascii="Times New Roman" w:hAnsi="Times New Roman" w:cs="Times New Roman"/>
          <w:b/>
          <w:i/>
          <w:sz w:val="28"/>
          <w:szCs w:val="28"/>
        </w:rPr>
        <w:t>Электростатический</w:t>
      </w:r>
      <w:r w:rsidRPr="00FD2969">
        <w:rPr>
          <w:rFonts w:ascii="Times New Roman" w:hAnsi="Times New Roman" w:cs="Times New Roman"/>
          <w:b/>
          <w:i/>
          <w:sz w:val="28"/>
          <w:szCs w:val="28"/>
          <w:vertAlign w:val="superscript"/>
        </w:rPr>
        <w:t xml:space="preserve"> </w:t>
      </w:r>
      <w:r w:rsidRPr="00FD2969">
        <w:rPr>
          <w:rFonts w:ascii="Times New Roman" w:hAnsi="Times New Roman" w:cs="Times New Roman"/>
          <w:b/>
          <w:i/>
          <w:sz w:val="28"/>
          <w:szCs w:val="28"/>
        </w:rPr>
        <w:t>эффект</w:t>
      </w:r>
      <w:r w:rsidRPr="0003796D">
        <w:rPr>
          <w:rFonts w:ascii="Times New Roman" w:hAnsi="Times New Roman" w:cs="Times New Roman"/>
          <w:sz w:val="28"/>
          <w:szCs w:val="28"/>
        </w:rPr>
        <w:t xml:space="preserve"> (</w:t>
      </w:r>
      <w:r w:rsidRPr="0003796D">
        <w:rPr>
          <w:rFonts w:ascii="Times New Roman" w:hAnsi="Times New Roman" w:cs="Times New Roman"/>
          <w:b/>
          <w:bCs/>
          <w:sz w:val="28"/>
          <w:szCs w:val="28"/>
          <w:lang w:val="en-US"/>
        </w:rPr>
        <w:t>Q</w:t>
      </w:r>
      <w:r w:rsidRPr="0003796D">
        <w:rPr>
          <w:rFonts w:ascii="Times New Roman" w:hAnsi="Times New Roman" w:cs="Times New Roman"/>
          <w:b/>
          <w:bCs/>
          <w:sz w:val="28"/>
          <w:szCs w:val="28"/>
          <w:vertAlign w:val="subscript"/>
        </w:rPr>
        <w:t>э</w:t>
      </w:r>
      <w:r w:rsidRPr="0003796D">
        <w:rPr>
          <w:rFonts w:ascii="Times New Roman" w:hAnsi="Times New Roman" w:cs="Times New Roman"/>
          <w:sz w:val="28"/>
          <w:szCs w:val="28"/>
        </w:rPr>
        <w:t>)зависит от величины электростатического заряда волокон, размера частиц и скорости фильтрации:</w:t>
      </w:r>
      <w:r w:rsidRPr="0003796D">
        <w:rPr>
          <w:rFonts w:ascii="Times New Roman" w:hAnsi="Times New Roman" w:cs="Times New Roman"/>
          <w:b/>
          <w:bCs/>
          <w:sz w:val="28"/>
          <w:szCs w:val="28"/>
          <w:lang w:val="en-US"/>
        </w:rPr>
        <w:t>Q</w:t>
      </w:r>
      <w:r w:rsidRPr="0003796D">
        <w:rPr>
          <w:rFonts w:ascii="Times New Roman" w:hAnsi="Times New Roman" w:cs="Times New Roman"/>
          <w:b/>
          <w:bCs/>
          <w:sz w:val="28"/>
          <w:szCs w:val="28"/>
          <w:vertAlign w:val="subscript"/>
        </w:rPr>
        <w:t>э</w:t>
      </w:r>
      <w:r w:rsidRPr="0003796D">
        <w:rPr>
          <w:rFonts w:ascii="Times New Roman" w:hAnsi="Times New Roman" w:cs="Times New Roman"/>
          <w:b/>
          <w:bCs/>
          <w:sz w:val="28"/>
          <w:szCs w:val="28"/>
        </w:rPr>
        <w:t xml:space="preserve"> = </w:t>
      </w:r>
      <w:r w:rsidRPr="0003796D">
        <w:rPr>
          <w:rFonts w:ascii="Times New Roman" w:hAnsi="Times New Roman" w:cs="Times New Roman"/>
          <w:b/>
          <w:bCs/>
          <w:sz w:val="28"/>
          <w:szCs w:val="28"/>
          <w:lang w:val="en-US"/>
        </w:rPr>
        <w:t>r</w:t>
      </w:r>
      <w:r w:rsidRPr="0003796D">
        <w:rPr>
          <w:rFonts w:ascii="Times New Roman" w:hAnsi="Times New Roman" w:cs="Times New Roman"/>
          <w:b/>
          <w:bCs/>
          <w:sz w:val="28"/>
          <w:szCs w:val="28"/>
          <w:vertAlign w:val="superscript"/>
        </w:rPr>
        <w:t>2</w:t>
      </w:r>
      <w:r w:rsidRPr="0003796D">
        <w:rPr>
          <w:rFonts w:ascii="Times New Roman" w:hAnsi="Times New Roman" w:cs="Times New Roman"/>
          <w:b/>
          <w:bCs/>
          <w:sz w:val="28"/>
          <w:szCs w:val="28"/>
        </w:rPr>
        <w:t>/</w:t>
      </w:r>
      <w:r w:rsidRPr="0003796D">
        <w:rPr>
          <w:rFonts w:ascii="Times New Roman" w:hAnsi="Times New Roman" w:cs="Times New Roman"/>
          <w:b/>
          <w:bCs/>
          <w:sz w:val="28"/>
          <w:szCs w:val="28"/>
          <w:lang w:val="en-US"/>
        </w:rPr>
        <w:t>v</w:t>
      </w:r>
    </w:p>
    <w:p w:rsidR="0003796D" w:rsidRPr="0003796D" w:rsidRDefault="0003796D" w:rsidP="00FD2969">
      <w:pPr>
        <w:ind w:right="284"/>
        <w:rPr>
          <w:rFonts w:ascii="Times New Roman" w:hAnsi="Times New Roman" w:cs="Times New Roman"/>
          <w:sz w:val="28"/>
          <w:szCs w:val="28"/>
        </w:rPr>
      </w:pPr>
      <w:r w:rsidRPr="00FD2969">
        <w:rPr>
          <w:rFonts w:ascii="Times New Roman" w:hAnsi="Times New Roman" w:cs="Times New Roman"/>
          <w:b/>
          <w:i/>
          <w:sz w:val="28"/>
          <w:szCs w:val="28"/>
        </w:rPr>
        <w:t>Эффект касания</w:t>
      </w:r>
      <w:r w:rsidRPr="0003796D">
        <w:rPr>
          <w:rFonts w:ascii="Times New Roman" w:hAnsi="Times New Roman" w:cs="Times New Roman"/>
          <w:sz w:val="28"/>
          <w:szCs w:val="28"/>
        </w:rPr>
        <w:t xml:space="preserve"> (</w:t>
      </w:r>
      <w:r w:rsidRPr="0003796D">
        <w:rPr>
          <w:rFonts w:ascii="Times New Roman" w:hAnsi="Times New Roman" w:cs="Times New Roman"/>
          <w:b/>
          <w:sz w:val="28"/>
          <w:szCs w:val="28"/>
        </w:rPr>
        <w:t>а</w:t>
      </w:r>
      <w:r w:rsidRPr="0003796D">
        <w:rPr>
          <w:rFonts w:ascii="Times New Roman" w:hAnsi="Times New Roman" w:cs="Times New Roman"/>
          <w:b/>
          <w:sz w:val="28"/>
          <w:szCs w:val="28"/>
          <w:vertAlign w:val="subscript"/>
        </w:rPr>
        <w:t>кас</w:t>
      </w:r>
      <w:r w:rsidRPr="0003796D">
        <w:rPr>
          <w:rFonts w:ascii="Times New Roman" w:hAnsi="Times New Roman" w:cs="Times New Roman"/>
          <w:sz w:val="28"/>
          <w:szCs w:val="28"/>
        </w:rPr>
        <w:t>)в первую очередь зависит от размера частиц.</w:t>
      </w:r>
    </w:p>
    <w:p w:rsidR="0003796D" w:rsidRPr="0003796D" w:rsidRDefault="0003796D" w:rsidP="00FD2969">
      <w:pPr>
        <w:ind w:right="284"/>
        <w:rPr>
          <w:rFonts w:ascii="Times New Roman" w:hAnsi="Times New Roman" w:cs="Times New Roman"/>
          <w:b/>
          <w:bCs/>
          <w:sz w:val="28"/>
          <w:szCs w:val="28"/>
        </w:rPr>
      </w:pPr>
      <w:r w:rsidRPr="00FD2969">
        <w:rPr>
          <w:rFonts w:ascii="Times New Roman" w:hAnsi="Times New Roman" w:cs="Times New Roman"/>
          <w:b/>
          <w:i/>
          <w:sz w:val="28"/>
          <w:szCs w:val="28"/>
        </w:rPr>
        <w:t>Эффект седиментации</w:t>
      </w:r>
      <w:r w:rsidRPr="0003796D">
        <w:rPr>
          <w:rFonts w:ascii="Times New Roman" w:hAnsi="Times New Roman" w:cs="Times New Roman"/>
          <w:i/>
          <w:sz w:val="28"/>
          <w:szCs w:val="28"/>
        </w:rPr>
        <w:t xml:space="preserve"> </w:t>
      </w:r>
      <w:r w:rsidRPr="0003796D">
        <w:rPr>
          <w:rFonts w:ascii="Times New Roman" w:hAnsi="Times New Roman" w:cs="Times New Roman"/>
          <w:sz w:val="28"/>
          <w:szCs w:val="28"/>
        </w:rPr>
        <w:t>(</w:t>
      </w:r>
      <w:r w:rsidRPr="0003796D">
        <w:rPr>
          <w:rFonts w:ascii="Times New Roman" w:hAnsi="Times New Roman" w:cs="Times New Roman"/>
          <w:b/>
          <w:bCs/>
          <w:sz w:val="28"/>
          <w:szCs w:val="28"/>
          <w:lang w:val="en-US"/>
        </w:rPr>
        <w:t>Q</w:t>
      </w:r>
      <w:r w:rsidRPr="0003796D">
        <w:rPr>
          <w:rFonts w:ascii="Times New Roman" w:hAnsi="Times New Roman" w:cs="Times New Roman"/>
          <w:b/>
          <w:bCs/>
          <w:sz w:val="28"/>
          <w:szCs w:val="28"/>
          <w:vertAlign w:val="subscript"/>
        </w:rPr>
        <w:t>сед.</w:t>
      </w:r>
      <w:r w:rsidRPr="0003796D">
        <w:rPr>
          <w:rFonts w:ascii="Times New Roman" w:hAnsi="Times New Roman" w:cs="Times New Roman"/>
          <w:sz w:val="28"/>
          <w:szCs w:val="28"/>
        </w:rPr>
        <w:t xml:space="preserve">)необходимо учитывать при фильтрации аэрозолей с частицами размером более 1 мкм. Зависимость седиментации от размера частиц и скорости фильтрации можно выразить следующим образом: </w:t>
      </w:r>
      <w:r w:rsidRPr="0003796D">
        <w:rPr>
          <w:rFonts w:ascii="Times New Roman" w:hAnsi="Times New Roman" w:cs="Times New Roman"/>
          <w:b/>
          <w:bCs/>
          <w:sz w:val="28"/>
          <w:szCs w:val="28"/>
          <w:lang w:val="en-US"/>
        </w:rPr>
        <w:t>Q</w:t>
      </w:r>
      <w:r w:rsidRPr="0003796D">
        <w:rPr>
          <w:rFonts w:ascii="Times New Roman" w:hAnsi="Times New Roman" w:cs="Times New Roman"/>
          <w:b/>
          <w:bCs/>
          <w:sz w:val="28"/>
          <w:szCs w:val="28"/>
          <w:vertAlign w:val="subscript"/>
        </w:rPr>
        <w:t>сед</w:t>
      </w:r>
      <w:r w:rsidRPr="0003796D">
        <w:rPr>
          <w:rFonts w:ascii="Times New Roman" w:hAnsi="Times New Roman" w:cs="Times New Roman"/>
          <w:b/>
          <w:bCs/>
          <w:sz w:val="28"/>
          <w:szCs w:val="28"/>
        </w:rPr>
        <w:t xml:space="preserve"> = </w:t>
      </w:r>
      <w:r w:rsidRPr="0003796D">
        <w:rPr>
          <w:rFonts w:ascii="Times New Roman" w:hAnsi="Times New Roman" w:cs="Times New Roman"/>
          <w:b/>
          <w:bCs/>
          <w:sz w:val="28"/>
          <w:szCs w:val="28"/>
          <w:lang w:val="en-US"/>
        </w:rPr>
        <w:t>r</w:t>
      </w:r>
      <w:r w:rsidRPr="0003796D">
        <w:rPr>
          <w:rFonts w:ascii="Times New Roman" w:hAnsi="Times New Roman" w:cs="Times New Roman"/>
          <w:b/>
          <w:bCs/>
          <w:sz w:val="28"/>
          <w:szCs w:val="28"/>
        </w:rPr>
        <w:t>/</w:t>
      </w:r>
      <w:r w:rsidRPr="0003796D">
        <w:rPr>
          <w:rFonts w:ascii="Times New Roman" w:hAnsi="Times New Roman" w:cs="Times New Roman"/>
          <w:b/>
          <w:bCs/>
          <w:sz w:val="28"/>
          <w:szCs w:val="28"/>
          <w:lang w:val="en-US"/>
        </w:rPr>
        <w:t>v</w:t>
      </w:r>
    </w:p>
    <w:p w:rsidR="0003796D" w:rsidRPr="0003796D" w:rsidRDefault="0003796D" w:rsidP="00FD2969">
      <w:pPr>
        <w:ind w:right="284"/>
        <w:rPr>
          <w:rFonts w:ascii="Times New Roman" w:hAnsi="Times New Roman" w:cs="Times New Roman"/>
          <w:b/>
          <w:bCs/>
          <w:sz w:val="28"/>
          <w:szCs w:val="28"/>
        </w:rPr>
      </w:pPr>
      <w:r w:rsidRPr="00FD2969">
        <w:rPr>
          <w:rFonts w:ascii="Times New Roman" w:hAnsi="Times New Roman" w:cs="Times New Roman"/>
          <w:b/>
          <w:i/>
          <w:sz w:val="28"/>
          <w:szCs w:val="28"/>
        </w:rPr>
        <w:lastRenderedPageBreak/>
        <w:t>Ситовый эффект</w:t>
      </w:r>
      <w:r w:rsidRPr="0003796D">
        <w:rPr>
          <w:rFonts w:ascii="Times New Roman" w:hAnsi="Times New Roman" w:cs="Times New Roman"/>
          <w:sz w:val="28"/>
          <w:szCs w:val="28"/>
        </w:rPr>
        <w:t xml:space="preserve"> имеет место в том случае, если размеры частиц больше размера пор фильтров:</w:t>
      </w:r>
      <w:r w:rsidRPr="0003796D">
        <w:rPr>
          <w:rFonts w:ascii="Times New Roman" w:hAnsi="Times New Roman" w:cs="Times New Roman"/>
          <w:b/>
          <w:bCs/>
          <w:sz w:val="28"/>
          <w:szCs w:val="28"/>
          <w:lang w:val="en-US"/>
        </w:rPr>
        <w:t>Q</w:t>
      </w:r>
      <w:r w:rsidRPr="0003796D">
        <w:rPr>
          <w:rFonts w:ascii="Times New Roman" w:hAnsi="Times New Roman" w:cs="Times New Roman"/>
          <w:b/>
          <w:bCs/>
          <w:sz w:val="28"/>
          <w:szCs w:val="28"/>
          <w:vertAlign w:val="subscript"/>
        </w:rPr>
        <w:t>сит</w:t>
      </w:r>
      <w:r w:rsidRPr="0003796D">
        <w:rPr>
          <w:rFonts w:ascii="Times New Roman" w:hAnsi="Times New Roman" w:cs="Times New Roman"/>
          <w:b/>
          <w:bCs/>
          <w:sz w:val="28"/>
          <w:szCs w:val="28"/>
        </w:rPr>
        <w:t xml:space="preserve"> = </w:t>
      </w:r>
      <w:r w:rsidRPr="0003796D">
        <w:rPr>
          <w:rFonts w:ascii="Times New Roman" w:hAnsi="Times New Roman" w:cs="Times New Roman"/>
          <w:b/>
          <w:bCs/>
          <w:sz w:val="28"/>
          <w:szCs w:val="28"/>
          <w:lang w:val="en-US"/>
        </w:rPr>
        <w:t>r</w:t>
      </w:r>
    </w:p>
    <w:p w:rsidR="0003796D" w:rsidRPr="0003796D" w:rsidRDefault="0003796D" w:rsidP="00FD2969">
      <w:pPr>
        <w:ind w:right="284"/>
        <w:rPr>
          <w:rFonts w:ascii="Times New Roman" w:hAnsi="Times New Roman" w:cs="Times New Roman"/>
          <w:sz w:val="28"/>
          <w:szCs w:val="28"/>
        </w:rPr>
      </w:pPr>
      <w:r w:rsidRPr="0003796D">
        <w:rPr>
          <w:rFonts w:ascii="Times New Roman" w:hAnsi="Times New Roman" w:cs="Times New Roman"/>
          <w:sz w:val="28"/>
          <w:szCs w:val="28"/>
        </w:rPr>
        <w:t xml:space="preserve">В санитарной практике нашли широкое применение фильтрующие материалы на основе различных волокон. В таблице </w:t>
      </w:r>
      <w:r w:rsidR="00FD2969">
        <w:rPr>
          <w:rFonts w:ascii="Times New Roman" w:hAnsi="Times New Roman" w:cs="Times New Roman"/>
          <w:sz w:val="28"/>
          <w:szCs w:val="28"/>
        </w:rPr>
        <w:t>8</w:t>
      </w:r>
      <w:r w:rsidRPr="0003796D">
        <w:rPr>
          <w:rFonts w:ascii="Times New Roman" w:hAnsi="Times New Roman" w:cs="Times New Roman"/>
          <w:sz w:val="28"/>
          <w:szCs w:val="28"/>
        </w:rPr>
        <w:t xml:space="preserve"> представлена характеристика некоторых типов фильтров АФА.</w:t>
      </w:r>
    </w:p>
    <w:p w:rsidR="0003796D" w:rsidRPr="0003796D" w:rsidRDefault="0003796D" w:rsidP="008B0DCF">
      <w:pPr>
        <w:ind w:left="284" w:right="284"/>
        <w:rPr>
          <w:rFonts w:ascii="Times New Roman" w:hAnsi="Times New Roman" w:cs="Times New Roman"/>
          <w:sz w:val="28"/>
          <w:szCs w:val="28"/>
        </w:rPr>
      </w:pPr>
    </w:p>
    <w:p w:rsidR="0003796D" w:rsidRPr="00FD2969" w:rsidRDefault="0003796D" w:rsidP="00FD2969">
      <w:pPr>
        <w:tabs>
          <w:tab w:val="left" w:pos="0"/>
        </w:tabs>
        <w:ind w:right="284"/>
        <w:rPr>
          <w:rFonts w:ascii="Times New Roman" w:hAnsi="Times New Roman" w:cs="Times New Roman"/>
          <w:b/>
          <w:sz w:val="25"/>
          <w:szCs w:val="25"/>
        </w:rPr>
      </w:pPr>
      <w:r w:rsidRPr="00FD2969">
        <w:rPr>
          <w:rFonts w:ascii="Times New Roman" w:hAnsi="Times New Roman" w:cs="Times New Roman"/>
          <w:b/>
          <w:sz w:val="25"/>
          <w:szCs w:val="25"/>
        </w:rPr>
        <w:t xml:space="preserve">Таблица </w:t>
      </w:r>
      <w:r w:rsidR="00FD2969" w:rsidRPr="00FD2969">
        <w:rPr>
          <w:rFonts w:ascii="Times New Roman" w:hAnsi="Times New Roman" w:cs="Times New Roman"/>
          <w:b/>
          <w:sz w:val="25"/>
          <w:szCs w:val="25"/>
        </w:rPr>
        <w:t>8</w:t>
      </w:r>
      <w:r w:rsidRPr="00FD2969">
        <w:rPr>
          <w:rFonts w:ascii="Times New Roman" w:hAnsi="Times New Roman" w:cs="Times New Roman"/>
          <w:b/>
          <w:sz w:val="25"/>
          <w:szCs w:val="25"/>
        </w:rPr>
        <w:t xml:space="preserve"> – Волокнистые фильтры типа АФА</w:t>
      </w:r>
    </w:p>
    <w:p w:rsidR="0003796D" w:rsidRPr="0003796D" w:rsidRDefault="0003796D" w:rsidP="008B0DCF">
      <w:pPr>
        <w:ind w:left="284" w:right="284"/>
        <w:rPr>
          <w:rFonts w:ascii="Times New Roman" w:hAnsi="Times New Roman" w:cs="Times New Roman"/>
          <w:sz w:val="28"/>
          <w:szCs w:val="28"/>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8"/>
        <w:gridCol w:w="1701"/>
        <w:gridCol w:w="1417"/>
        <w:gridCol w:w="1560"/>
        <w:gridCol w:w="1644"/>
        <w:gridCol w:w="1440"/>
      </w:tblGrid>
      <w:tr w:rsidR="0003796D" w:rsidRPr="0003796D" w:rsidTr="00FD2969">
        <w:tc>
          <w:tcPr>
            <w:tcW w:w="1058" w:type="dxa"/>
            <w:shd w:val="clear" w:color="auto" w:fill="auto"/>
          </w:tcPr>
          <w:p w:rsidR="0003796D" w:rsidRPr="0003796D" w:rsidRDefault="0003796D" w:rsidP="00FD2969">
            <w:pPr>
              <w:pStyle w:val="a3"/>
            </w:pPr>
            <w:r w:rsidRPr="0003796D">
              <w:t>Фильтр</w:t>
            </w:r>
          </w:p>
        </w:tc>
        <w:tc>
          <w:tcPr>
            <w:tcW w:w="1701" w:type="dxa"/>
            <w:shd w:val="clear" w:color="auto" w:fill="auto"/>
          </w:tcPr>
          <w:p w:rsidR="0003796D" w:rsidRPr="0003796D" w:rsidRDefault="0003796D" w:rsidP="00FD2969">
            <w:pPr>
              <w:pStyle w:val="a3"/>
            </w:pPr>
            <w:r w:rsidRPr="0003796D">
              <w:t>Исследования</w:t>
            </w:r>
          </w:p>
        </w:tc>
        <w:tc>
          <w:tcPr>
            <w:tcW w:w="1417" w:type="dxa"/>
            <w:shd w:val="clear" w:color="auto" w:fill="auto"/>
          </w:tcPr>
          <w:p w:rsidR="0003796D" w:rsidRPr="0003796D" w:rsidRDefault="0003796D" w:rsidP="00FD2969">
            <w:pPr>
              <w:pStyle w:val="a3"/>
            </w:pPr>
            <w:r w:rsidRPr="0003796D">
              <w:t>Материал волокон</w:t>
            </w:r>
          </w:p>
        </w:tc>
        <w:tc>
          <w:tcPr>
            <w:tcW w:w="1560" w:type="dxa"/>
            <w:shd w:val="clear" w:color="auto" w:fill="auto"/>
          </w:tcPr>
          <w:p w:rsidR="0003796D" w:rsidRPr="0003796D" w:rsidRDefault="0003796D" w:rsidP="00FD2969">
            <w:pPr>
              <w:pStyle w:val="a3"/>
            </w:pPr>
            <w:r w:rsidRPr="0003796D">
              <w:t>Рабочая поверхность, см</w:t>
            </w:r>
            <w:r w:rsidRPr="0003796D">
              <w:rPr>
                <w:vertAlign w:val="superscript"/>
              </w:rPr>
              <w:t>2</w:t>
            </w:r>
          </w:p>
        </w:tc>
        <w:tc>
          <w:tcPr>
            <w:tcW w:w="1644" w:type="dxa"/>
            <w:shd w:val="clear" w:color="auto" w:fill="auto"/>
          </w:tcPr>
          <w:p w:rsidR="0003796D" w:rsidRPr="0003796D" w:rsidRDefault="0003796D" w:rsidP="00FD2969">
            <w:pPr>
              <w:pStyle w:val="a3"/>
            </w:pPr>
            <w:r w:rsidRPr="0003796D">
              <w:t>Максимально допустимая нагрузка, л/мин</w:t>
            </w:r>
          </w:p>
        </w:tc>
        <w:tc>
          <w:tcPr>
            <w:tcW w:w="1440" w:type="dxa"/>
            <w:shd w:val="clear" w:color="auto" w:fill="auto"/>
          </w:tcPr>
          <w:p w:rsidR="0003796D" w:rsidRPr="0003796D" w:rsidRDefault="0003796D" w:rsidP="00FD2969">
            <w:pPr>
              <w:pStyle w:val="a3"/>
            </w:pPr>
            <w:r w:rsidRPr="0003796D">
              <w:t>Масса единицы поверхности фильтра, мг/см</w:t>
            </w:r>
            <w:r w:rsidRPr="0003796D">
              <w:rPr>
                <w:vertAlign w:val="superscript"/>
              </w:rPr>
              <w:t>2</w:t>
            </w:r>
          </w:p>
        </w:tc>
      </w:tr>
      <w:tr w:rsidR="0003796D" w:rsidRPr="0003796D" w:rsidTr="00FD2969">
        <w:tc>
          <w:tcPr>
            <w:tcW w:w="1058" w:type="dxa"/>
            <w:shd w:val="clear" w:color="auto" w:fill="auto"/>
          </w:tcPr>
          <w:p w:rsidR="0003796D" w:rsidRPr="0003796D" w:rsidRDefault="0003796D" w:rsidP="00FD2969">
            <w:pPr>
              <w:pStyle w:val="a3"/>
            </w:pPr>
            <w:r w:rsidRPr="0003796D">
              <w:t>АФА-РПГ</w:t>
            </w:r>
          </w:p>
        </w:tc>
        <w:tc>
          <w:tcPr>
            <w:tcW w:w="1701" w:type="dxa"/>
            <w:shd w:val="clear" w:color="auto" w:fill="auto"/>
          </w:tcPr>
          <w:p w:rsidR="0003796D" w:rsidRPr="0003796D" w:rsidRDefault="0003796D" w:rsidP="00FD2969">
            <w:pPr>
              <w:pStyle w:val="a3"/>
            </w:pPr>
            <w:r w:rsidRPr="0003796D">
              <w:t>Радиографические</w:t>
            </w:r>
          </w:p>
        </w:tc>
        <w:tc>
          <w:tcPr>
            <w:tcW w:w="1417" w:type="dxa"/>
            <w:shd w:val="clear" w:color="auto" w:fill="auto"/>
          </w:tcPr>
          <w:p w:rsidR="0003796D" w:rsidRPr="0003796D" w:rsidRDefault="0003796D" w:rsidP="00FD2969">
            <w:pPr>
              <w:pStyle w:val="a3"/>
              <w:ind w:firstLine="34"/>
            </w:pPr>
            <w:r w:rsidRPr="0003796D">
              <w:t>Перхлорвинил</w:t>
            </w:r>
          </w:p>
        </w:tc>
        <w:tc>
          <w:tcPr>
            <w:tcW w:w="1560" w:type="dxa"/>
            <w:shd w:val="clear" w:color="auto" w:fill="auto"/>
          </w:tcPr>
          <w:p w:rsidR="0003796D" w:rsidRPr="0003796D" w:rsidRDefault="0003796D" w:rsidP="00FD2969">
            <w:pPr>
              <w:pStyle w:val="a3"/>
            </w:pPr>
            <w:r w:rsidRPr="0003796D">
              <w:t>1, 3, 10, 20</w:t>
            </w:r>
          </w:p>
        </w:tc>
        <w:tc>
          <w:tcPr>
            <w:tcW w:w="1644" w:type="dxa"/>
            <w:shd w:val="clear" w:color="auto" w:fill="auto"/>
          </w:tcPr>
          <w:p w:rsidR="0003796D" w:rsidRPr="0003796D" w:rsidRDefault="0003796D" w:rsidP="00FD2969">
            <w:pPr>
              <w:pStyle w:val="a3"/>
            </w:pPr>
            <w:r w:rsidRPr="0003796D">
              <w:t>3, 9, 30, 60</w:t>
            </w:r>
          </w:p>
        </w:tc>
        <w:tc>
          <w:tcPr>
            <w:tcW w:w="1440" w:type="dxa"/>
            <w:shd w:val="clear" w:color="auto" w:fill="auto"/>
          </w:tcPr>
          <w:p w:rsidR="0003796D" w:rsidRPr="0003796D" w:rsidRDefault="0003796D" w:rsidP="00FD2969">
            <w:pPr>
              <w:pStyle w:val="a3"/>
              <w:ind w:right="-142"/>
            </w:pPr>
            <w:r w:rsidRPr="0003796D">
              <w:t>0,3+0,1</w:t>
            </w:r>
          </w:p>
        </w:tc>
      </w:tr>
      <w:tr w:rsidR="0003796D" w:rsidRPr="0003796D" w:rsidTr="00FD2969">
        <w:tc>
          <w:tcPr>
            <w:tcW w:w="1058" w:type="dxa"/>
            <w:shd w:val="clear" w:color="auto" w:fill="auto"/>
          </w:tcPr>
          <w:p w:rsidR="0003796D" w:rsidRPr="0003796D" w:rsidRDefault="0003796D" w:rsidP="00FD2969">
            <w:pPr>
              <w:pStyle w:val="a3"/>
              <w:ind w:hanging="42"/>
            </w:pPr>
            <w:r w:rsidRPr="0003796D">
              <w:t>АФА-РМА</w:t>
            </w:r>
          </w:p>
        </w:tc>
        <w:tc>
          <w:tcPr>
            <w:tcW w:w="1701" w:type="dxa"/>
            <w:shd w:val="clear" w:color="auto" w:fill="auto"/>
          </w:tcPr>
          <w:p w:rsidR="0003796D" w:rsidRPr="0003796D" w:rsidRDefault="0003796D" w:rsidP="00FD2969">
            <w:pPr>
              <w:pStyle w:val="a3"/>
              <w:ind w:firstLine="34"/>
            </w:pPr>
            <w:r w:rsidRPr="0003796D">
              <w:t>Радиометрические</w:t>
            </w:r>
          </w:p>
        </w:tc>
        <w:tc>
          <w:tcPr>
            <w:tcW w:w="1417" w:type="dxa"/>
            <w:shd w:val="clear" w:color="auto" w:fill="auto"/>
          </w:tcPr>
          <w:p w:rsidR="0003796D" w:rsidRPr="0003796D" w:rsidRDefault="00FD2969" w:rsidP="00FD2969">
            <w:pPr>
              <w:pStyle w:val="a3"/>
              <w:ind w:firstLine="34"/>
            </w:pPr>
            <w:r>
              <w:t>А</w:t>
            </w:r>
            <w:r w:rsidR="0003796D" w:rsidRPr="0003796D">
              <w:t>цетилцеллюлоза</w:t>
            </w:r>
          </w:p>
        </w:tc>
        <w:tc>
          <w:tcPr>
            <w:tcW w:w="1560" w:type="dxa"/>
            <w:shd w:val="clear" w:color="auto" w:fill="auto"/>
          </w:tcPr>
          <w:p w:rsidR="0003796D" w:rsidRPr="0003796D" w:rsidRDefault="0003796D" w:rsidP="00FD2969">
            <w:pPr>
              <w:pStyle w:val="a3"/>
            </w:pPr>
            <w:r w:rsidRPr="0003796D">
              <w:t>1, 3, 10, 20, 40, 100, 150, 160</w:t>
            </w:r>
          </w:p>
        </w:tc>
        <w:tc>
          <w:tcPr>
            <w:tcW w:w="1644" w:type="dxa"/>
            <w:shd w:val="clear" w:color="auto" w:fill="auto"/>
          </w:tcPr>
          <w:p w:rsidR="0003796D" w:rsidRPr="0003796D" w:rsidRDefault="0003796D" w:rsidP="00FD2969">
            <w:pPr>
              <w:pStyle w:val="a3"/>
            </w:pPr>
            <w:r w:rsidRPr="0003796D">
              <w:t>20, 60, 200, 400, 800, 2000, 3000, 3200</w:t>
            </w:r>
          </w:p>
        </w:tc>
        <w:tc>
          <w:tcPr>
            <w:tcW w:w="1440" w:type="dxa"/>
            <w:shd w:val="clear" w:color="auto" w:fill="auto"/>
          </w:tcPr>
          <w:p w:rsidR="0003796D" w:rsidRPr="0003796D" w:rsidRDefault="0003796D" w:rsidP="00FD2969">
            <w:pPr>
              <w:pStyle w:val="a3"/>
            </w:pPr>
            <w:r w:rsidRPr="0003796D">
              <w:t>3,0+0,5</w:t>
            </w:r>
          </w:p>
        </w:tc>
      </w:tr>
      <w:tr w:rsidR="0003796D" w:rsidRPr="0003796D" w:rsidTr="00FD2969">
        <w:tc>
          <w:tcPr>
            <w:tcW w:w="1058" w:type="dxa"/>
            <w:shd w:val="clear" w:color="auto" w:fill="auto"/>
          </w:tcPr>
          <w:p w:rsidR="0003796D" w:rsidRPr="0003796D" w:rsidRDefault="0003796D" w:rsidP="00FD2969">
            <w:pPr>
              <w:pStyle w:val="a3"/>
            </w:pPr>
            <w:r w:rsidRPr="0003796D">
              <w:t>АФА-РМП</w:t>
            </w:r>
          </w:p>
        </w:tc>
        <w:tc>
          <w:tcPr>
            <w:tcW w:w="1701" w:type="dxa"/>
            <w:shd w:val="clear" w:color="auto" w:fill="auto"/>
          </w:tcPr>
          <w:p w:rsidR="0003796D" w:rsidRPr="0003796D" w:rsidRDefault="0003796D" w:rsidP="00FD2969">
            <w:pPr>
              <w:pStyle w:val="a3"/>
              <w:ind w:firstLine="34"/>
            </w:pPr>
            <w:r w:rsidRPr="0003796D">
              <w:t>Радиометрические</w:t>
            </w:r>
          </w:p>
        </w:tc>
        <w:tc>
          <w:tcPr>
            <w:tcW w:w="1417" w:type="dxa"/>
            <w:shd w:val="clear" w:color="auto" w:fill="auto"/>
          </w:tcPr>
          <w:p w:rsidR="0003796D" w:rsidRPr="0003796D" w:rsidRDefault="0003796D" w:rsidP="00FD2969">
            <w:pPr>
              <w:pStyle w:val="a3"/>
            </w:pPr>
            <w:r w:rsidRPr="0003796D">
              <w:t>Перхлорвинил</w:t>
            </w:r>
          </w:p>
        </w:tc>
        <w:tc>
          <w:tcPr>
            <w:tcW w:w="1560" w:type="dxa"/>
            <w:shd w:val="clear" w:color="auto" w:fill="auto"/>
          </w:tcPr>
          <w:p w:rsidR="0003796D" w:rsidRPr="0003796D" w:rsidRDefault="0003796D" w:rsidP="00FD2969">
            <w:pPr>
              <w:pStyle w:val="a3"/>
            </w:pPr>
            <w:r w:rsidRPr="0003796D">
              <w:t>1, 3, 10, 20, 40, 100, 150, 160</w:t>
            </w:r>
          </w:p>
        </w:tc>
        <w:tc>
          <w:tcPr>
            <w:tcW w:w="1644" w:type="dxa"/>
            <w:shd w:val="clear" w:color="auto" w:fill="auto"/>
          </w:tcPr>
          <w:p w:rsidR="0003796D" w:rsidRPr="0003796D" w:rsidRDefault="0003796D" w:rsidP="00FD2969">
            <w:pPr>
              <w:pStyle w:val="a3"/>
            </w:pPr>
            <w:r w:rsidRPr="0003796D">
              <w:t>20, 60, 200, 400, 800, 2000, 3000, 3200</w:t>
            </w:r>
          </w:p>
        </w:tc>
        <w:tc>
          <w:tcPr>
            <w:tcW w:w="1440" w:type="dxa"/>
            <w:shd w:val="clear" w:color="auto" w:fill="auto"/>
          </w:tcPr>
          <w:p w:rsidR="0003796D" w:rsidRPr="0003796D" w:rsidRDefault="0003796D" w:rsidP="00FD2969">
            <w:pPr>
              <w:pStyle w:val="a3"/>
            </w:pPr>
            <w:r w:rsidRPr="0003796D">
              <w:t>3,5+1,0</w:t>
            </w:r>
          </w:p>
        </w:tc>
      </w:tr>
      <w:tr w:rsidR="0003796D" w:rsidRPr="0003796D" w:rsidTr="00FD2969">
        <w:tc>
          <w:tcPr>
            <w:tcW w:w="1058" w:type="dxa"/>
            <w:shd w:val="clear" w:color="auto" w:fill="auto"/>
          </w:tcPr>
          <w:p w:rsidR="0003796D" w:rsidRPr="0003796D" w:rsidRDefault="0003796D" w:rsidP="00FD2969">
            <w:pPr>
              <w:pStyle w:val="a3"/>
            </w:pPr>
            <w:r w:rsidRPr="0003796D">
              <w:t>АФА-РСП</w:t>
            </w:r>
          </w:p>
        </w:tc>
        <w:tc>
          <w:tcPr>
            <w:tcW w:w="1701" w:type="dxa"/>
            <w:shd w:val="clear" w:color="auto" w:fill="auto"/>
          </w:tcPr>
          <w:p w:rsidR="0003796D" w:rsidRPr="0003796D" w:rsidRDefault="0003796D" w:rsidP="00FD2969">
            <w:pPr>
              <w:pStyle w:val="a3"/>
            </w:pPr>
            <w:r w:rsidRPr="0003796D">
              <w:t>Радиоспектрометрические</w:t>
            </w:r>
          </w:p>
        </w:tc>
        <w:tc>
          <w:tcPr>
            <w:tcW w:w="1417" w:type="dxa"/>
            <w:shd w:val="clear" w:color="auto" w:fill="auto"/>
          </w:tcPr>
          <w:p w:rsidR="0003796D" w:rsidRPr="0003796D" w:rsidRDefault="0003796D" w:rsidP="00FD2969">
            <w:pPr>
              <w:pStyle w:val="a3"/>
              <w:ind w:firstLine="34"/>
            </w:pPr>
            <w:r w:rsidRPr="0003796D">
              <w:t>Перхлорвинил</w:t>
            </w:r>
          </w:p>
        </w:tc>
        <w:tc>
          <w:tcPr>
            <w:tcW w:w="1560" w:type="dxa"/>
            <w:shd w:val="clear" w:color="auto" w:fill="auto"/>
          </w:tcPr>
          <w:p w:rsidR="0003796D" w:rsidRPr="0003796D" w:rsidRDefault="0003796D" w:rsidP="00FD2969">
            <w:pPr>
              <w:pStyle w:val="a3"/>
              <w:ind w:firstLine="33"/>
            </w:pPr>
            <w:r w:rsidRPr="0003796D">
              <w:t>1, 3, 10, 20, 40, 100, 150, 160</w:t>
            </w:r>
          </w:p>
        </w:tc>
        <w:tc>
          <w:tcPr>
            <w:tcW w:w="1644" w:type="dxa"/>
            <w:shd w:val="clear" w:color="auto" w:fill="auto"/>
          </w:tcPr>
          <w:p w:rsidR="0003796D" w:rsidRPr="0003796D" w:rsidRDefault="0003796D" w:rsidP="00FD2969">
            <w:pPr>
              <w:pStyle w:val="a3"/>
              <w:ind w:firstLine="34"/>
            </w:pPr>
            <w:r w:rsidRPr="0003796D">
              <w:t>20, 60, 200, 400, 800, 2000, 3000, 3200</w:t>
            </w:r>
          </w:p>
        </w:tc>
        <w:tc>
          <w:tcPr>
            <w:tcW w:w="1440" w:type="dxa"/>
            <w:shd w:val="clear" w:color="auto" w:fill="auto"/>
          </w:tcPr>
          <w:p w:rsidR="0003796D" w:rsidRPr="0003796D" w:rsidRDefault="0003796D" w:rsidP="00FD2969">
            <w:pPr>
              <w:pStyle w:val="a3"/>
            </w:pPr>
            <w:r w:rsidRPr="0003796D">
              <w:t>3,0+0,5</w:t>
            </w:r>
          </w:p>
        </w:tc>
      </w:tr>
    </w:tbl>
    <w:p w:rsidR="0003796D" w:rsidRPr="0003796D" w:rsidRDefault="0003796D" w:rsidP="008B0DCF">
      <w:pPr>
        <w:ind w:left="284" w:right="284"/>
        <w:rPr>
          <w:rFonts w:ascii="Times New Roman" w:hAnsi="Times New Roman" w:cs="Times New Roman"/>
          <w:sz w:val="28"/>
          <w:szCs w:val="28"/>
        </w:rPr>
      </w:pPr>
    </w:p>
    <w:p w:rsidR="0003796D" w:rsidRPr="0003796D" w:rsidRDefault="0003796D" w:rsidP="00FD2969">
      <w:pPr>
        <w:ind w:right="284"/>
        <w:rPr>
          <w:rFonts w:ascii="Times New Roman" w:hAnsi="Times New Roman" w:cs="Times New Roman"/>
          <w:sz w:val="28"/>
          <w:szCs w:val="28"/>
        </w:rPr>
      </w:pPr>
      <w:r w:rsidRPr="0003796D">
        <w:rPr>
          <w:rFonts w:ascii="Times New Roman" w:hAnsi="Times New Roman" w:cs="Times New Roman"/>
          <w:sz w:val="28"/>
          <w:szCs w:val="28"/>
        </w:rPr>
        <w:t>В соответствии с назначением фильтров они имеют специальную маркировку. Вначале ставятся буквы АФА, затем одна, две или три буквы, которые обозначают условное сокращение вида анализа аэрозолей и материал. Например, АФА-РМП – радиометрический из перхлорвинила, АФА-РМА – радиометрический из ацетилцеллюлозы.</w:t>
      </w:r>
    </w:p>
    <w:p w:rsidR="0003796D" w:rsidRPr="0003796D" w:rsidRDefault="0003796D" w:rsidP="001F0B52">
      <w:pPr>
        <w:ind w:right="284"/>
        <w:rPr>
          <w:rFonts w:ascii="Times New Roman" w:hAnsi="Times New Roman" w:cs="Times New Roman"/>
          <w:sz w:val="28"/>
          <w:szCs w:val="28"/>
        </w:rPr>
      </w:pPr>
      <w:r w:rsidRPr="0003796D">
        <w:rPr>
          <w:rFonts w:ascii="Times New Roman" w:hAnsi="Times New Roman" w:cs="Times New Roman"/>
          <w:sz w:val="28"/>
          <w:szCs w:val="28"/>
        </w:rPr>
        <w:t>Кроме того, в отдельных случаях после буквенного сокращения ставят цифры, которые обозначают площадь фильтра в квадратных сантиметрах: например, АФА-РМП-20.</w:t>
      </w:r>
    </w:p>
    <w:p w:rsidR="0003796D" w:rsidRPr="0003796D" w:rsidRDefault="0003796D" w:rsidP="001F0B52">
      <w:pPr>
        <w:ind w:right="284"/>
        <w:rPr>
          <w:rFonts w:ascii="Times New Roman" w:hAnsi="Times New Roman" w:cs="Times New Roman"/>
          <w:sz w:val="28"/>
          <w:szCs w:val="28"/>
        </w:rPr>
      </w:pPr>
      <w:r w:rsidRPr="0003796D">
        <w:rPr>
          <w:rFonts w:ascii="Times New Roman" w:hAnsi="Times New Roman" w:cs="Times New Roman"/>
          <w:sz w:val="28"/>
          <w:szCs w:val="28"/>
        </w:rPr>
        <w:t>Для аналитических фильтров АФА характерно:</w:t>
      </w:r>
    </w:p>
    <w:p w:rsidR="0003796D" w:rsidRPr="0003796D" w:rsidRDefault="001F0B52" w:rsidP="001F0B52">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высокая эффективность улавливания аэрозолей любой дисперсности;</w:t>
      </w:r>
    </w:p>
    <w:p w:rsidR="0003796D" w:rsidRPr="0003796D" w:rsidRDefault="001F0B52" w:rsidP="001F0B52">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обеспечение значительной пропускной способности;</w:t>
      </w:r>
    </w:p>
    <w:p w:rsidR="0003796D" w:rsidRPr="0003796D" w:rsidRDefault="001F0B52" w:rsidP="001F0B52">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малое сопротивление потоку воздуха;</w:t>
      </w:r>
    </w:p>
    <w:p w:rsidR="0003796D" w:rsidRPr="0003796D" w:rsidRDefault="001F0B52" w:rsidP="001F0B52">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необходимая механическая прочность;</w:t>
      </w:r>
    </w:p>
    <w:p w:rsidR="0003796D" w:rsidRPr="0003796D" w:rsidRDefault="001F0B52" w:rsidP="001F0B52">
      <w:pPr>
        <w:tabs>
          <w:tab w:val="left" w:pos="0"/>
        </w:tabs>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удобные в эксплуатации габариты и формы.</w:t>
      </w:r>
    </w:p>
    <w:p w:rsidR="0003796D" w:rsidRPr="0003796D" w:rsidRDefault="0003796D" w:rsidP="001F0B52">
      <w:pPr>
        <w:ind w:right="284"/>
        <w:rPr>
          <w:rFonts w:ascii="Times New Roman" w:hAnsi="Times New Roman" w:cs="Times New Roman"/>
          <w:sz w:val="28"/>
          <w:szCs w:val="28"/>
        </w:rPr>
      </w:pPr>
      <w:r w:rsidRPr="0003796D">
        <w:rPr>
          <w:rFonts w:ascii="Times New Roman" w:hAnsi="Times New Roman" w:cs="Times New Roman"/>
          <w:sz w:val="28"/>
          <w:szCs w:val="28"/>
        </w:rPr>
        <w:t xml:space="preserve">В таблице </w:t>
      </w:r>
      <w:r w:rsidR="001F0B52">
        <w:rPr>
          <w:rFonts w:ascii="Times New Roman" w:hAnsi="Times New Roman" w:cs="Times New Roman"/>
          <w:sz w:val="28"/>
          <w:szCs w:val="28"/>
        </w:rPr>
        <w:t>9</w:t>
      </w:r>
      <w:r w:rsidRPr="0003796D">
        <w:rPr>
          <w:rFonts w:ascii="Times New Roman" w:hAnsi="Times New Roman" w:cs="Times New Roman"/>
          <w:sz w:val="28"/>
          <w:szCs w:val="28"/>
        </w:rPr>
        <w:t xml:space="preserve"> приведены основные параметры фильтров АФА, используемых при работе с радиоактивными аэрозолями.</w:t>
      </w:r>
    </w:p>
    <w:p w:rsidR="00357A29" w:rsidRPr="0003796D" w:rsidRDefault="00357A29" w:rsidP="00357A29">
      <w:pPr>
        <w:ind w:right="284"/>
        <w:rPr>
          <w:rFonts w:ascii="Times New Roman" w:hAnsi="Times New Roman" w:cs="Times New Roman"/>
          <w:sz w:val="28"/>
          <w:szCs w:val="28"/>
        </w:rPr>
      </w:pPr>
      <w:r w:rsidRPr="0003796D">
        <w:rPr>
          <w:rFonts w:ascii="Times New Roman" w:hAnsi="Times New Roman" w:cs="Times New Roman"/>
          <w:sz w:val="28"/>
          <w:szCs w:val="28"/>
        </w:rPr>
        <w:t xml:space="preserve">При исследовании концентрации радиоактивных веществ в воздухе фильтрами АФА следует обращать внимание на коэффициент проскока </w:t>
      </w:r>
      <w:r w:rsidRPr="0003796D">
        <w:rPr>
          <w:rFonts w:ascii="Times New Roman" w:hAnsi="Times New Roman" w:cs="Times New Roman"/>
          <w:sz w:val="28"/>
          <w:szCs w:val="28"/>
        </w:rPr>
        <w:lastRenderedPageBreak/>
        <w:t>аэрозолей, который зависит от размера частиц, скорости прокачки и типа фильтра.</w:t>
      </w:r>
    </w:p>
    <w:p w:rsidR="0003796D" w:rsidRPr="0003796D" w:rsidRDefault="0003796D" w:rsidP="008B0DCF">
      <w:pPr>
        <w:ind w:left="284" w:right="284"/>
        <w:rPr>
          <w:rFonts w:ascii="Times New Roman" w:hAnsi="Times New Roman" w:cs="Times New Roman"/>
          <w:sz w:val="28"/>
          <w:szCs w:val="28"/>
        </w:rPr>
      </w:pPr>
    </w:p>
    <w:p w:rsidR="0003796D" w:rsidRPr="00357A29" w:rsidRDefault="0003796D" w:rsidP="00357A29">
      <w:pPr>
        <w:ind w:right="284"/>
        <w:rPr>
          <w:rFonts w:ascii="Times New Roman" w:hAnsi="Times New Roman" w:cs="Times New Roman"/>
          <w:b/>
          <w:sz w:val="25"/>
          <w:szCs w:val="25"/>
        </w:rPr>
      </w:pPr>
      <w:r w:rsidRPr="00357A29">
        <w:rPr>
          <w:rFonts w:ascii="Times New Roman" w:hAnsi="Times New Roman" w:cs="Times New Roman"/>
          <w:b/>
          <w:sz w:val="25"/>
          <w:szCs w:val="25"/>
        </w:rPr>
        <w:t xml:space="preserve">Таблица </w:t>
      </w:r>
      <w:r w:rsidR="001F0B52" w:rsidRPr="00357A29">
        <w:rPr>
          <w:rFonts w:ascii="Times New Roman" w:hAnsi="Times New Roman" w:cs="Times New Roman"/>
          <w:b/>
          <w:sz w:val="25"/>
          <w:szCs w:val="25"/>
        </w:rPr>
        <w:t>9</w:t>
      </w:r>
      <w:r w:rsidRPr="00357A29">
        <w:rPr>
          <w:rFonts w:ascii="Times New Roman" w:hAnsi="Times New Roman" w:cs="Times New Roman"/>
          <w:b/>
          <w:sz w:val="25"/>
          <w:szCs w:val="25"/>
        </w:rPr>
        <w:t xml:space="preserve"> – Параметры некоторых волокнистых фильтров типа</w:t>
      </w:r>
      <w:r w:rsidR="00357A29" w:rsidRPr="00357A29">
        <w:rPr>
          <w:rFonts w:ascii="Times New Roman" w:hAnsi="Times New Roman" w:cs="Times New Roman"/>
          <w:b/>
          <w:sz w:val="25"/>
          <w:szCs w:val="25"/>
        </w:rPr>
        <w:t xml:space="preserve"> </w:t>
      </w:r>
      <w:r w:rsidRPr="00357A29">
        <w:rPr>
          <w:rFonts w:ascii="Times New Roman" w:hAnsi="Times New Roman" w:cs="Times New Roman"/>
          <w:b/>
          <w:sz w:val="25"/>
          <w:szCs w:val="25"/>
        </w:rPr>
        <w:t>АФА</w:t>
      </w:r>
    </w:p>
    <w:p w:rsidR="0003796D" w:rsidRPr="0003796D" w:rsidRDefault="0003796D" w:rsidP="008B0DCF">
      <w:pPr>
        <w:ind w:left="284" w:right="284"/>
        <w:rPr>
          <w:rFonts w:ascii="Times New Roman" w:hAnsi="Times New Roman" w:cs="Times New Roman"/>
          <w:sz w:val="28"/>
          <w:szCs w:val="28"/>
        </w:rPr>
      </w:pPr>
    </w:p>
    <w:tbl>
      <w:tblPr>
        <w:tblW w:w="899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970"/>
        <w:gridCol w:w="1276"/>
        <w:gridCol w:w="1701"/>
        <w:gridCol w:w="1273"/>
        <w:gridCol w:w="1562"/>
        <w:gridCol w:w="1134"/>
      </w:tblGrid>
      <w:tr w:rsidR="0003796D" w:rsidRPr="0003796D" w:rsidTr="00357A29">
        <w:tc>
          <w:tcPr>
            <w:tcW w:w="1080" w:type="dxa"/>
            <w:shd w:val="clear" w:color="auto" w:fill="auto"/>
          </w:tcPr>
          <w:p w:rsidR="0003796D" w:rsidRPr="0003796D" w:rsidRDefault="0003796D" w:rsidP="00357A29">
            <w:pPr>
              <w:pStyle w:val="a3"/>
              <w:jc w:val="both"/>
            </w:pPr>
            <w:r w:rsidRPr="0003796D">
              <w:t>Тип фильтра</w:t>
            </w:r>
          </w:p>
        </w:tc>
        <w:tc>
          <w:tcPr>
            <w:tcW w:w="970" w:type="dxa"/>
            <w:shd w:val="clear" w:color="auto" w:fill="auto"/>
          </w:tcPr>
          <w:p w:rsidR="0003796D" w:rsidRPr="0003796D" w:rsidRDefault="0003796D" w:rsidP="00357A29">
            <w:pPr>
              <w:pStyle w:val="a3"/>
              <w:ind w:firstLine="12"/>
              <w:jc w:val="both"/>
            </w:pPr>
            <w:r w:rsidRPr="0003796D">
              <w:t>Масса, мг/см</w:t>
            </w:r>
            <w:r w:rsidRPr="0003796D">
              <w:rPr>
                <w:vertAlign w:val="superscript"/>
              </w:rPr>
              <w:t>2</w:t>
            </w:r>
          </w:p>
        </w:tc>
        <w:tc>
          <w:tcPr>
            <w:tcW w:w="1276" w:type="dxa"/>
            <w:shd w:val="clear" w:color="auto" w:fill="auto"/>
          </w:tcPr>
          <w:p w:rsidR="0003796D" w:rsidRPr="0003796D" w:rsidRDefault="0003796D" w:rsidP="00357A29">
            <w:pPr>
              <w:pStyle w:val="a3"/>
              <w:jc w:val="both"/>
            </w:pPr>
            <w:r w:rsidRPr="0003796D">
              <w:t>Толщина</w:t>
            </w:r>
            <w:r w:rsidR="00692A52">
              <w:t>,</w:t>
            </w:r>
            <w:r w:rsidRPr="0003796D">
              <w:t xml:space="preserve"> мм</w:t>
            </w:r>
          </w:p>
        </w:tc>
        <w:tc>
          <w:tcPr>
            <w:tcW w:w="1701" w:type="dxa"/>
            <w:shd w:val="clear" w:color="auto" w:fill="auto"/>
          </w:tcPr>
          <w:p w:rsidR="0003796D" w:rsidRPr="0003796D" w:rsidRDefault="0003796D" w:rsidP="00357A29">
            <w:pPr>
              <w:pStyle w:val="a3"/>
              <w:jc w:val="both"/>
            </w:pPr>
            <w:r w:rsidRPr="0003796D">
              <w:t xml:space="preserve">Сопротивление при </w:t>
            </w:r>
            <w:r w:rsidRPr="0003796D">
              <w:rPr>
                <w:lang w:val="en-US"/>
              </w:rPr>
              <w:t>v</w:t>
            </w:r>
            <w:r w:rsidRPr="0003796D">
              <w:t>=1 см/с мм вод. ст.</w:t>
            </w:r>
          </w:p>
        </w:tc>
        <w:tc>
          <w:tcPr>
            <w:tcW w:w="1273" w:type="dxa"/>
            <w:shd w:val="clear" w:color="auto" w:fill="auto"/>
          </w:tcPr>
          <w:p w:rsidR="0003796D" w:rsidRPr="0003796D" w:rsidRDefault="0003796D" w:rsidP="00357A29">
            <w:pPr>
              <w:pStyle w:val="a3"/>
              <w:jc w:val="both"/>
            </w:pPr>
            <w:r w:rsidRPr="0003796D">
              <w:t>Термостойкость, ◦С</w:t>
            </w:r>
          </w:p>
        </w:tc>
        <w:tc>
          <w:tcPr>
            <w:tcW w:w="1562" w:type="dxa"/>
            <w:shd w:val="clear" w:color="auto" w:fill="auto"/>
          </w:tcPr>
          <w:p w:rsidR="0003796D" w:rsidRPr="0003796D" w:rsidRDefault="0003796D" w:rsidP="00357A29">
            <w:pPr>
              <w:pStyle w:val="a3"/>
              <w:jc w:val="both"/>
            </w:pPr>
            <w:r w:rsidRPr="0003796D">
              <w:t>Стойкость к воздействию химических веществ</w:t>
            </w:r>
          </w:p>
        </w:tc>
        <w:tc>
          <w:tcPr>
            <w:tcW w:w="1134" w:type="dxa"/>
            <w:shd w:val="clear" w:color="auto" w:fill="auto"/>
          </w:tcPr>
          <w:p w:rsidR="0003796D" w:rsidRPr="0003796D" w:rsidRDefault="0003796D" w:rsidP="00357A29">
            <w:pPr>
              <w:pStyle w:val="a3"/>
              <w:jc w:val="both"/>
            </w:pPr>
            <w:r w:rsidRPr="0003796D">
              <w:t>Отношение к влаге</w:t>
            </w:r>
          </w:p>
        </w:tc>
      </w:tr>
      <w:tr w:rsidR="0003796D" w:rsidRPr="0003796D" w:rsidTr="00357A29">
        <w:tc>
          <w:tcPr>
            <w:tcW w:w="1080" w:type="dxa"/>
            <w:shd w:val="clear" w:color="auto" w:fill="auto"/>
          </w:tcPr>
          <w:p w:rsidR="0003796D" w:rsidRPr="003845B5" w:rsidRDefault="0003796D" w:rsidP="00357A29">
            <w:pPr>
              <w:pStyle w:val="a3"/>
              <w:rPr>
                <w:sz w:val="28"/>
                <w:szCs w:val="28"/>
              </w:rPr>
            </w:pPr>
            <w:r w:rsidRPr="003845B5">
              <w:rPr>
                <w:sz w:val="28"/>
                <w:szCs w:val="28"/>
              </w:rPr>
              <w:t>АФА-РПГ</w:t>
            </w:r>
          </w:p>
        </w:tc>
        <w:tc>
          <w:tcPr>
            <w:tcW w:w="970" w:type="dxa"/>
            <w:shd w:val="clear" w:color="auto" w:fill="auto"/>
          </w:tcPr>
          <w:p w:rsidR="0003796D" w:rsidRPr="003845B5" w:rsidRDefault="0003796D" w:rsidP="00357A29">
            <w:pPr>
              <w:pStyle w:val="a3"/>
              <w:rPr>
                <w:sz w:val="28"/>
                <w:szCs w:val="28"/>
              </w:rPr>
            </w:pPr>
            <w:r w:rsidRPr="003845B5">
              <w:rPr>
                <w:sz w:val="28"/>
                <w:szCs w:val="28"/>
              </w:rPr>
              <w:t>0,3</w:t>
            </w:r>
          </w:p>
        </w:tc>
        <w:tc>
          <w:tcPr>
            <w:tcW w:w="1276" w:type="dxa"/>
            <w:shd w:val="clear" w:color="auto" w:fill="auto"/>
          </w:tcPr>
          <w:p w:rsidR="0003796D" w:rsidRPr="003845B5" w:rsidRDefault="0003796D" w:rsidP="00357A29">
            <w:pPr>
              <w:pStyle w:val="a3"/>
              <w:rPr>
                <w:sz w:val="28"/>
                <w:szCs w:val="28"/>
              </w:rPr>
            </w:pPr>
            <w:r w:rsidRPr="003845B5">
              <w:rPr>
                <w:sz w:val="28"/>
                <w:szCs w:val="28"/>
              </w:rPr>
              <w:t>0,5</w:t>
            </w:r>
          </w:p>
        </w:tc>
        <w:tc>
          <w:tcPr>
            <w:tcW w:w="1701" w:type="dxa"/>
            <w:shd w:val="clear" w:color="auto" w:fill="auto"/>
          </w:tcPr>
          <w:p w:rsidR="0003796D" w:rsidRPr="003845B5" w:rsidRDefault="0003796D" w:rsidP="003845B5">
            <w:pPr>
              <w:pStyle w:val="a3"/>
              <w:ind w:firstLine="34"/>
              <w:rPr>
                <w:sz w:val="28"/>
                <w:szCs w:val="28"/>
              </w:rPr>
            </w:pPr>
            <w:r w:rsidRPr="003845B5">
              <w:rPr>
                <w:sz w:val="28"/>
                <w:szCs w:val="28"/>
              </w:rPr>
              <w:t>3,0 – 6,0</w:t>
            </w:r>
          </w:p>
        </w:tc>
        <w:tc>
          <w:tcPr>
            <w:tcW w:w="1273" w:type="dxa"/>
            <w:shd w:val="clear" w:color="auto" w:fill="auto"/>
          </w:tcPr>
          <w:p w:rsidR="0003796D" w:rsidRPr="003845B5" w:rsidRDefault="0003796D" w:rsidP="003845B5">
            <w:pPr>
              <w:pStyle w:val="a3"/>
              <w:rPr>
                <w:sz w:val="28"/>
                <w:szCs w:val="28"/>
              </w:rPr>
            </w:pPr>
            <w:r w:rsidRPr="003845B5">
              <w:rPr>
                <w:sz w:val="28"/>
                <w:szCs w:val="28"/>
              </w:rPr>
              <w:t>До +60</w:t>
            </w:r>
          </w:p>
        </w:tc>
        <w:tc>
          <w:tcPr>
            <w:tcW w:w="1562" w:type="dxa"/>
            <w:shd w:val="clear" w:color="auto" w:fill="auto"/>
          </w:tcPr>
          <w:p w:rsidR="0003796D" w:rsidRPr="003845B5" w:rsidRDefault="0003796D" w:rsidP="003845B5">
            <w:pPr>
              <w:pStyle w:val="a3"/>
              <w:rPr>
                <w:sz w:val="28"/>
                <w:szCs w:val="28"/>
              </w:rPr>
            </w:pPr>
            <w:r w:rsidRPr="003845B5">
              <w:rPr>
                <w:sz w:val="28"/>
                <w:szCs w:val="28"/>
              </w:rPr>
              <w:t>Стойки к кислотам и щелочам</w:t>
            </w:r>
          </w:p>
        </w:tc>
        <w:tc>
          <w:tcPr>
            <w:tcW w:w="1134" w:type="dxa"/>
            <w:shd w:val="clear" w:color="auto" w:fill="auto"/>
          </w:tcPr>
          <w:p w:rsidR="0003796D" w:rsidRPr="003845B5" w:rsidRDefault="0003796D" w:rsidP="003845B5">
            <w:pPr>
              <w:pStyle w:val="a3"/>
              <w:rPr>
                <w:sz w:val="28"/>
                <w:szCs w:val="28"/>
              </w:rPr>
            </w:pPr>
            <w:r w:rsidRPr="003845B5">
              <w:rPr>
                <w:sz w:val="28"/>
                <w:szCs w:val="28"/>
              </w:rPr>
              <w:t>Гидрофобен</w:t>
            </w:r>
          </w:p>
        </w:tc>
      </w:tr>
      <w:tr w:rsidR="0003796D" w:rsidRPr="0003796D" w:rsidTr="00357A29">
        <w:tc>
          <w:tcPr>
            <w:tcW w:w="1080" w:type="dxa"/>
            <w:shd w:val="clear" w:color="auto" w:fill="auto"/>
          </w:tcPr>
          <w:p w:rsidR="0003796D" w:rsidRPr="003845B5" w:rsidRDefault="0003796D" w:rsidP="00357A29">
            <w:pPr>
              <w:pStyle w:val="a3"/>
              <w:rPr>
                <w:sz w:val="28"/>
                <w:szCs w:val="28"/>
              </w:rPr>
            </w:pPr>
            <w:r w:rsidRPr="003845B5">
              <w:rPr>
                <w:sz w:val="28"/>
                <w:szCs w:val="28"/>
              </w:rPr>
              <w:t>АФАРМА</w:t>
            </w:r>
          </w:p>
        </w:tc>
        <w:tc>
          <w:tcPr>
            <w:tcW w:w="970" w:type="dxa"/>
            <w:shd w:val="clear" w:color="auto" w:fill="auto"/>
          </w:tcPr>
          <w:p w:rsidR="0003796D" w:rsidRPr="003845B5" w:rsidRDefault="0003796D" w:rsidP="00357A29">
            <w:pPr>
              <w:pStyle w:val="a3"/>
              <w:ind w:firstLine="12"/>
              <w:rPr>
                <w:sz w:val="28"/>
                <w:szCs w:val="28"/>
              </w:rPr>
            </w:pPr>
            <w:r w:rsidRPr="003845B5">
              <w:rPr>
                <w:sz w:val="28"/>
                <w:szCs w:val="28"/>
              </w:rPr>
              <w:t>3,0</w:t>
            </w:r>
          </w:p>
        </w:tc>
        <w:tc>
          <w:tcPr>
            <w:tcW w:w="1276" w:type="dxa"/>
            <w:shd w:val="clear" w:color="auto" w:fill="auto"/>
          </w:tcPr>
          <w:p w:rsidR="0003796D" w:rsidRPr="003845B5" w:rsidRDefault="0003796D" w:rsidP="003845B5">
            <w:pPr>
              <w:pStyle w:val="a3"/>
              <w:rPr>
                <w:sz w:val="28"/>
                <w:szCs w:val="28"/>
              </w:rPr>
            </w:pPr>
            <w:r w:rsidRPr="003845B5">
              <w:rPr>
                <w:sz w:val="28"/>
                <w:szCs w:val="28"/>
              </w:rPr>
              <w:t>0,5</w:t>
            </w:r>
          </w:p>
        </w:tc>
        <w:tc>
          <w:tcPr>
            <w:tcW w:w="1701" w:type="dxa"/>
            <w:shd w:val="clear" w:color="auto" w:fill="auto"/>
          </w:tcPr>
          <w:p w:rsidR="0003796D" w:rsidRPr="003845B5" w:rsidRDefault="0003796D" w:rsidP="003845B5">
            <w:pPr>
              <w:pStyle w:val="a3"/>
              <w:rPr>
                <w:sz w:val="28"/>
                <w:szCs w:val="28"/>
              </w:rPr>
            </w:pPr>
            <w:r w:rsidRPr="003845B5">
              <w:rPr>
                <w:sz w:val="28"/>
                <w:szCs w:val="28"/>
              </w:rPr>
              <w:t>3,0 – 6,0</w:t>
            </w:r>
          </w:p>
        </w:tc>
        <w:tc>
          <w:tcPr>
            <w:tcW w:w="1273" w:type="dxa"/>
            <w:shd w:val="clear" w:color="auto" w:fill="auto"/>
          </w:tcPr>
          <w:p w:rsidR="0003796D" w:rsidRPr="003845B5" w:rsidRDefault="0003796D" w:rsidP="003845B5">
            <w:pPr>
              <w:pStyle w:val="a3"/>
              <w:rPr>
                <w:sz w:val="28"/>
                <w:szCs w:val="28"/>
              </w:rPr>
            </w:pPr>
            <w:r w:rsidRPr="003845B5">
              <w:rPr>
                <w:sz w:val="28"/>
                <w:szCs w:val="28"/>
              </w:rPr>
              <w:t>До +150</w:t>
            </w:r>
          </w:p>
        </w:tc>
        <w:tc>
          <w:tcPr>
            <w:tcW w:w="1562" w:type="dxa"/>
            <w:shd w:val="clear" w:color="auto" w:fill="auto"/>
          </w:tcPr>
          <w:p w:rsidR="0003796D" w:rsidRPr="003845B5" w:rsidRDefault="0003796D" w:rsidP="003845B5">
            <w:pPr>
              <w:pStyle w:val="a3"/>
              <w:rPr>
                <w:sz w:val="28"/>
                <w:szCs w:val="28"/>
              </w:rPr>
            </w:pPr>
            <w:r w:rsidRPr="003845B5">
              <w:rPr>
                <w:sz w:val="28"/>
                <w:szCs w:val="28"/>
              </w:rPr>
              <w:t>Неустойчивы</w:t>
            </w:r>
          </w:p>
        </w:tc>
        <w:tc>
          <w:tcPr>
            <w:tcW w:w="1134" w:type="dxa"/>
            <w:shd w:val="clear" w:color="auto" w:fill="auto"/>
          </w:tcPr>
          <w:p w:rsidR="0003796D" w:rsidRPr="003845B5" w:rsidRDefault="0003796D" w:rsidP="003845B5">
            <w:pPr>
              <w:pStyle w:val="a3"/>
              <w:rPr>
                <w:sz w:val="28"/>
                <w:szCs w:val="28"/>
              </w:rPr>
            </w:pPr>
            <w:r w:rsidRPr="003845B5">
              <w:rPr>
                <w:sz w:val="28"/>
                <w:szCs w:val="28"/>
              </w:rPr>
              <w:t>Гидрофилен</w:t>
            </w:r>
          </w:p>
        </w:tc>
      </w:tr>
      <w:tr w:rsidR="0003796D" w:rsidRPr="0003796D" w:rsidTr="00357A29">
        <w:tc>
          <w:tcPr>
            <w:tcW w:w="1080" w:type="dxa"/>
            <w:shd w:val="clear" w:color="auto" w:fill="auto"/>
          </w:tcPr>
          <w:p w:rsidR="0003796D" w:rsidRPr="003845B5" w:rsidRDefault="0003796D" w:rsidP="00357A29">
            <w:pPr>
              <w:pStyle w:val="a3"/>
              <w:rPr>
                <w:sz w:val="28"/>
                <w:szCs w:val="28"/>
              </w:rPr>
            </w:pPr>
            <w:r w:rsidRPr="003845B5">
              <w:rPr>
                <w:sz w:val="28"/>
                <w:szCs w:val="28"/>
              </w:rPr>
              <w:t>АФАРМП</w:t>
            </w:r>
          </w:p>
        </w:tc>
        <w:tc>
          <w:tcPr>
            <w:tcW w:w="970" w:type="dxa"/>
            <w:shd w:val="clear" w:color="auto" w:fill="auto"/>
          </w:tcPr>
          <w:p w:rsidR="0003796D" w:rsidRPr="003845B5" w:rsidRDefault="0003796D" w:rsidP="00357A29">
            <w:pPr>
              <w:pStyle w:val="a3"/>
              <w:rPr>
                <w:sz w:val="28"/>
                <w:szCs w:val="28"/>
              </w:rPr>
            </w:pPr>
            <w:r w:rsidRPr="003845B5">
              <w:rPr>
                <w:sz w:val="28"/>
                <w:szCs w:val="28"/>
              </w:rPr>
              <w:t>3,5</w:t>
            </w:r>
          </w:p>
        </w:tc>
        <w:tc>
          <w:tcPr>
            <w:tcW w:w="1276" w:type="dxa"/>
            <w:shd w:val="clear" w:color="auto" w:fill="auto"/>
          </w:tcPr>
          <w:p w:rsidR="0003796D" w:rsidRPr="003845B5" w:rsidRDefault="0003796D" w:rsidP="003845B5">
            <w:pPr>
              <w:pStyle w:val="a3"/>
              <w:rPr>
                <w:sz w:val="28"/>
                <w:szCs w:val="28"/>
              </w:rPr>
            </w:pPr>
            <w:r w:rsidRPr="003845B5">
              <w:rPr>
                <w:sz w:val="28"/>
                <w:szCs w:val="28"/>
              </w:rPr>
              <w:t>0,5</w:t>
            </w:r>
          </w:p>
        </w:tc>
        <w:tc>
          <w:tcPr>
            <w:tcW w:w="1701" w:type="dxa"/>
            <w:shd w:val="clear" w:color="auto" w:fill="auto"/>
          </w:tcPr>
          <w:p w:rsidR="0003796D" w:rsidRPr="003845B5" w:rsidRDefault="0003796D" w:rsidP="003845B5">
            <w:pPr>
              <w:pStyle w:val="a3"/>
              <w:rPr>
                <w:sz w:val="28"/>
                <w:szCs w:val="28"/>
              </w:rPr>
            </w:pPr>
            <w:r w:rsidRPr="003845B5">
              <w:rPr>
                <w:sz w:val="28"/>
                <w:szCs w:val="28"/>
              </w:rPr>
              <w:t>3,0 – 6,0</w:t>
            </w:r>
          </w:p>
        </w:tc>
        <w:tc>
          <w:tcPr>
            <w:tcW w:w="1273" w:type="dxa"/>
            <w:shd w:val="clear" w:color="auto" w:fill="auto"/>
          </w:tcPr>
          <w:p w:rsidR="0003796D" w:rsidRPr="003845B5" w:rsidRDefault="0003796D" w:rsidP="003845B5">
            <w:pPr>
              <w:pStyle w:val="a3"/>
              <w:rPr>
                <w:sz w:val="28"/>
                <w:szCs w:val="28"/>
              </w:rPr>
            </w:pPr>
            <w:r w:rsidRPr="003845B5">
              <w:rPr>
                <w:sz w:val="28"/>
                <w:szCs w:val="28"/>
              </w:rPr>
              <w:t>До +60</w:t>
            </w:r>
          </w:p>
        </w:tc>
        <w:tc>
          <w:tcPr>
            <w:tcW w:w="1562" w:type="dxa"/>
            <w:shd w:val="clear" w:color="auto" w:fill="auto"/>
          </w:tcPr>
          <w:p w:rsidR="0003796D" w:rsidRPr="003845B5" w:rsidRDefault="0003796D" w:rsidP="003845B5">
            <w:pPr>
              <w:pStyle w:val="a3"/>
              <w:rPr>
                <w:sz w:val="28"/>
                <w:szCs w:val="28"/>
              </w:rPr>
            </w:pPr>
            <w:r w:rsidRPr="003845B5">
              <w:rPr>
                <w:sz w:val="28"/>
                <w:szCs w:val="28"/>
              </w:rPr>
              <w:t>Стойки к кислотам и щелочам</w:t>
            </w:r>
          </w:p>
        </w:tc>
        <w:tc>
          <w:tcPr>
            <w:tcW w:w="1134" w:type="dxa"/>
            <w:shd w:val="clear" w:color="auto" w:fill="auto"/>
          </w:tcPr>
          <w:p w:rsidR="0003796D" w:rsidRPr="003845B5" w:rsidRDefault="0003796D" w:rsidP="003845B5">
            <w:pPr>
              <w:pStyle w:val="a3"/>
              <w:rPr>
                <w:sz w:val="28"/>
                <w:szCs w:val="28"/>
              </w:rPr>
            </w:pPr>
            <w:r w:rsidRPr="003845B5">
              <w:rPr>
                <w:sz w:val="28"/>
                <w:szCs w:val="28"/>
              </w:rPr>
              <w:t>Гидрофобен</w:t>
            </w:r>
          </w:p>
        </w:tc>
      </w:tr>
      <w:tr w:rsidR="0003796D" w:rsidRPr="0003796D" w:rsidTr="00357A29">
        <w:tc>
          <w:tcPr>
            <w:tcW w:w="1080" w:type="dxa"/>
            <w:shd w:val="clear" w:color="auto" w:fill="auto"/>
          </w:tcPr>
          <w:p w:rsidR="0003796D" w:rsidRPr="003845B5" w:rsidRDefault="0003796D" w:rsidP="00357A29">
            <w:pPr>
              <w:pStyle w:val="a3"/>
              <w:rPr>
                <w:sz w:val="28"/>
                <w:szCs w:val="28"/>
              </w:rPr>
            </w:pPr>
            <w:r w:rsidRPr="003845B5">
              <w:rPr>
                <w:sz w:val="28"/>
                <w:szCs w:val="28"/>
              </w:rPr>
              <w:t>АФА-РСП</w:t>
            </w:r>
          </w:p>
        </w:tc>
        <w:tc>
          <w:tcPr>
            <w:tcW w:w="970" w:type="dxa"/>
            <w:shd w:val="clear" w:color="auto" w:fill="auto"/>
          </w:tcPr>
          <w:p w:rsidR="0003796D" w:rsidRPr="003845B5" w:rsidRDefault="0003796D" w:rsidP="00357A29">
            <w:pPr>
              <w:pStyle w:val="a3"/>
              <w:ind w:firstLine="12"/>
              <w:rPr>
                <w:sz w:val="28"/>
                <w:szCs w:val="28"/>
              </w:rPr>
            </w:pPr>
            <w:r w:rsidRPr="003845B5">
              <w:rPr>
                <w:sz w:val="28"/>
                <w:szCs w:val="28"/>
              </w:rPr>
              <w:t>3,5</w:t>
            </w:r>
          </w:p>
        </w:tc>
        <w:tc>
          <w:tcPr>
            <w:tcW w:w="1276" w:type="dxa"/>
            <w:shd w:val="clear" w:color="auto" w:fill="auto"/>
          </w:tcPr>
          <w:p w:rsidR="0003796D" w:rsidRPr="003845B5" w:rsidRDefault="0003796D" w:rsidP="003845B5">
            <w:pPr>
              <w:pStyle w:val="a3"/>
              <w:rPr>
                <w:sz w:val="28"/>
                <w:szCs w:val="28"/>
              </w:rPr>
            </w:pPr>
            <w:r w:rsidRPr="003845B5">
              <w:rPr>
                <w:sz w:val="28"/>
                <w:szCs w:val="28"/>
              </w:rPr>
              <w:t>0,5</w:t>
            </w:r>
          </w:p>
        </w:tc>
        <w:tc>
          <w:tcPr>
            <w:tcW w:w="1701" w:type="dxa"/>
            <w:shd w:val="clear" w:color="auto" w:fill="auto"/>
          </w:tcPr>
          <w:p w:rsidR="0003796D" w:rsidRPr="003845B5" w:rsidRDefault="0003796D" w:rsidP="003845B5">
            <w:pPr>
              <w:pStyle w:val="a3"/>
              <w:rPr>
                <w:sz w:val="28"/>
                <w:szCs w:val="28"/>
              </w:rPr>
            </w:pPr>
            <w:r w:rsidRPr="003845B5">
              <w:rPr>
                <w:sz w:val="28"/>
                <w:szCs w:val="28"/>
              </w:rPr>
              <w:t>1,6 – 1,8</w:t>
            </w:r>
          </w:p>
        </w:tc>
        <w:tc>
          <w:tcPr>
            <w:tcW w:w="1273" w:type="dxa"/>
            <w:shd w:val="clear" w:color="auto" w:fill="auto"/>
          </w:tcPr>
          <w:p w:rsidR="0003796D" w:rsidRPr="003845B5" w:rsidRDefault="0003796D" w:rsidP="003845B5">
            <w:pPr>
              <w:pStyle w:val="a3"/>
              <w:rPr>
                <w:sz w:val="28"/>
                <w:szCs w:val="28"/>
              </w:rPr>
            </w:pPr>
            <w:r w:rsidRPr="003845B5">
              <w:rPr>
                <w:sz w:val="28"/>
                <w:szCs w:val="28"/>
              </w:rPr>
              <w:t>До +60</w:t>
            </w:r>
          </w:p>
        </w:tc>
        <w:tc>
          <w:tcPr>
            <w:tcW w:w="1562" w:type="dxa"/>
            <w:shd w:val="clear" w:color="auto" w:fill="auto"/>
          </w:tcPr>
          <w:p w:rsidR="0003796D" w:rsidRPr="003845B5" w:rsidRDefault="0003796D" w:rsidP="003845B5">
            <w:pPr>
              <w:pStyle w:val="a3"/>
              <w:rPr>
                <w:sz w:val="28"/>
                <w:szCs w:val="28"/>
              </w:rPr>
            </w:pPr>
            <w:r w:rsidRPr="003845B5">
              <w:rPr>
                <w:sz w:val="28"/>
                <w:szCs w:val="28"/>
              </w:rPr>
              <w:t>Стойки к кислотам и щелочам</w:t>
            </w:r>
          </w:p>
        </w:tc>
        <w:tc>
          <w:tcPr>
            <w:tcW w:w="1134" w:type="dxa"/>
            <w:shd w:val="clear" w:color="auto" w:fill="auto"/>
          </w:tcPr>
          <w:p w:rsidR="0003796D" w:rsidRPr="003845B5" w:rsidRDefault="0003796D" w:rsidP="003845B5">
            <w:pPr>
              <w:pStyle w:val="a3"/>
              <w:rPr>
                <w:sz w:val="28"/>
                <w:szCs w:val="28"/>
              </w:rPr>
            </w:pPr>
            <w:r w:rsidRPr="003845B5">
              <w:rPr>
                <w:sz w:val="28"/>
                <w:szCs w:val="28"/>
              </w:rPr>
              <w:t>Гидрофобен</w:t>
            </w:r>
          </w:p>
        </w:tc>
      </w:tr>
    </w:tbl>
    <w:p w:rsidR="0003796D" w:rsidRPr="0003796D" w:rsidRDefault="0003796D" w:rsidP="008B0DCF">
      <w:pPr>
        <w:ind w:left="284" w:right="284"/>
        <w:rPr>
          <w:rFonts w:ascii="Times New Roman" w:hAnsi="Times New Roman" w:cs="Times New Roman"/>
          <w:sz w:val="28"/>
          <w:szCs w:val="28"/>
        </w:rPr>
      </w:pPr>
    </w:p>
    <w:p w:rsidR="0003796D" w:rsidRPr="0003796D" w:rsidRDefault="0003796D" w:rsidP="003845B5">
      <w:pPr>
        <w:ind w:right="284"/>
        <w:rPr>
          <w:rFonts w:ascii="Times New Roman" w:hAnsi="Times New Roman" w:cs="Times New Roman"/>
          <w:sz w:val="28"/>
          <w:szCs w:val="28"/>
        </w:rPr>
      </w:pPr>
      <w:r w:rsidRPr="0003796D">
        <w:rPr>
          <w:rFonts w:ascii="Times New Roman" w:hAnsi="Times New Roman" w:cs="Times New Roman"/>
          <w:sz w:val="28"/>
          <w:szCs w:val="28"/>
        </w:rPr>
        <w:t xml:space="preserve">Наибольший проскок аэрозолей наблюдается при размере частиц 0,1 – 0,2 мкм, которые называют наиболее проникающими (НПЧ). размеры НПЧ с увеличением скорости фильтрации сдвигаются в сторону уменьшения. В таблице </w:t>
      </w:r>
      <w:r w:rsidR="003845B5">
        <w:rPr>
          <w:rFonts w:ascii="Times New Roman" w:hAnsi="Times New Roman" w:cs="Times New Roman"/>
          <w:sz w:val="28"/>
          <w:szCs w:val="28"/>
        </w:rPr>
        <w:t>10</w:t>
      </w:r>
      <w:r w:rsidRPr="0003796D">
        <w:rPr>
          <w:rFonts w:ascii="Times New Roman" w:hAnsi="Times New Roman" w:cs="Times New Roman"/>
          <w:sz w:val="28"/>
          <w:szCs w:val="28"/>
        </w:rPr>
        <w:t xml:space="preserve"> представлена эффективность улавливания фильтров в зависимости от скорости фильтрации.</w:t>
      </w:r>
    </w:p>
    <w:p w:rsidR="0003796D" w:rsidRPr="0003796D" w:rsidRDefault="0003796D" w:rsidP="003845B5">
      <w:pPr>
        <w:ind w:right="284"/>
        <w:rPr>
          <w:rFonts w:ascii="Times New Roman" w:hAnsi="Times New Roman" w:cs="Times New Roman"/>
          <w:sz w:val="28"/>
          <w:szCs w:val="28"/>
        </w:rPr>
      </w:pPr>
      <w:r w:rsidRPr="0003796D">
        <w:rPr>
          <w:rFonts w:ascii="Times New Roman" w:hAnsi="Times New Roman" w:cs="Times New Roman"/>
          <w:sz w:val="28"/>
          <w:szCs w:val="28"/>
        </w:rPr>
        <w:t>В практических условиях отбора проб эффективность улавливания выше значений, приведенных в таблице, так как аэрозоли полидисперсны, и поэтому НПЧ составляет лишь часть широкого спектра размеров частиц.</w:t>
      </w:r>
    </w:p>
    <w:p w:rsidR="0003796D" w:rsidRPr="0003796D" w:rsidRDefault="0003796D" w:rsidP="008B0DCF">
      <w:pPr>
        <w:ind w:left="284" w:right="284"/>
        <w:rPr>
          <w:rFonts w:ascii="Times New Roman" w:hAnsi="Times New Roman" w:cs="Times New Roman"/>
          <w:sz w:val="28"/>
          <w:szCs w:val="28"/>
        </w:rPr>
      </w:pPr>
    </w:p>
    <w:p w:rsidR="0003796D" w:rsidRPr="003845B5" w:rsidRDefault="0003796D" w:rsidP="003845B5">
      <w:pPr>
        <w:ind w:right="284"/>
        <w:rPr>
          <w:rFonts w:ascii="Times New Roman" w:hAnsi="Times New Roman" w:cs="Times New Roman"/>
          <w:b/>
          <w:sz w:val="25"/>
          <w:szCs w:val="25"/>
        </w:rPr>
      </w:pPr>
      <w:r w:rsidRPr="003845B5">
        <w:rPr>
          <w:rFonts w:ascii="Times New Roman" w:hAnsi="Times New Roman" w:cs="Times New Roman"/>
          <w:b/>
          <w:sz w:val="25"/>
          <w:szCs w:val="25"/>
        </w:rPr>
        <w:t xml:space="preserve">Таблица </w:t>
      </w:r>
      <w:r w:rsidR="003845B5" w:rsidRPr="003845B5">
        <w:rPr>
          <w:rFonts w:ascii="Times New Roman" w:hAnsi="Times New Roman" w:cs="Times New Roman"/>
          <w:b/>
          <w:sz w:val="25"/>
          <w:szCs w:val="25"/>
        </w:rPr>
        <w:t>10</w:t>
      </w:r>
      <w:r w:rsidRPr="003845B5">
        <w:rPr>
          <w:rFonts w:ascii="Times New Roman" w:hAnsi="Times New Roman" w:cs="Times New Roman"/>
          <w:b/>
          <w:sz w:val="25"/>
          <w:szCs w:val="25"/>
        </w:rPr>
        <w:t xml:space="preserve"> – Эффективность улавливания аэрозолей (в %) для некоторых фильтров типа АФА</w:t>
      </w:r>
    </w:p>
    <w:p w:rsidR="0003796D" w:rsidRPr="0003796D" w:rsidRDefault="0003796D" w:rsidP="008B0DCF">
      <w:pPr>
        <w:ind w:left="284" w:right="284"/>
        <w:rPr>
          <w:rFonts w:ascii="Times New Roman" w:hAnsi="Times New Roman" w:cs="Times New Roman"/>
          <w:sz w:val="28"/>
          <w:szCs w:val="28"/>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567"/>
        <w:gridCol w:w="1566"/>
        <w:gridCol w:w="1561"/>
        <w:gridCol w:w="1566"/>
        <w:gridCol w:w="1284"/>
      </w:tblGrid>
      <w:tr w:rsidR="0003796D" w:rsidRPr="0003796D" w:rsidTr="0035154E">
        <w:tc>
          <w:tcPr>
            <w:tcW w:w="1276" w:type="dxa"/>
            <w:vMerge w:val="restart"/>
            <w:shd w:val="clear" w:color="auto" w:fill="auto"/>
          </w:tcPr>
          <w:p w:rsidR="0003796D" w:rsidRPr="0003796D" w:rsidRDefault="0003796D" w:rsidP="003845B5">
            <w:pPr>
              <w:pStyle w:val="a3"/>
            </w:pPr>
            <w:r w:rsidRPr="0003796D">
              <w:t>Тип фильтра</w:t>
            </w:r>
          </w:p>
        </w:tc>
        <w:tc>
          <w:tcPr>
            <w:tcW w:w="7544" w:type="dxa"/>
            <w:gridSpan w:val="5"/>
            <w:shd w:val="clear" w:color="auto" w:fill="auto"/>
          </w:tcPr>
          <w:p w:rsidR="0003796D" w:rsidRPr="0003796D" w:rsidRDefault="0003796D" w:rsidP="003845B5">
            <w:pPr>
              <w:pStyle w:val="a3"/>
              <w:ind w:firstLine="1942"/>
            </w:pPr>
            <w:r w:rsidRPr="0003796D">
              <w:t>Скорость фильтрации, см/с</w:t>
            </w:r>
          </w:p>
        </w:tc>
      </w:tr>
      <w:tr w:rsidR="0003796D" w:rsidRPr="0003796D" w:rsidTr="0035154E">
        <w:tc>
          <w:tcPr>
            <w:tcW w:w="1276" w:type="dxa"/>
            <w:vMerge/>
            <w:shd w:val="clear" w:color="auto" w:fill="auto"/>
          </w:tcPr>
          <w:p w:rsidR="0003796D" w:rsidRPr="0003796D" w:rsidRDefault="0003796D" w:rsidP="008B0DCF">
            <w:pPr>
              <w:pStyle w:val="a3"/>
              <w:ind w:firstLine="709"/>
            </w:pPr>
          </w:p>
        </w:tc>
        <w:tc>
          <w:tcPr>
            <w:tcW w:w="1567" w:type="dxa"/>
            <w:shd w:val="clear" w:color="auto" w:fill="auto"/>
          </w:tcPr>
          <w:p w:rsidR="0003796D" w:rsidRPr="0003796D" w:rsidRDefault="0003796D" w:rsidP="003845B5">
            <w:pPr>
              <w:pStyle w:val="a3"/>
              <w:jc w:val="center"/>
            </w:pPr>
            <w:r w:rsidRPr="0003796D">
              <w:t>1</w:t>
            </w:r>
          </w:p>
        </w:tc>
        <w:tc>
          <w:tcPr>
            <w:tcW w:w="1566" w:type="dxa"/>
            <w:shd w:val="clear" w:color="auto" w:fill="auto"/>
          </w:tcPr>
          <w:p w:rsidR="0003796D" w:rsidRPr="0003796D" w:rsidRDefault="0003796D" w:rsidP="003845B5">
            <w:pPr>
              <w:pStyle w:val="a3"/>
              <w:jc w:val="center"/>
            </w:pPr>
            <w:r w:rsidRPr="0003796D">
              <w:t>10</w:t>
            </w:r>
          </w:p>
        </w:tc>
        <w:tc>
          <w:tcPr>
            <w:tcW w:w="1561" w:type="dxa"/>
            <w:shd w:val="clear" w:color="auto" w:fill="auto"/>
          </w:tcPr>
          <w:p w:rsidR="0003796D" w:rsidRPr="0003796D" w:rsidRDefault="0003796D" w:rsidP="003845B5">
            <w:pPr>
              <w:pStyle w:val="a3"/>
              <w:jc w:val="center"/>
            </w:pPr>
            <w:r w:rsidRPr="0003796D">
              <w:t>50</w:t>
            </w:r>
          </w:p>
        </w:tc>
        <w:tc>
          <w:tcPr>
            <w:tcW w:w="1566" w:type="dxa"/>
            <w:shd w:val="clear" w:color="auto" w:fill="auto"/>
          </w:tcPr>
          <w:p w:rsidR="0003796D" w:rsidRPr="0003796D" w:rsidRDefault="0003796D" w:rsidP="003845B5">
            <w:pPr>
              <w:pStyle w:val="a3"/>
              <w:jc w:val="center"/>
            </w:pPr>
            <w:r w:rsidRPr="0003796D">
              <w:t>100</w:t>
            </w:r>
          </w:p>
        </w:tc>
        <w:tc>
          <w:tcPr>
            <w:tcW w:w="1284" w:type="dxa"/>
            <w:shd w:val="clear" w:color="auto" w:fill="auto"/>
          </w:tcPr>
          <w:p w:rsidR="0003796D" w:rsidRPr="0003796D" w:rsidRDefault="0003796D" w:rsidP="003845B5">
            <w:pPr>
              <w:pStyle w:val="a3"/>
              <w:jc w:val="center"/>
            </w:pPr>
            <w:r w:rsidRPr="0003796D">
              <w:t>200</w:t>
            </w:r>
          </w:p>
        </w:tc>
      </w:tr>
      <w:tr w:rsidR="0003796D" w:rsidRPr="0003796D" w:rsidTr="0035154E">
        <w:tc>
          <w:tcPr>
            <w:tcW w:w="1276" w:type="dxa"/>
            <w:shd w:val="clear" w:color="auto" w:fill="auto"/>
          </w:tcPr>
          <w:p w:rsidR="0003796D" w:rsidRPr="003845B5" w:rsidRDefault="0003796D" w:rsidP="003845B5">
            <w:pPr>
              <w:pStyle w:val="a3"/>
              <w:rPr>
                <w:sz w:val="28"/>
                <w:szCs w:val="28"/>
              </w:rPr>
            </w:pPr>
            <w:r w:rsidRPr="003845B5">
              <w:rPr>
                <w:sz w:val="28"/>
                <w:szCs w:val="28"/>
              </w:rPr>
              <w:t>АФА-РСП</w:t>
            </w:r>
          </w:p>
        </w:tc>
        <w:tc>
          <w:tcPr>
            <w:tcW w:w="1567" w:type="dxa"/>
            <w:shd w:val="clear" w:color="auto" w:fill="auto"/>
          </w:tcPr>
          <w:p w:rsidR="0003796D" w:rsidRPr="003845B5" w:rsidRDefault="0003796D" w:rsidP="003845B5">
            <w:pPr>
              <w:pStyle w:val="a3"/>
              <w:jc w:val="center"/>
              <w:rPr>
                <w:sz w:val="28"/>
                <w:szCs w:val="28"/>
              </w:rPr>
            </w:pPr>
            <w:r w:rsidRPr="003845B5">
              <w:rPr>
                <w:sz w:val="28"/>
                <w:szCs w:val="28"/>
              </w:rPr>
              <w:t>98 – 99</w:t>
            </w:r>
          </w:p>
        </w:tc>
        <w:tc>
          <w:tcPr>
            <w:tcW w:w="1566" w:type="dxa"/>
            <w:shd w:val="clear" w:color="auto" w:fill="auto"/>
          </w:tcPr>
          <w:p w:rsidR="0003796D" w:rsidRPr="003845B5" w:rsidRDefault="0003796D" w:rsidP="003845B5">
            <w:pPr>
              <w:pStyle w:val="a3"/>
              <w:jc w:val="center"/>
              <w:rPr>
                <w:sz w:val="28"/>
                <w:szCs w:val="28"/>
              </w:rPr>
            </w:pPr>
            <w:r w:rsidRPr="003845B5">
              <w:rPr>
                <w:sz w:val="28"/>
                <w:szCs w:val="28"/>
              </w:rPr>
              <w:t>95</w:t>
            </w:r>
          </w:p>
        </w:tc>
        <w:tc>
          <w:tcPr>
            <w:tcW w:w="1561" w:type="dxa"/>
            <w:shd w:val="clear" w:color="auto" w:fill="auto"/>
          </w:tcPr>
          <w:p w:rsidR="0003796D" w:rsidRPr="003845B5" w:rsidRDefault="0003796D" w:rsidP="003845B5">
            <w:pPr>
              <w:pStyle w:val="a3"/>
              <w:jc w:val="center"/>
              <w:rPr>
                <w:sz w:val="28"/>
                <w:szCs w:val="28"/>
              </w:rPr>
            </w:pPr>
            <w:r w:rsidRPr="003845B5">
              <w:rPr>
                <w:sz w:val="28"/>
                <w:szCs w:val="28"/>
              </w:rPr>
              <w:t>90</w:t>
            </w:r>
          </w:p>
        </w:tc>
        <w:tc>
          <w:tcPr>
            <w:tcW w:w="1566" w:type="dxa"/>
            <w:shd w:val="clear" w:color="auto" w:fill="auto"/>
          </w:tcPr>
          <w:p w:rsidR="0003796D" w:rsidRPr="003845B5" w:rsidRDefault="0003796D" w:rsidP="003845B5">
            <w:pPr>
              <w:pStyle w:val="a3"/>
              <w:jc w:val="center"/>
              <w:rPr>
                <w:sz w:val="28"/>
                <w:szCs w:val="28"/>
              </w:rPr>
            </w:pPr>
            <w:r w:rsidRPr="003845B5">
              <w:rPr>
                <w:sz w:val="28"/>
                <w:szCs w:val="28"/>
              </w:rPr>
              <w:t>85 – 90</w:t>
            </w:r>
          </w:p>
        </w:tc>
        <w:tc>
          <w:tcPr>
            <w:tcW w:w="1284" w:type="dxa"/>
            <w:shd w:val="clear" w:color="auto" w:fill="auto"/>
          </w:tcPr>
          <w:p w:rsidR="0003796D" w:rsidRPr="003845B5" w:rsidRDefault="0003796D" w:rsidP="003845B5">
            <w:pPr>
              <w:pStyle w:val="a3"/>
              <w:jc w:val="center"/>
              <w:rPr>
                <w:sz w:val="28"/>
                <w:szCs w:val="28"/>
              </w:rPr>
            </w:pPr>
            <w:r w:rsidRPr="003845B5">
              <w:rPr>
                <w:sz w:val="28"/>
                <w:szCs w:val="28"/>
              </w:rPr>
              <w:t>80 – 95</w:t>
            </w:r>
          </w:p>
        </w:tc>
      </w:tr>
      <w:tr w:rsidR="0003796D" w:rsidRPr="0003796D" w:rsidTr="0035154E">
        <w:tc>
          <w:tcPr>
            <w:tcW w:w="1276" w:type="dxa"/>
            <w:shd w:val="clear" w:color="auto" w:fill="auto"/>
          </w:tcPr>
          <w:p w:rsidR="0003796D" w:rsidRPr="003845B5" w:rsidRDefault="0003796D" w:rsidP="003845B5">
            <w:pPr>
              <w:pStyle w:val="a3"/>
              <w:rPr>
                <w:sz w:val="28"/>
                <w:szCs w:val="28"/>
              </w:rPr>
            </w:pPr>
            <w:r w:rsidRPr="003845B5">
              <w:rPr>
                <w:sz w:val="28"/>
                <w:szCs w:val="28"/>
              </w:rPr>
              <w:t>АФА-РМП</w:t>
            </w:r>
          </w:p>
        </w:tc>
        <w:tc>
          <w:tcPr>
            <w:tcW w:w="1567" w:type="dxa"/>
            <w:shd w:val="clear" w:color="auto" w:fill="auto"/>
          </w:tcPr>
          <w:p w:rsidR="0003796D" w:rsidRPr="003845B5" w:rsidRDefault="0003796D" w:rsidP="003845B5">
            <w:pPr>
              <w:pStyle w:val="a3"/>
              <w:jc w:val="center"/>
              <w:rPr>
                <w:sz w:val="28"/>
                <w:szCs w:val="28"/>
              </w:rPr>
            </w:pPr>
            <w:r w:rsidRPr="003845B5">
              <w:rPr>
                <w:sz w:val="28"/>
                <w:szCs w:val="28"/>
              </w:rPr>
              <w:t>99 – 99,9</w:t>
            </w:r>
          </w:p>
        </w:tc>
        <w:tc>
          <w:tcPr>
            <w:tcW w:w="1566" w:type="dxa"/>
            <w:shd w:val="clear" w:color="auto" w:fill="auto"/>
          </w:tcPr>
          <w:p w:rsidR="0003796D" w:rsidRPr="003845B5" w:rsidRDefault="0003796D" w:rsidP="003845B5">
            <w:pPr>
              <w:pStyle w:val="a3"/>
              <w:jc w:val="center"/>
              <w:rPr>
                <w:sz w:val="28"/>
                <w:szCs w:val="28"/>
              </w:rPr>
            </w:pPr>
            <w:r w:rsidRPr="003845B5">
              <w:rPr>
                <w:sz w:val="28"/>
                <w:szCs w:val="28"/>
              </w:rPr>
              <w:t>98</w:t>
            </w:r>
          </w:p>
        </w:tc>
        <w:tc>
          <w:tcPr>
            <w:tcW w:w="1561" w:type="dxa"/>
            <w:shd w:val="clear" w:color="auto" w:fill="auto"/>
          </w:tcPr>
          <w:p w:rsidR="0003796D" w:rsidRPr="003845B5" w:rsidRDefault="0003796D" w:rsidP="003845B5">
            <w:pPr>
              <w:pStyle w:val="a3"/>
              <w:jc w:val="center"/>
              <w:rPr>
                <w:sz w:val="28"/>
                <w:szCs w:val="28"/>
              </w:rPr>
            </w:pPr>
            <w:r w:rsidRPr="003845B5">
              <w:rPr>
                <w:sz w:val="28"/>
                <w:szCs w:val="28"/>
              </w:rPr>
              <w:t>96</w:t>
            </w:r>
          </w:p>
        </w:tc>
        <w:tc>
          <w:tcPr>
            <w:tcW w:w="1566" w:type="dxa"/>
            <w:shd w:val="clear" w:color="auto" w:fill="auto"/>
          </w:tcPr>
          <w:p w:rsidR="0003796D" w:rsidRPr="003845B5" w:rsidRDefault="0003796D" w:rsidP="003845B5">
            <w:pPr>
              <w:pStyle w:val="a3"/>
              <w:jc w:val="center"/>
              <w:rPr>
                <w:sz w:val="28"/>
                <w:szCs w:val="28"/>
              </w:rPr>
            </w:pPr>
            <w:r w:rsidRPr="003845B5">
              <w:rPr>
                <w:sz w:val="28"/>
                <w:szCs w:val="28"/>
              </w:rPr>
              <w:t>94</w:t>
            </w:r>
          </w:p>
        </w:tc>
        <w:tc>
          <w:tcPr>
            <w:tcW w:w="1284" w:type="dxa"/>
            <w:shd w:val="clear" w:color="auto" w:fill="auto"/>
          </w:tcPr>
          <w:p w:rsidR="0003796D" w:rsidRPr="003845B5" w:rsidRDefault="0003796D" w:rsidP="003845B5">
            <w:pPr>
              <w:pStyle w:val="a3"/>
              <w:jc w:val="center"/>
              <w:rPr>
                <w:sz w:val="28"/>
                <w:szCs w:val="28"/>
              </w:rPr>
            </w:pPr>
            <w:r w:rsidRPr="003845B5">
              <w:rPr>
                <w:sz w:val="28"/>
                <w:szCs w:val="28"/>
              </w:rPr>
              <w:t>90 – 93</w:t>
            </w:r>
          </w:p>
        </w:tc>
      </w:tr>
      <w:tr w:rsidR="0003796D" w:rsidRPr="0003796D" w:rsidTr="0035154E">
        <w:tc>
          <w:tcPr>
            <w:tcW w:w="1276" w:type="dxa"/>
            <w:shd w:val="clear" w:color="auto" w:fill="auto"/>
          </w:tcPr>
          <w:p w:rsidR="0003796D" w:rsidRPr="003845B5" w:rsidRDefault="0003796D" w:rsidP="003845B5">
            <w:pPr>
              <w:pStyle w:val="a3"/>
              <w:rPr>
                <w:sz w:val="28"/>
                <w:szCs w:val="28"/>
              </w:rPr>
            </w:pPr>
            <w:r w:rsidRPr="003845B5">
              <w:rPr>
                <w:sz w:val="28"/>
                <w:szCs w:val="28"/>
              </w:rPr>
              <w:t>Радиус НПЧ, мкм</w:t>
            </w:r>
          </w:p>
        </w:tc>
        <w:tc>
          <w:tcPr>
            <w:tcW w:w="1567" w:type="dxa"/>
            <w:shd w:val="clear" w:color="auto" w:fill="auto"/>
          </w:tcPr>
          <w:p w:rsidR="0003796D" w:rsidRPr="003845B5" w:rsidRDefault="0003796D" w:rsidP="003845B5">
            <w:pPr>
              <w:pStyle w:val="a3"/>
              <w:jc w:val="center"/>
              <w:rPr>
                <w:sz w:val="28"/>
                <w:szCs w:val="28"/>
              </w:rPr>
            </w:pPr>
            <w:r w:rsidRPr="003845B5">
              <w:rPr>
                <w:sz w:val="28"/>
                <w:szCs w:val="28"/>
              </w:rPr>
              <w:t>0,15 – 0,18</w:t>
            </w:r>
          </w:p>
        </w:tc>
        <w:tc>
          <w:tcPr>
            <w:tcW w:w="1566" w:type="dxa"/>
            <w:shd w:val="clear" w:color="auto" w:fill="auto"/>
          </w:tcPr>
          <w:p w:rsidR="0003796D" w:rsidRPr="003845B5" w:rsidRDefault="0003796D" w:rsidP="003845B5">
            <w:pPr>
              <w:pStyle w:val="a3"/>
              <w:jc w:val="center"/>
              <w:rPr>
                <w:sz w:val="28"/>
                <w:szCs w:val="28"/>
              </w:rPr>
            </w:pPr>
            <w:r w:rsidRPr="003845B5">
              <w:rPr>
                <w:sz w:val="28"/>
                <w:szCs w:val="28"/>
              </w:rPr>
              <w:t>0,12</w:t>
            </w:r>
          </w:p>
        </w:tc>
        <w:tc>
          <w:tcPr>
            <w:tcW w:w="1561" w:type="dxa"/>
            <w:shd w:val="clear" w:color="auto" w:fill="auto"/>
          </w:tcPr>
          <w:p w:rsidR="0003796D" w:rsidRPr="003845B5" w:rsidRDefault="0003796D" w:rsidP="003845B5">
            <w:pPr>
              <w:pStyle w:val="a3"/>
              <w:jc w:val="center"/>
              <w:rPr>
                <w:sz w:val="28"/>
                <w:szCs w:val="28"/>
              </w:rPr>
            </w:pPr>
            <w:r w:rsidRPr="003845B5">
              <w:rPr>
                <w:sz w:val="28"/>
                <w:szCs w:val="28"/>
              </w:rPr>
              <w:t>0,1</w:t>
            </w:r>
          </w:p>
        </w:tc>
        <w:tc>
          <w:tcPr>
            <w:tcW w:w="1566" w:type="dxa"/>
            <w:shd w:val="clear" w:color="auto" w:fill="auto"/>
          </w:tcPr>
          <w:p w:rsidR="0003796D" w:rsidRPr="003845B5" w:rsidRDefault="0003796D" w:rsidP="003845B5">
            <w:pPr>
              <w:pStyle w:val="a3"/>
              <w:jc w:val="center"/>
              <w:rPr>
                <w:sz w:val="28"/>
                <w:szCs w:val="28"/>
              </w:rPr>
            </w:pPr>
            <w:r w:rsidRPr="003845B5">
              <w:rPr>
                <w:sz w:val="28"/>
                <w:szCs w:val="28"/>
              </w:rPr>
              <w:t>0,08</w:t>
            </w:r>
          </w:p>
        </w:tc>
        <w:tc>
          <w:tcPr>
            <w:tcW w:w="1284" w:type="dxa"/>
            <w:shd w:val="clear" w:color="auto" w:fill="auto"/>
          </w:tcPr>
          <w:p w:rsidR="0003796D" w:rsidRPr="003845B5" w:rsidRDefault="0003796D" w:rsidP="003845B5">
            <w:pPr>
              <w:pStyle w:val="a3"/>
              <w:jc w:val="center"/>
              <w:rPr>
                <w:sz w:val="28"/>
                <w:szCs w:val="28"/>
              </w:rPr>
            </w:pPr>
            <w:r w:rsidRPr="003845B5">
              <w:rPr>
                <w:sz w:val="28"/>
                <w:szCs w:val="28"/>
              </w:rPr>
              <w:t>0,06</w:t>
            </w:r>
          </w:p>
        </w:tc>
      </w:tr>
    </w:tbl>
    <w:p w:rsidR="0003796D" w:rsidRPr="0003796D" w:rsidRDefault="0003796D" w:rsidP="008B0DCF">
      <w:pPr>
        <w:ind w:left="284" w:right="284"/>
        <w:rPr>
          <w:rFonts w:ascii="Times New Roman" w:hAnsi="Times New Roman" w:cs="Times New Roman"/>
          <w:sz w:val="28"/>
          <w:szCs w:val="28"/>
        </w:rPr>
      </w:pPr>
    </w:p>
    <w:p w:rsidR="0003796D" w:rsidRPr="0003796D" w:rsidRDefault="0003796D" w:rsidP="003845B5">
      <w:pPr>
        <w:ind w:right="284"/>
        <w:rPr>
          <w:rFonts w:ascii="Times New Roman" w:hAnsi="Times New Roman" w:cs="Times New Roman"/>
          <w:sz w:val="28"/>
          <w:szCs w:val="28"/>
        </w:rPr>
      </w:pPr>
      <w:r w:rsidRPr="0003796D">
        <w:rPr>
          <w:rFonts w:ascii="Times New Roman" w:hAnsi="Times New Roman" w:cs="Times New Roman"/>
          <w:sz w:val="28"/>
          <w:szCs w:val="28"/>
        </w:rPr>
        <w:t xml:space="preserve">Для улавливания аэрозолей и определения содержания радиоактивности йода и ртути в газовых средах в последнее время широко </w:t>
      </w:r>
      <w:r w:rsidRPr="0003796D">
        <w:rPr>
          <w:rFonts w:ascii="Times New Roman" w:hAnsi="Times New Roman" w:cs="Times New Roman"/>
          <w:sz w:val="28"/>
          <w:szCs w:val="28"/>
        </w:rPr>
        <w:lastRenderedPageBreak/>
        <w:t>используют сорбционно-фильтрующие ленты типа СФА и аналитические фильтры типа АФАС (аналитический фильтр аэрозольно-сорбционный).</w:t>
      </w:r>
    </w:p>
    <w:p w:rsidR="0003796D" w:rsidRPr="0003796D" w:rsidRDefault="0003796D" w:rsidP="003845B5">
      <w:pPr>
        <w:ind w:right="284"/>
        <w:rPr>
          <w:rFonts w:ascii="Times New Roman" w:hAnsi="Times New Roman" w:cs="Times New Roman"/>
          <w:sz w:val="28"/>
          <w:szCs w:val="28"/>
        </w:rPr>
      </w:pPr>
      <w:r w:rsidRPr="0003796D">
        <w:rPr>
          <w:rFonts w:ascii="Times New Roman" w:hAnsi="Times New Roman" w:cs="Times New Roman"/>
          <w:sz w:val="28"/>
          <w:szCs w:val="28"/>
        </w:rPr>
        <w:t>В соответствии с назначением их маркируют следующим образом: лента СФЛ-24-50-И и фильтры АФАС-И для определения йода и лента СФЛ-Р-50 и фильтры АФАС-Р для определения ртути. Цифры обозначают ширину ленты. Сорбционно-фильтрующие ленты и фильтры разработаны на основе фильтрующего материала (ФП) и мелкоизмельченного сорбента (уголь СУ-А с добавкой соли нитрата серебра – для улавливания газообразного йода и уголь СУ-А с добавкой йода – для улавливания паров ртути).</w:t>
      </w:r>
    </w:p>
    <w:p w:rsidR="0003796D" w:rsidRPr="0003796D" w:rsidRDefault="0003796D" w:rsidP="003845B5">
      <w:pPr>
        <w:ind w:right="284"/>
        <w:rPr>
          <w:rFonts w:ascii="Times New Roman" w:hAnsi="Times New Roman" w:cs="Times New Roman"/>
          <w:sz w:val="28"/>
          <w:szCs w:val="28"/>
        </w:rPr>
      </w:pPr>
      <w:r w:rsidRPr="0003796D">
        <w:rPr>
          <w:rFonts w:ascii="Times New Roman" w:hAnsi="Times New Roman" w:cs="Times New Roman"/>
          <w:sz w:val="28"/>
          <w:szCs w:val="28"/>
        </w:rPr>
        <w:t>Благодаря тонковолокнистой структуре ФП и наличию мелкоизмельченных частичек сорбента, свободно расположенных между волокнами, лента и фильтры обеспечивают одновременное эффективное улавливание аэрозолей и высокую кинетику сорбции газообразных продуктов при сравнительно невысоком аэродинамическом сопротивлении проходящему через них потоку газа.</w:t>
      </w:r>
    </w:p>
    <w:p w:rsidR="0003796D" w:rsidRPr="0003796D" w:rsidRDefault="0003796D" w:rsidP="003845B5">
      <w:pPr>
        <w:ind w:right="284"/>
        <w:rPr>
          <w:rFonts w:ascii="Times New Roman" w:hAnsi="Times New Roman" w:cs="Times New Roman"/>
          <w:sz w:val="28"/>
          <w:szCs w:val="28"/>
        </w:rPr>
      </w:pPr>
      <w:r w:rsidRPr="0003796D">
        <w:rPr>
          <w:rFonts w:ascii="Times New Roman" w:hAnsi="Times New Roman" w:cs="Times New Roman"/>
          <w:sz w:val="28"/>
          <w:szCs w:val="28"/>
        </w:rPr>
        <w:t xml:space="preserve">Ленту СФЛ изготавливают в виде полосы материала шириной 25 и </w:t>
      </w:r>
      <w:smartTag w:uri="urn:schemas-microsoft-com:office:smarttags" w:element="metricconverter">
        <w:smartTagPr>
          <w:attr w:name="ProductID" w:val="50 мм"/>
        </w:smartTagPr>
        <w:r w:rsidRPr="0003796D">
          <w:rPr>
            <w:rFonts w:ascii="Times New Roman" w:hAnsi="Times New Roman" w:cs="Times New Roman"/>
            <w:sz w:val="28"/>
            <w:szCs w:val="28"/>
          </w:rPr>
          <w:t>50 мм</w:t>
        </w:r>
      </w:smartTag>
      <w:r w:rsidRPr="0003796D">
        <w:rPr>
          <w:rFonts w:ascii="Times New Roman" w:hAnsi="Times New Roman" w:cs="Times New Roman"/>
          <w:sz w:val="28"/>
          <w:szCs w:val="28"/>
        </w:rPr>
        <w:t xml:space="preserve"> и длиной </w:t>
      </w:r>
      <w:smartTag w:uri="urn:schemas-microsoft-com:office:smarttags" w:element="metricconverter">
        <w:smartTagPr>
          <w:attr w:name="ProductID" w:val="20 м"/>
        </w:smartTagPr>
        <w:r w:rsidRPr="0003796D">
          <w:rPr>
            <w:rFonts w:ascii="Times New Roman" w:hAnsi="Times New Roman" w:cs="Times New Roman"/>
            <w:sz w:val="28"/>
            <w:szCs w:val="28"/>
          </w:rPr>
          <w:t>20 м</w:t>
        </w:r>
      </w:smartTag>
      <w:r w:rsidRPr="0003796D">
        <w:rPr>
          <w:rFonts w:ascii="Times New Roman" w:hAnsi="Times New Roman" w:cs="Times New Roman"/>
          <w:sz w:val="28"/>
          <w:szCs w:val="28"/>
        </w:rPr>
        <w:t>. аналитические фильты АФАС выпускаются в виде кружков, наклеенных на опорные бумажные кольца и вложенных между защитными кольцами, рабочая поверхность 3 и 10 см</w:t>
      </w:r>
      <w:r w:rsidRPr="0003796D">
        <w:rPr>
          <w:rFonts w:ascii="Times New Roman" w:hAnsi="Times New Roman" w:cs="Times New Roman"/>
          <w:sz w:val="28"/>
          <w:szCs w:val="28"/>
          <w:vertAlign w:val="superscript"/>
        </w:rPr>
        <w:t>2</w:t>
      </w:r>
      <w:r w:rsidRPr="0003796D">
        <w:rPr>
          <w:rFonts w:ascii="Times New Roman" w:hAnsi="Times New Roman" w:cs="Times New Roman"/>
          <w:sz w:val="28"/>
          <w:szCs w:val="28"/>
        </w:rPr>
        <w:t>. Фильтрующие и сорбционные характеристики лент и фильтров следующие:</w:t>
      </w:r>
    </w:p>
    <w:p w:rsidR="0003796D" w:rsidRPr="0003796D" w:rsidRDefault="003845B5" w:rsidP="003845B5">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аэродинамическое сопротивление 2,5 – 8 мм вод. ст. при скорости потока 1 см</w:t>
      </w:r>
      <w:r w:rsidR="0003796D" w:rsidRPr="0003796D">
        <w:rPr>
          <w:rFonts w:ascii="Times New Roman" w:hAnsi="Times New Roman" w:cs="Times New Roman"/>
          <w:sz w:val="28"/>
          <w:szCs w:val="28"/>
          <w:vertAlign w:val="superscript"/>
        </w:rPr>
        <w:t>3</w:t>
      </w:r>
      <w:r w:rsidR="0003796D" w:rsidRPr="0003796D">
        <w:rPr>
          <w:rFonts w:ascii="Times New Roman" w:hAnsi="Times New Roman" w:cs="Times New Roman"/>
          <w:sz w:val="28"/>
          <w:szCs w:val="28"/>
        </w:rPr>
        <w:t>/с×см</w:t>
      </w:r>
      <w:r w:rsidR="0003796D" w:rsidRPr="0003796D">
        <w:rPr>
          <w:rFonts w:ascii="Times New Roman" w:hAnsi="Times New Roman" w:cs="Times New Roman"/>
          <w:sz w:val="28"/>
          <w:szCs w:val="28"/>
          <w:vertAlign w:val="superscript"/>
        </w:rPr>
        <w:t>2</w:t>
      </w:r>
      <w:r w:rsidR="0003796D" w:rsidRPr="0003796D">
        <w:rPr>
          <w:rFonts w:ascii="Times New Roman" w:hAnsi="Times New Roman" w:cs="Times New Roman"/>
          <w:sz w:val="28"/>
          <w:szCs w:val="28"/>
        </w:rPr>
        <w:t>. сопротивление линейно возрастает при увеличении скорости;</w:t>
      </w:r>
    </w:p>
    <w:p w:rsidR="0003796D" w:rsidRPr="0003796D" w:rsidRDefault="003845B5" w:rsidP="003845B5">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эффективность улавливания аэрозолей по стандартному масляному туману с радиусом частиц 0,17 мкм при скорости 10 см</w:t>
      </w:r>
      <w:r w:rsidR="0003796D" w:rsidRPr="0003796D">
        <w:rPr>
          <w:rFonts w:ascii="Times New Roman" w:hAnsi="Times New Roman" w:cs="Times New Roman"/>
          <w:sz w:val="28"/>
          <w:szCs w:val="28"/>
          <w:vertAlign w:val="superscript"/>
        </w:rPr>
        <w:t>3</w:t>
      </w:r>
      <w:r w:rsidR="0003796D" w:rsidRPr="0003796D">
        <w:rPr>
          <w:rFonts w:ascii="Times New Roman" w:hAnsi="Times New Roman" w:cs="Times New Roman"/>
          <w:sz w:val="28"/>
          <w:szCs w:val="28"/>
        </w:rPr>
        <w:t>/с×см</w:t>
      </w:r>
      <w:r w:rsidR="0003796D" w:rsidRPr="0003796D">
        <w:rPr>
          <w:rFonts w:ascii="Times New Roman" w:hAnsi="Times New Roman" w:cs="Times New Roman"/>
          <w:sz w:val="28"/>
          <w:szCs w:val="28"/>
          <w:vertAlign w:val="superscript"/>
        </w:rPr>
        <w:t>2</w:t>
      </w:r>
      <w:r w:rsidR="0003796D" w:rsidRPr="0003796D">
        <w:rPr>
          <w:rFonts w:ascii="Times New Roman" w:hAnsi="Times New Roman" w:cs="Times New Roman"/>
          <w:sz w:val="28"/>
          <w:szCs w:val="28"/>
        </w:rPr>
        <w:t xml:space="preserve"> составляет 99 %. Эффективность к улавливанию молекулярного радиоактивного </w:t>
      </w:r>
      <w:r w:rsidR="0003796D" w:rsidRPr="0003796D">
        <w:rPr>
          <w:rFonts w:ascii="Times New Roman" w:hAnsi="Times New Roman" w:cs="Times New Roman"/>
          <w:sz w:val="28"/>
          <w:szCs w:val="28"/>
          <w:vertAlign w:val="superscript"/>
        </w:rPr>
        <w:t>131</w:t>
      </w:r>
      <w:r w:rsidR="0003796D" w:rsidRPr="0003796D">
        <w:rPr>
          <w:rFonts w:ascii="Times New Roman" w:hAnsi="Times New Roman" w:cs="Times New Roman"/>
          <w:sz w:val="28"/>
          <w:szCs w:val="28"/>
          <w:lang w:val="en-US"/>
        </w:rPr>
        <w:t>I</w:t>
      </w:r>
      <w:r w:rsidR="0003796D" w:rsidRPr="0003796D">
        <w:rPr>
          <w:rFonts w:ascii="Times New Roman" w:hAnsi="Times New Roman" w:cs="Times New Roman"/>
          <w:sz w:val="28"/>
          <w:szCs w:val="28"/>
        </w:rPr>
        <w:t xml:space="preserve"> в сухой газовой среде в течение 2 ч при скорости потока до 30 см</w:t>
      </w:r>
      <w:r w:rsidR="0003796D" w:rsidRPr="0003796D">
        <w:rPr>
          <w:rFonts w:ascii="Times New Roman" w:hAnsi="Times New Roman" w:cs="Times New Roman"/>
          <w:sz w:val="28"/>
          <w:szCs w:val="28"/>
          <w:vertAlign w:val="superscript"/>
        </w:rPr>
        <w:t>3</w:t>
      </w:r>
      <w:r w:rsidR="0003796D" w:rsidRPr="0003796D">
        <w:rPr>
          <w:rFonts w:ascii="Times New Roman" w:hAnsi="Times New Roman" w:cs="Times New Roman"/>
          <w:sz w:val="28"/>
          <w:szCs w:val="28"/>
        </w:rPr>
        <w:t>/с×см</w:t>
      </w:r>
      <w:r w:rsidR="0003796D" w:rsidRPr="0003796D">
        <w:rPr>
          <w:rFonts w:ascii="Times New Roman" w:hAnsi="Times New Roman" w:cs="Times New Roman"/>
          <w:sz w:val="28"/>
          <w:szCs w:val="28"/>
          <w:vertAlign w:val="superscript"/>
        </w:rPr>
        <w:t>2</w:t>
      </w:r>
      <w:r w:rsidR="0003796D" w:rsidRPr="0003796D">
        <w:rPr>
          <w:rFonts w:ascii="Times New Roman" w:hAnsi="Times New Roman" w:cs="Times New Roman"/>
          <w:sz w:val="28"/>
          <w:szCs w:val="28"/>
        </w:rPr>
        <w:t xml:space="preserve"> и начальной концентрации 10</w:t>
      </w:r>
      <w:r w:rsidR="0003796D" w:rsidRPr="0003796D">
        <w:rPr>
          <w:rFonts w:ascii="Times New Roman" w:hAnsi="Times New Roman" w:cs="Times New Roman"/>
          <w:sz w:val="28"/>
          <w:szCs w:val="28"/>
          <w:vertAlign w:val="superscript"/>
        </w:rPr>
        <w:t>–7</w:t>
      </w:r>
      <w:r w:rsidR="0003796D" w:rsidRPr="0003796D">
        <w:rPr>
          <w:rFonts w:ascii="Times New Roman" w:hAnsi="Times New Roman" w:cs="Times New Roman"/>
          <w:sz w:val="28"/>
          <w:szCs w:val="28"/>
        </w:rPr>
        <w:t xml:space="preserve"> – 10</w:t>
      </w:r>
      <w:r w:rsidR="0003796D" w:rsidRPr="0003796D">
        <w:rPr>
          <w:rFonts w:ascii="Times New Roman" w:hAnsi="Times New Roman" w:cs="Times New Roman"/>
          <w:sz w:val="28"/>
          <w:szCs w:val="28"/>
          <w:vertAlign w:val="superscript"/>
        </w:rPr>
        <w:t>–8</w:t>
      </w:r>
      <w:r w:rsidR="0003796D" w:rsidRPr="0003796D">
        <w:rPr>
          <w:rFonts w:ascii="Times New Roman" w:hAnsi="Times New Roman" w:cs="Times New Roman"/>
          <w:sz w:val="28"/>
          <w:szCs w:val="28"/>
        </w:rPr>
        <w:t xml:space="preserve"> Ки/л равна 99 %.</w:t>
      </w:r>
    </w:p>
    <w:p w:rsidR="0003796D" w:rsidRPr="0003796D" w:rsidRDefault="003845B5" w:rsidP="003845B5">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во влажной газовой среде эффективность улавливания лент и фильтров снижается до 90 %.</w:t>
      </w:r>
    </w:p>
    <w:p w:rsidR="0003796D" w:rsidRPr="0003796D" w:rsidRDefault="0003796D" w:rsidP="003845B5">
      <w:pPr>
        <w:ind w:right="284"/>
        <w:rPr>
          <w:rFonts w:ascii="Times New Roman" w:hAnsi="Times New Roman" w:cs="Times New Roman"/>
          <w:sz w:val="28"/>
          <w:szCs w:val="28"/>
        </w:rPr>
      </w:pPr>
      <w:r w:rsidRPr="0003796D">
        <w:rPr>
          <w:rFonts w:ascii="Times New Roman" w:hAnsi="Times New Roman" w:cs="Times New Roman"/>
          <w:sz w:val="28"/>
          <w:szCs w:val="28"/>
        </w:rPr>
        <w:t>Ленты СФЛ-Р и фильтры АФАС-Р имеют следующие характеристики. Область применения – определение содержания ртути в газовых средах при температуре от –15 до +40°</w:t>
      </w:r>
      <w:r w:rsidR="003845B5">
        <w:rPr>
          <w:rFonts w:ascii="Times New Roman" w:hAnsi="Times New Roman" w:cs="Times New Roman"/>
          <w:sz w:val="28"/>
          <w:szCs w:val="28"/>
        </w:rPr>
        <w:t xml:space="preserve"> </w:t>
      </w:r>
      <w:r w:rsidRPr="0003796D">
        <w:rPr>
          <w:rFonts w:ascii="Times New Roman" w:hAnsi="Times New Roman" w:cs="Times New Roman"/>
          <w:sz w:val="28"/>
          <w:szCs w:val="28"/>
        </w:rPr>
        <w:t>С и относительной влажности до 98 %. Эффективность ленты не менее 99 % в течение 240 ч при начальной концентрации паров ртути 0,5 мг/м</w:t>
      </w:r>
      <w:r w:rsidRPr="0003796D">
        <w:rPr>
          <w:rFonts w:ascii="Times New Roman" w:hAnsi="Times New Roman" w:cs="Times New Roman"/>
          <w:sz w:val="28"/>
          <w:szCs w:val="28"/>
          <w:vertAlign w:val="superscript"/>
        </w:rPr>
        <w:t>3</w:t>
      </w:r>
      <w:r w:rsidRPr="0003796D">
        <w:rPr>
          <w:rFonts w:ascii="Times New Roman" w:hAnsi="Times New Roman" w:cs="Times New Roman"/>
          <w:sz w:val="28"/>
          <w:szCs w:val="28"/>
        </w:rPr>
        <w:t xml:space="preserve"> и скорости потока до 30 см</w:t>
      </w:r>
      <w:r w:rsidRPr="0003796D">
        <w:rPr>
          <w:rFonts w:ascii="Times New Roman" w:hAnsi="Times New Roman" w:cs="Times New Roman"/>
          <w:sz w:val="28"/>
          <w:szCs w:val="28"/>
          <w:vertAlign w:val="superscript"/>
        </w:rPr>
        <w:t>3</w:t>
      </w:r>
      <w:r w:rsidRPr="0003796D">
        <w:rPr>
          <w:rFonts w:ascii="Times New Roman" w:hAnsi="Times New Roman" w:cs="Times New Roman"/>
          <w:sz w:val="28"/>
          <w:szCs w:val="28"/>
        </w:rPr>
        <w:t>/с×см</w:t>
      </w:r>
      <w:r w:rsidRPr="0003796D">
        <w:rPr>
          <w:rFonts w:ascii="Times New Roman" w:hAnsi="Times New Roman" w:cs="Times New Roman"/>
          <w:sz w:val="28"/>
          <w:szCs w:val="28"/>
          <w:vertAlign w:val="superscript"/>
        </w:rPr>
        <w:t>2.</w:t>
      </w:r>
    </w:p>
    <w:p w:rsidR="0003796D" w:rsidRPr="0003796D" w:rsidRDefault="0003796D" w:rsidP="003845B5">
      <w:pPr>
        <w:ind w:right="284"/>
        <w:rPr>
          <w:rFonts w:ascii="Times New Roman" w:hAnsi="Times New Roman" w:cs="Times New Roman"/>
          <w:sz w:val="28"/>
          <w:szCs w:val="28"/>
        </w:rPr>
      </w:pPr>
      <w:r w:rsidRPr="0003796D">
        <w:rPr>
          <w:rFonts w:ascii="Times New Roman" w:hAnsi="Times New Roman" w:cs="Times New Roman"/>
          <w:sz w:val="28"/>
          <w:szCs w:val="28"/>
        </w:rPr>
        <w:t>Радиоактивность отбираемых проб измеряют непосредственно с поверхности лент и фильтров радиометрическими или спектрометрическими установками.</w:t>
      </w:r>
    </w:p>
    <w:p w:rsidR="0003796D" w:rsidRPr="0003796D" w:rsidRDefault="0003796D" w:rsidP="003845B5">
      <w:pPr>
        <w:ind w:right="284"/>
        <w:rPr>
          <w:rFonts w:ascii="Times New Roman" w:hAnsi="Times New Roman" w:cs="Times New Roman"/>
          <w:sz w:val="28"/>
          <w:szCs w:val="28"/>
        </w:rPr>
      </w:pPr>
      <w:r w:rsidRPr="003845B5">
        <w:rPr>
          <w:rFonts w:ascii="Times New Roman" w:hAnsi="Times New Roman" w:cs="Times New Roman"/>
          <w:b/>
          <w:i/>
          <w:sz w:val="28"/>
          <w:szCs w:val="28"/>
        </w:rPr>
        <w:t>Мембранные</w:t>
      </w:r>
      <w:r w:rsidRPr="0003796D">
        <w:rPr>
          <w:rFonts w:ascii="Times New Roman" w:hAnsi="Times New Roman" w:cs="Times New Roman"/>
          <w:b/>
          <w:sz w:val="28"/>
          <w:szCs w:val="28"/>
        </w:rPr>
        <w:t xml:space="preserve"> </w:t>
      </w:r>
      <w:r w:rsidRPr="003845B5">
        <w:rPr>
          <w:rFonts w:ascii="Times New Roman" w:hAnsi="Times New Roman" w:cs="Times New Roman"/>
          <w:b/>
          <w:i/>
          <w:sz w:val="28"/>
          <w:szCs w:val="28"/>
        </w:rPr>
        <w:t>фильтры</w:t>
      </w:r>
      <w:r w:rsidRPr="0003796D">
        <w:rPr>
          <w:rFonts w:ascii="Times New Roman" w:hAnsi="Times New Roman" w:cs="Times New Roman"/>
          <w:sz w:val="28"/>
          <w:szCs w:val="28"/>
        </w:rPr>
        <w:t xml:space="preserve"> изготавливают на основе динитроцеллюлозы, объем пор составляет 70–80</w:t>
      </w:r>
      <w:r w:rsidR="003845B5">
        <w:rPr>
          <w:rFonts w:ascii="Times New Roman" w:hAnsi="Times New Roman" w:cs="Times New Roman"/>
          <w:sz w:val="28"/>
          <w:szCs w:val="28"/>
        </w:rPr>
        <w:t xml:space="preserve"> </w:t>
      </w:r>
      <w:r w:rsidRPr="0003796D">
        <w:rPr>
          <w:rFonts w:ascii="Times New Roman" w:hAnsi="Times New Roman" w:cs="Times New Roman"/>
          <w:sz w:val="28"/>
          <w:szCs w:val="28"/>
        </w:rPr>
        <w:t xml:space="preserve">% от объема всего фильтра. Их толщина </w:t>
      </w:r>
      <w:smartTag w:uri="urn:schemas-microsoft-com:office:smarttags" w:element="metricconverter">
        <w:smartTagPr>
          <w:attr w:name="ProductID" w:val="0,1 мм"/>
        </w:smartTagPr>
        <w:r w:rsidRPr="0003796D">
          <w:rPr>
            <w:rFonts w:ascii="Times New Roman" w:hAnsi="Times New Roman" w:cs="Times New Roman"/>
            <w:sz w:val="28"/>
            <w:szCs w:val="28"/>
          </w:rPr>
          <w:t>0,1 мм</w:t>
        </w:r>
      </w:smartTag>
      <w:r w:rsidRPr="0003796D">
        <w:rPr>
          <w:rFonts w:ascii="Times New Roman" w:hAnsi="Times New Roman" w:cs="Times New Roman"/>
          <w:sz w:val="28"/>
          <w:szCs w:val="28"/>
        </w:rPr>
        <w:t>, средний размер составляет 0,3; 0,5; 0,7; 0,9; 1,2; 3</w:t>
      </w:r>
      <w:r w:rsidR="005D2435">
        <w:rPr>
          <w:rFonts w:ascii="Times New Roman" w:hAnsi="Times New Roman" w:cs="Times New Roman"/>
          <w:sz w:val="28"/>
          <w:szCs w:val="28"/>
        </w:rPr>
        <w:t>–</w:t>
      </w:r>
      <w:r w:rsidRPr="0003796D">
        <w:rPr>
          <w:rFonts w:ascii="Times New Roman" w:hAnsi="Times New Roman" w:cs="Times New Roman"/>
          <w:sz w:val="28"/>
          <w:szCs w:val="28"/>
        </w:rPr>
        <w:t>5 мкм. Перепад давления для указанных 6 фильтров в</w:t>
      </w:r>
      <w:r w:rsidR="005D2435">
        <w:rPr>
          <w:rFonts w:ascii="Times New Roman" w:hAnsi="Times New Roman" w:cs="Times New Roman"/>
          <w:sz w:val="28"/>
          <w:szCs w:val="28"/>
        </w:rPr>
        <w:t>арьирует соответственно 2; 5; 5</w:t>
      </w:r>
      <w:r w:rsidRPr="0003796D">
        <w:rPr>
          <w:rFonts w:ascii="Times New Roman" w:hAnsi="Times New Roman" w:cs="Times New Roman"/>
          <w:sz w:val="28"/>
          <w:szCs w:val="28"/>
        </w:rPr>
        <w:t>–10; 10–20; 20–40; 120–</w:t>
      </w:r>
      <w:smartTag w:uri="urn:schemas-microsoft-com:office:smarttags" w:element="metricconverter">
        <w:smartTagPr>
          <w:attr w:name="ProductID" w:val="150 мм"/>
        </w:smartTagPr>
        <w:r w:rsidRPr="0003796D">
          <w:rPr>
            <w:rFonts w:ascii="Times New Roman" w:hAnsi="Times New Roman" w:cs="Times New Roman"/>
            <w:sz w:val="28"/>
            <w:szCs w:val="28"/>
          </w:rPr>
          <w:t>150 мм</w:t>
        </w:r>
      </w:smartTag>
      <w:r w:rsidRPr="0003796D">
        <w:rPr>
          <w:rFonts w:ascii="Times New Roman" w:hAnsi="Times New Roman" w:cs="Times New Roman"/>
          <w:sz w:val="28"/>
          <w:szCs w:val="28"/>
        </w:rPr>
        <w:t xml:space="preserve"> вод. ст.</w:t>
      </w:r>
    </w:p>
    <w:p w:rsidR="0003796D" w:rsidRPr="0003796D" w:rsidRDefault="0003796D" w:rsidP="003845B5">
      <w:pPr>
        <w:ind w:right="284"/>
        <w:rPr>
          <w:rFonts w:ascii="Times New Roman" w:hAnsi="Times New Roman" w:cs="Times New Roman"/>
          <w:sz w:val="28"/>
          <w:szCs w:val="28"/>
        </w:rPr>
      </w:pPr>
      <w:r w:rsidRPr="000B1075">
        <w:rPr>
          <w:rFonts w:ascii="Times New Roman" w:hAnsi="Times New Roman" w:cs="Times New Roman"/>
          <w:b/>
          <w:i/>
          <w:sz w:val="28"/>
          <w:szCs w:val="28"/>
        </w:rPr>
        <w:lastRenderedPageBreak/>
        <w:t>Преимущества</w:t>
      </w:r>
      <w:r w:rsidRPr="000B1075">
        <w:rPr>
          <w:rFonts w:ascii="Times New Roman" w:hAnsi="Times New Roman" w:cs="Times New Roman"/>
          <w:b/>
          <w:sz w:val="28"/>
          <w:szCs w:val="28"/>
        </w:rPr>
        <w:t xml:space="preserve"> </w:t>
      </w:r>
      <w:r w:rsidRPr="0003796D">
        <w:rPr>
          <w:rFonts w:ascii="Times New Roman" w:hAnsi="Times New Roman" w:cs="Times New Roman"/>
          <w:sz w:val="28"/>
          <w:szCs w:val="28"/>
        </w:rPr>
        <w:t>мембранных фильтров:</w:t>
      </w:r>
    </w:p>
    <w:p w:rsidR="0003796D" w:rsidRPr="0003796D" w:rsidRDefault="000B1075" w:rsidP="000B1075">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возможность просветления и оценки дисперсности частиц;</w:t>
      </w:r>
    </w:p>
    <w:p w:rsidR="0003796D" w:rsidRPr="0003796D" w:rsidRDefault="000B1075" w:rsidP="000B1075">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малая масса;</w:t>
      </w:r>
    </w:p>
    <w:p w:rsidR="0003796D" w:rsidRPr="0003796D" w:rsidRDefault="000B1075" w:rsidP="000B1075">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негигроскопичность;</w:t>
      </w:r>
    </w:p>
    <w:p w:rsidR="0003796D" w:rsidRPr="0003796D" w:rsidRDefault="000B1075" w:rsidP="000B1075">
      <w:pPr>
        <w:tabs>
          <w:tab w:val="left" w:pos="0"/>
        </w:tabs>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прочность и высокая эффективность улавливания аэрозолей.</w:t>
      </w:r>
    </w:p>
    <w:p w:rsidR="0003796D" w:rsidRPr="0003796D" w:rsidRDefault="0003796D" w:rsidP="000B1075">
      <w:pPr>
        <w:ind w:right="284"/>
        <w:rPr>
          <w:rFonts w:ascii="Times New Roman" w:hAnsi="Times New Roman" w:cs="Times New Roman"/>
          <w:sz w:val="28"/>
          <w:szCs w:val="28"/>
        </w:rPr>
      </w:pPr>
      <w:r w:rsidRPr="0003796D">
        <w:rPr>
          <w:rFonts w:ascii="Times New Roman" w:hAnsi="Times New Roman" w:cs="Times New Roman"/>
          <w:sz w:val="28"/>
          <w:szCs w:val="28"/>
        </w:rPr>
        <w:t xml:space="preserve">Мембранные фильтры удобны при отборе проб аэрозолей для электронно-микроскопических исследований. Их </w:t>
      </w:r>
      <w:r w:rsidRPr="000B1075">
        <w:rPr>
          <w:rFonts w:ascii="Times New Roman" w:hAnsi="Times New Roman" w:cs="Times New Roman"/>
          <w:b/>
          <w:i/>
          <w:sz w:val="28"/>
          <w:szCs w:val="28"/>
        </w:rPr>
        <w:t xml:space="preserve">недостаток </w:t>
      </w:r>
      <w:r w:rsidRPr="0003796D">
        <w:rPr>
          <w:rFonts w:ascii="Times New Roman" w:hAnsi="Times New Roman" w:cs="Times New Roman"/>
          <w:sz w:val="28"/>
          <w:szCs w:val="28"/>
        </w:rPr>
        <w:t>– большое сопротивление при фильтрации воздуха и, следовательно, ограниченные возможности по отбору значительных объемов.</w:t>
      </w:r>
    </w:p>
    <w:p w:rsidR="0003796D" w:rsidRPr="0003796D" w:rsidRDefault="0003796D" w:rsidP="000B1075">
      <w:pPr>
        <w:ind w:right="284"/>
        <w:rPr>
          <w:rFonts w:ascii="Times New Roman" w:hAnsi="Times New Roman" w:cs="Times New Roman"/>
          <w:sz w:val="28"/>
          <w:szCs w:val="28"/>
        </w:rPr>
      </w:pPr>
      <w:r w:rsidRPr="000B1075">
        <w:rPr>
          <w:rFonts w:ascii="Times New Roman" w:hAnsi="Times New Roman" w:cs="Times New Roman"/>
          <w:b/>
          <w:i/>
          <w:sz w:val="28"/>
          <w:szCs w:val="28"/>
        </w:rPr>
        <w:t>Импакторы</w:t>
      </w:r>
      <w:r w:rsidRPr="0003796D">
        <w:rPr>
          <w:rFonts w:ascii="Times New Roman" w:hAnsi="Times New Roman" w:cs="Times New Roman"/>
          <w:sz w:val="28"/>
          <w:szCs w:val="28"/>
        </w:rPr>
        <w:t xml:space="preserve"> разной конструкции служат для оценки концентрации радиоактивных аэрозолей и их аэродинамических диаметров, чего нельзя достигнуть при использовании фильтров. Метод основан на эффекте инерционного осаждения аэрозолей на различных каскадах импактора. Эффективность инерционного осаждения пропорциональна скорости движения частиц и квадрату их диаметра. </w:t>
      </w:r>
      <w:r w:rsidRPr="000B1075">
        <w:rPr>
          <w:rFonts w:ascii="Times New Roman" w:hAnsi="Times New Roman" w:cs="Times New Roman"/>
          <w:b/>
          <w:i/>
          <w:sz w:val="28"/>
          <w:szCs w:val="28"/>
        </w:rPr>
        <w:t>Недостатком</w:t>
      </w:r>
      <w:r w:rsidRPr="000B1075">
        <w:rPr>
          <w:rFonts w:ascii="Times New Roman" w:hAnsi="Times New Roman" w:cs="Times New Roman"/>
          <w:b/>
          <w:sz w:val="28"/>
          <w:szCs w:val="28"/>
        </w:rPr>
        <w:t xml:space="preserve"> </w:t>
      </w:r>
      <w:r w:rsidRPr="0003796D">
        <w:rPr>
          <w:rFonts w:ascii="Times New Roman" w:hAnsi="Times New Roman" w:cs="Times New Roman"/>
          <w:sz w:val="28"/>
          <w:szCs w:val="28"/>
        </w:rPr>
        <w:t>является зависимость коэффициента осаждения от влажности и температуры воздушной среды. При отборе аэрозольной пробы импакторами происходит ее разложение на отдельные фракции в зависимости от размера частиц. Далее путем авторадиографии или измерения скорости счета отдельных осадительных мишеней находят распределение числа радиоактивных частиц и их активности по отдельным фракциям. Это дает возможность анализировать дисперсный состав непосредственно в воздушном потоке, без предварительного осаждения частиц из газообразной среды.</w:t>
      </w:r>
    </w:p>
    <w:p w:rsidR="0003796D" w:rsidRPr="0003796D" w:rsidRDefault="0003796D" w:rsidP="000B1075">
      <w:pPr>
        <w:ind w:right="284"/>
        <w:rPr>
          <w:rFonts w:ascii="Times New Roman" w:hAnsi="Times New Roman" w:cs="Times New Roman"/>
          <w:sz w:val="28"/>
          <w:szCs w:val="28"/>
        </w:rPr>
      </w:pPr>
      <w:r w:rsidRPr="0003796D">
        <w:rPr>
          <w:rFonts w:ascii="Times New Roman" w:hAnsi="Times New Roman" w:cs="Times New Roman"/>
          <w:sz w:val="28"/>
          <w:szCs w:val="28"/>
        </w:rPr>
        <w:t>К недостаткам каскадных импакторов следует отнести малую объемную скорость отбора проб, поэтому их используют для измерения лишь достаточно высоких концентраций радиоактивных аэрозолей.</w:t>
      </w:r>
    </w:p>
    <w:p w:rsidR="0003796D" w:rsidRPr="0003796D" w:rsidRDefault="0003796D" w:rsidP="000B1075">
      <w:pPr>
        <w:ind w:right="284"/>
        <w:rPr>
          <w:rFonts w:ascii="Times New Roman" w:hAnsi="Times New Roman" w:cs="Times New Roman"/>
          <w:sz w:val="28"/>
          <w:szCs w:val="28"/>
        </w:rPr>
      </w:pPr>
      <w:r w:rsidRPr="0003796D">
        <w:rPr>
          <w:rFonts w:ascii="Times New Roman" w:hAnsi="Times New Roman" w:cs="Times New Roman"/>
          <w:sz w:val="28"/>
          <w:szCs w:val="28"/>
        </w:rPr>
        <w:t>При эксплуатации импактора, состоящего из 6 каскадов, выполненных из нержавеющей стали, после шестого каскада применяют фильтр, на котором осаждаются частицы, прошедшие через все его ступени, за фильтром помещается расходная диафрагма, служащая для измерения скорости прокачки воздуха через импактор. Импактор соединяется с форвакуумным насосом РВН-20 вакуумной резиновой трубкой. Скорость прокачки замеряют объемным дифференциальным манометром, подключенным к расходной диафрагме.</w:t>
      </w:r>
    </w:p>
    <w:p w:rsidR="0003796D" w:rsidRPr="0003796D" w:rsidRDefault="0003796D" w:rsidP="000B1075">
      <w:pPr>
        <w:ind w:right="284"/>
        <w:rPr>
          <w:rFonts w:ascii="Times New Roman" w:hAnsi="Times New Roman" w:cs="Times New Roman"/>
          <w:sz w:val="28"/>
          <w:szCs w:val="28"/>
        </w:rPr>
      </w:pPr>
      <w:r w:rsidRPr="0003796D">
        <w:rPr>
          <w:rFonts w:ascii="Times New Roman" w:hAnsi="Times New Roman" w:cs="Times New Roman"/>
          <w:sz w:val="28"/>
          <w:szCs w:val="28"/>
        </w:rPr>
        <w:t>В каждом каскаде имеются сопло, через которое поступают аэрозоли, и плоская коллекторная пластинка, на которой осаждаются аэрозольные частицы. Диаметр у каждого последующего сопла меньше, чем у предыдущего, т. е. скорость прохождения аэрозолей ступенчато возрастает. Тяжелые частицы улавливаются первыми каскадами, а более легкие – последующими. Для увеличения эффективности прилипания аэрозольных частиц на коллекторные пластинки наклеивают прозрачную тереленовую пленку, смазанную вазелиновым маслом.</w:t>
      </w:r>
    </w:p>
    <w:p w:rsidR="0003796D" w:rsidRPr="0003796D" w:rsidRDefault="0003796D" w:rsidP="000B1075">
      <w:pPr>
        <w:ind w:right="284"/>
        <w:rPr>
          <w:rFonts w:ascii="Times New Roman" w:hAnsi="Times New Roman" w:cs="Times New Roman"/>
          <w:sz w:val="28"/>
          <w:szCs w:val="28"/>
        </w:rPr>
      </w:pPr>
      <w:r w:rsidRPr="0003796D">
        <w:rPr>
          <w:rFonts w:ascii="Times New Roman" w:hAnsi="Times New Roman" w:cs="Times New Roman"/>
          <w:sz w:val="28"/>
          <w:szCs w:val="28"/>
        </w:rPr>
        <w:t xml:space="preserve">Данные, характеризующие импактор, приведены в таблице </w:t>
      </w:r>
      <w:r w:rsidR="000B1075">
        <w:rPr>
          <w:rFonts w:ascii="Times New Roman" w:hAnsi="Times New Roman" w:cs="Times New Roman"/>
          <w:sz w:val="28"/>
          <w:szCs w:val="28"/>
        </w:rPr>
        <w:t>11</w:t>
      </w:r>
      <w:r w:rsidRPr="0003796D">
        <w:rPr>
          <w:rFonts w:ascii="Times New Roman" w:hAnsi="Times New Roman" w:cs="Times New Roman"/>
          <w:sz w:val="28"/>
          <w:szCs w:val="28"/>
        </w:rPr>
        <w:t>.</w:t>
      </w:r>
    </w:p>
    <w:p w:rsidR="0003796D" w:rsidRPr="0003796D" w:rsidRDefault="0003796D" w:rsidP="008B0DCF">
      <w:pPr>
        <w:ind w:left="284" w:right="284"/>
        <w:rPr>
          <w:rFonts w:ascii="Times New Roman" w:hAnsi="Times New Roman" w:cs="Times New Roman"/>
          <w:sz w:val="28"/>
          <w:szCs w:val="28"/>
        </w:rPr>
      </w:pPr>
    </w:p>
    <w:p w:rsidR="0003796D" w:rsidRPr="000B1075" w:rsidRDefault="0003796D" w:rsidP="008B0DCF">
      <w:pPr>
        <w:ind w:left="284" w:right="284"/>
        <w:rPr>
          <w:rFonts w:ascii="Times New Roman" w:hAnsi="Times New Roman" w:cs="Times New Roman"/>
          <w:b/>
          <w:sz w:val="25"/>
          <w:szCs w:val="25"/>
        </w:rPr>
      </w:pPr>
      <w:r w:rsidRPr="000B1075">
        <w:rPr>
          <w:rFonts w:ascii="Times New Roman" w:hAnsi="Times New Roman" w:cs="Times New Roman"/>
          <w:b/>
          <w:sz w:val="25"/>
          <w:szCs w:val="25"/>
        </w:rPr>
        <w:lastRenderedPageBreak/>
        <w:t xml:space="preserve">Таблица </w:t>
      </w:r>
      <w:r w:rsidR="000B1075" w:rsidRPr="000B1075">
        <w:rPr>
          <w:rFonts w:ascii="Times New Roman" w:hAnsi="Times New Roman" w:cs="Times New Roman"/>
          <w:b/>
          <w:sz w:val="25"/>
          <w:szCs w:val="25"/>
        </w:rPr>
        <w:t>11</w:t>
      </w:r>
      <w:r w:rsidRPr="000B1075">
        <w:rPr>
          <w:rFonts w:ascii="Times New Roman" w:hAnsi="Times New Roman" w:cs="Times New Roman"/>
          <w:b/>
          <w:sz w:val="25"/>
          <w:szCs w:val="25"/>
        </w:rPr>
        <w:t xml:space="preserve"> – Основные показатели шестикаскадного импактора</w:t>
      </w:r>
    </w:p>
    <w:p w:rsidR="0003796D" w:rsidRPr="0003796D" w:rsidRDefault="0003796D" w:rsidP="008B0DCF">
      <w:pPr>
        <w:ind w:left="284" w:right="284"/>
        <w:rPr>
          <w:rFonts w:ascii="Times New Roman" w:hAnsi="Times New Roman" w:cs="Times New Roman"/>
          <w:sz w:val="28"/>
          <w:szCs w:val="28"/>
        </w:rPr>
      </w:pP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24"/>
        <w:gridCol w:w="2393"/>
        <w:gridCol w:w="2393"/>
        <w:gridCol w:w="1930"/>
      </w:tblGrid>
      <w:tr w:rsidR="0003796D" w:rsidRPr="0003796D" w:rsidTr="0035154E">
        <w:tc>
          <w:tcPr>
            <w:tcW w:w="4317" w:type="dxa"/>
            <w:gridSpan w:val="2"/>
            <w:shd w:val="clear" w:color="auto" w:fill="auto"/>
          </w:tcPr>
          <w:p w:rsidR="0003796D" w:rsidRPr="0003796D" w:rsidRDefault="0003796D" w:rsidP="000B1075">
            <w:pPr>
              <w:pStyle w:val="a3"/>
              <w:jc w:val="center"/>
            </w:pPr>
            <w:r w:rsidRPr="0003796D">
              <w:t>Сопло</w:t>
            </w:r>
          </w:p>
        </w:tc>
        <w:tc>
          <w:tcPr>
            <w:tcW w:w="2393" w:type="dxa"/>
            <w:vMerge w:val="restart"/>
            <w:shd w:val="clear" w:color="auto" w:fill="auto"/>
          </w:tcPr>
          <w:p w:rsidR="0003796D" w:rsidRPr="0003796D" w:rsidRDefault="0003796D" w:rsidP="000B1075">
            <w:pPr>
              <w:pStyle w:val="a3"/>
              <w:ind w:firstLine="35"/>
              <w:jc w:val="both"/>
            </w:pPr>
            <w:r w:rsidRPr="0003796D">
              <w:t>Расстояние между соплами и коллекторами пластинки, см</w:t>
            </w:r>
          </w:p>
        </w:tc>
        <w:tc>
          <w:tcPr>
            <w:tcW w:w="1930" w:type="dxa"/>
            <w:vMerge w:val="restart"/>
            <w:shd w:val="clear" w:color="auto" w:fill="auto"/>
          </w:tcPr>
          <w:p w:rsidR="0003796D" w:rsidRPr="0003796D" w:rsidRDefault="0003796D" w:rsidP="000B1075">
            <w:pPr>
              <w:pStyle w:val="a3"/>
              <w:jc w:val="both"/>
            </w:pPr>
            <w:r w:rsidRPr="0003796D">
              <w:t>Линейная скорость воздушной струи, см / с</w:t>
            </w:r>
          </w:p>
        </w:tc>
      </w:tr>
      <w:tr w:rsidR="0003796D" w:rsidRPr="0003796D" w:rsidTr="0035154E">
        <w:tc>
          <w:tcPr>
            <w:tcW w:w="1924" w:type="dxa"/>
            <w:shd w:val="clear" w:color="auto" w:fill="auto"/>
          </w:tcPr>
          <w:p w:rsidR="0003796D" w:rsidRPr="0003796D" w:rsidRDefault="0003796D" w:rsidP="000B1075">
            <w:pPr>
              <w:pStyle w:val="a3"/>
              <w:jc w:val="center"/>
            </w:pPr>
            <w:r w:rsidRPr="0003796D">
              <w:t>номер</w:t>
            </w:r>
          </w:p>
        </w:tc>
        <w:tc>
          <w:tcPr>
            <w:tcW w:w="2393" w:type="dxa"/>
            <w:shd w:val="clear" w:color="auto" w:fill="auto"/>
          </w:tcPr>
          <w:p w:rsidR="0003796D" w:rsidRPr="0003796D" w:rsidRDefault="0003796D" w:rsidP="000B1075">
            <w:pPr>
              <w:pStyle w:val="a3"/>
              <w:ind w:firstLine="18"/>
              <w:jc w:val="center"/>
            </w:pPr>
            <w:r w:rsidRPr="0003796D">
              <w:t>диаметр, см</w:t>
            </w:r>
          </w:p>
        </w:tc>
        <w:tc>
          <w:tcPr>
            <w:tcW w:w="2393" w:type="dxa"/>
            <w:vMerge/>
            <w:shd w:val="clear" w:color="auto" w:fill="auto"/>
          </w:tcPr>
          <w:p w:rsidR="0003796D" w:rsidRPr="0003796D" w:rsidRDefault="0003796D" w:rsidP="008B0DCF">
            <w:pPr>
              <w:pStyle w:val="a3"/>
              <w:ind w:firstLine="709"/>
            </w:pPr>
          </w:p>
        </w:tc>
        <w:tc>
          <w:tcPr>
            <w:tcW w:w="1930" w:type="dxa"/>
            <w:vMerge/>
            <w:shd w:val="clear" w:color="auto" w:fill="auto"/>
          </w:tcPr>
          <w:p w:rsidR="0003796D" w:rsidRPr="0003796D" w:rsidRDefault="0003796D" w:rsidP="008B0DCF">
            <w:pPr>
              <w:pStyle w:val="a3"/>
              <w:ind w:firstLine="709"/>
            </w:pPr>
          </w:p>
        </w:tc>
      </w:tr>
      <w:tr w:rsidR="0003796D" w:rsidRPr="0003796D" w:rsidTr="0035154E">
        <w:tc>
          <w:tcPr>
            <w:tcW w:w="1924" w:type="dxa"/>
            <w:shd w:val="clear" w:color="auto" w:fill="auto"/>
          </w:tcPr>
          <w:p w:rsidR="0003796D" w:rsidRPr="000B1075" w:rsidRDefault="0003796D" w:rsidP="008B0DCF">
            <w:pPr>
              <w:pStyle w:val="a3"/>
              <w:ind w:firstLine="709"/>
              <w:rPr>
                <w:sz w:val="28"/>
                <w:szCs w:val="28"/>
              </w:rPr>
            </w:pPr>
            <w:r w:rsidRPr="000B1075">
              <w:rPr>
                <w:sz w:val="28"/>
                <w:szCs w:val="28"/>
              </w:rPr>
              <w:t>1</w:t>
            </w:r>
          </w:p>
        </w:tc>
        <w:tc>
          <w:tcPr>
            <w:tcW w:w="2393" w:type="dxa"/>
            <w:shd w:val="clear" w:color="auto" w:fill="auto"/>
          </w:tcPr>
          <w:p w:rsidR="0003796D" w:rsidRPr="000B1075" w:rsidRDefault="0003796D" w:rsidP="008B0DCF">
            <w:pPr>
              <w:pStyle w:val="a3"/>
              <w:ind w:firstLine="709"/>
              <w:rPr>
                <w:sz w:val="28"/>
                <w:szCs w:val="28"/>
              </w:rPr>
            </w:pPr>
            <w:r w:rsidRPr="000B1075">
              <w:rPr>
                <w:sz w:val="28"/>
                <w:szCs w:val="28"/>
              </w:rPr>
              <w:t>1,36</w:t>
            </w:r>
          </w:p>
        </w:tc>
        <w:tc>
          <w:tcPr>
            <w:tcW w:w="2393" w:type="dxa"/>
            <w:shd w:val="clear" w:color="auto" w:fill="auto"/>
          </w:tcPr>
          <w:p w:rsidR="0003796D" w:rsidRPr="000B1075" w:rsidRDefault="0003796D" w:rsidP="008B0DCF">
            <w:pPr>
              <w:pStyle w:val="a3"/>
              <w:ind w:firstLine="709"/>
              <w:rPr>
                <w:sz w:val="28"/>
                <w:szCs w:val="28"/>
              </w:rPr>
            </w:pPr>
            <w:r w:rsidRPr="000B1075">
              <w:rPr>
                <w:sz w:val="28"/>
                <w:szCs w:val="28"/>
              </w:rPr>
              <w:t>0,8</w:t>
            </w:r>
          </w:p>
        </w:tc>
        <w:tc>
          <w:tcPr>
            <w:tcW w:w="1930" w:type="dxa"/>
            <w:shd w:val="clear" w:color="auto" w:fill="auto"/>
          </w:tcPr>
          <w:p w:rsidR="0003796D" w:rsidRPr="000B1075" w:rsidRDefault="0003796D" w:rsidP="000B1075">
            <w:pPr>
              <w:pStyle w:val="a3"/>
              <w:jc w:val="center"/>
              <w:rPr>
                <w:sz w:val="28"/>
                <w:szCs w:val="28"/>
              </w:rPr>
            </w:pPr>
            <w:r w:rsidRPr="000B1075">
              <w:rPr>
                <w:sz w:val="28"/>
                <w:szCs w:val="28"/>
              </w:rPr>
              <w:t>494</w:t>
            </w:r>
          </w:p>
        </w:tc>
      </w:tr>
      <w:tr w:rsidR="0003796D" w:rsidRPr="0003796D" w:rsidTr="0035154E">
        <w:tc>
          <w:tcPr>
            <w:tcW w:w="1924" w:type="dxa"/>
            <w:shd w:val="clear" w:color="auto" w:fill="auto"/>
          </w:tcPr>
          <w:p w:rsidR="0003796D" w:rsidRPr="000B1075" w:rsidRDefault="0003796D" w:rsidP="008B0DCF">
            <w:pPr>
              <w:pStyle w:val="a3"/>
              <w:ind w:firstLine="709"/>
              <w:rPr>
                <w:sz w:val="28"/>
                <w:szCs w:val="28"/>
              </w:rPr>
            </w:pPr>
            <w:r w:rsidRPr="000B1075">
              <w:rPr>
                <w:sz w:val="28"/>
                <w:szCs w:val="28"/>
              </w:rPr>
              <w:t>2</w:t>
            </w:r>
          </w:p>
        </w:tc>
        <w:tc>
          <w:tcPr>
            <w:tcW w:w="2393" w:type="dxa"/>
            <w:shd w:val="clear" w:color="auto" w:fill="auto"/>
          </w:tcPr>
          <w:p w:rsidR="0003796D" w:rsidRPr="000B1075" w:rsidRDefault="0003796D" w:rsidP="008B0DCF">
            <w:pPr>
              <w:pStyle w:val="a3"/>
              <w:ind w:firstLine="709"/>
              <w:rPr>
                <w:sz w:val="28"/>
                <w:szCs w:val="28"/>
              </w:rPr>
            </w:pPr>
            <w:r w:rsidRPr="000B1075">
              <w:rPr>
                <w:sz w:val="28"/>
                <w:szCs w:val="28"/>
              </w:rPr>
              <w:t>0,86</w:t>
            </w:r>
          </w:p>
        </w:tc>
        <w:tc>
          <w:tcPr>
            <w:tcW w:w="2393" w:type="dxa"/>
            <w:shd w:val="clear" w:color="auto" w:fill="auto"/>
          </w:tcPr>
          <w:p w:rsidR="0003796D" w:rsidRPr="000B1075" w:rsidRDefault="0003796D" w:rsidP="008B0DCF">
            <w:pPr>
              <w:pStyle w:val="a3"/>
              <w:ind w:firstLine="709"/>
              <w:rPr>
                <w:sz w:val="28"/>
                <w:szCs w:val="28"/>
              </w:rPr>
            </w:pPr>
            <w:r w:rsidRPr="000B1075">
              <w:rPr>
                <w:sz w:val="28"/>
                <w:szCs w:val="28"/>
              </w:rPr>
              <w:t>0,6</w:t>
            </w:r>
          </w:p>
        </w:tc>
        <w:tc>
          <w:tcPr>
            <w:tcW w:w="1930" w:type="dxa"/>
            <w:shd w:val="clear" w:color="auto" w:fill="auto"/>
          </w:tcPr>
          <w:p w:rsidR="0003796D" w:rsidRPr="000B1075" w:rsidRDefault="0003796D" w:rsidP="000B1075">
            <w:pPr>
              <w:pStyle w:val="a3"/>
              <w:jc w:val="center"/>
              <w:rPr>
                <w:sz w:val="28"/>
                <w:szCs w:val="28"/>
              </w:rPr>
            </w:pPr>
            <w:r w:rsidRPr="000B1075">
              <w:rPr>
                <w:sz w:val="28"/>
                <w:szCs w:val="28"/>
              </w:rPr>
              <w:t>1090</w:t>
            </w:r>
          </w:p>
        </w:tc>
      </w:tr>
      <w:tr w:rsidR="0003796D" w:rsidRPr="0003796D" w:rsidTr="0035154E">
        <w:tc>
          <w:tcPr>
            <w:tcW w:w="1924" w:type="dxa"/>
            <w:shd w:val="clear" w:color="auto" w:fill="auto"/>
          </w:tcPr>
          <w:p w:rsidR="0003796D" w:rsidRPr="000B1075" w:rsidRDefault="0003796D" w:rsidP="008B0DCF">
            <w:pPr>
              <w:pStyle w:val="a3"/>
              <w:ind w:firstLine="709"/>
              <w:rPr>
                <w:sz w:val="28"/>
                <w:szCs w:val="28"/>
              </w:rPr>
            </w:pPr>
            <w:r w:rsidRPr="000B1075">
              <w:rPr>
                <w:sz w:val="28"/>
                <w:szCs w:val="28"/>
              </w:rPr>
              <w:t>3</w:t>
            </w:r>
          </w:p>
        </w:tc>
        <w:tc>
          <w:tcPr>
            <w:tcW w:w="2393" w:type="dxa"/>
            <w:shd w:val="clear" w:color="auto" w:fill="auto"/>
          </w:tcPr>
          <w:p w:rsidR="0003796D" w:rsidRPr="000B1075" w:rsidRDefault="0003796D" w:rsidP="008B0DCF">
            <w:pPr>
              <w:pStyle w:val="a3"/>
              <w:ind w:firstLine="709"/>
              <w:rPr>
                <w:sz w:val="28"/>
                <w:szCs w:val="28"/>
              </w:rPr>
            </w:pPr>
            <w:r w:rsidRPr="000B1075">
              <w:rPr>
                <w:sz w:val="28"/>
                <w:szCs w:val="28"/>
              </w:rPr>
              <w:t>0,54</w:t>
            </w:r>
          </w:p>
        </w:tc>
        <w:tc>
          <w:tcPr>
            <w:tcW w:w="2393" w:type="dxa"/>
            <w:shd w:val="clear" w:color="auto" w:fill="auto"/>
          </w:tcPr>
          <w:p w:rsidR="0003796D" w:rsidRPr="000B1075" w:rsidRDefault="0003796D" w:rsidP="008B0DCF">
            <w:pPr>
              <w:pStyle w:val="a3"/>
              <w:ind w:firstLine="709"/>
              <w:rPr>
                <w:sz w:val="28"/>
                <w:szCs w:val="28"/>
              </w:rPr>
            </w:pPr>
            <w:r w:rsidRPr="000B1075">
              <w:rPr>
                <w:sz w:val="28"/>
                <w:szCs w:val="28"/>
              </w:rPr>
              <w:t>0,5</w:t>
            </w:r>
          </w:p>
        </w:tc>
        <w:tc>
          <w:tcPr>
            <w:tcW w:w="1930" w:type="dxa"/>
            <w:shd w:val="clear" w:color="auto" w:fill="auto"/>
          </w:tcPr>
          <w:p w:rsidR="0003796D" w:rsidRPr="000B1075" w:rsidRDefault="0003796D" w:rsidP="000B1075">
            <w:pPr>
              <w:pStyle w:val="a3"/>
              <w:jc w:val="center"/>
              <w:rPr>
                <w:sz w:val="28"/>
                <w:szCs w:val="28"/>
              </w:rPr>
            </w:pPr>
            <w:r w:rsidRPr="000B1075">
              <w:rPr>
                <w:sz w:val="28"/>
                <w:szCs w:val="28"/>
              </w:rPr>
              <w:t>2760</w:t>
            </w:r>
          </w:p>
        </w:tc>
      </w:tr>
      <w:tr w:rsidR="0003796D" w:rsidRPr="0003796D" w:rsidTr="0035154E">
        <w:tc>
          <w:tcPr>
            <w:tcW w:w="1924" w:type="dxa"/>
            <w:shd w:val="clear" w:color="auto" w:fill="auto"/>
          </w:tcPr>
          <w:p w:rsidR="0003796D" w:rsidRPr="000B1075" w:rsidRDefault="0003796D" w:rsidP="008B0DCF">
            <w:pPr>
              <w:pStyle w:val="a3"/>
              <w:ind w:firstLine="709"/>
              <w:rPr>
                <w:sz w:val="28"/>
                <w:szCs w:val="28"/>
              </w:rPr>
            </w:pPr>
            <w:r w:rsidRPr="000B1075">
              <w:rPr>
                <w:sz w:val="28"/>
                <w:szCs w:val="28"/>
              </w:rPr>
              <w:t>4</w:t>
            </w:r>
          </w:p>
        </w:tc>
        <w:tc>
          <w:tcPr>
            <w:tcW w:w="2393" w:type="dxa"/>
            <w:shd w:val="clear" w:color="auto" w:fill="auto"/>
          </w:tcPr>
          <w:p w:rsidR="0003796D" w:rsidRPr="000B1075" w:rsidRDefault="0003796D" w:rsidP="008B0DCF">
            <w:pPr>
              <w:pStyle w:val="a3"/>
              <w:ind w:firstLine="709"/>
              <w:rPr>
                <w:sz w:val="28"/>
                <w:szCs w:val="28"/>
              </w:rPr>
            </w:pPr>
            <w:r w:rsidRPr="000B1075">
              <w:rPr>
                <w:sz w:val="28"/>
                <w:szCs w:val="28"/>
              </w:rPr>
              <w:t>0,34</w:t>
            </w:r>
          </w:p>
        </w:tc>
        <w:tc>
          <w:tcPr>
            <w:tcW w:w="2393" w:type="dxa"/>
            <w:shd w:val="clear" w:color="auto" w:fill="auto"/>
          </w:tcPr>
          <w:p w:rsidR="0003796D" w:rsidRPr="000B1075" w:rsidRDefault="0003796D" w:rsidP="008B0DCF">
            <w:pPr>
              <w:pStyle w:val="a3"/>
              <w:ind w:firstLine="709"/>
              <w:rPr>
                <w:sz w:val="28"/>
                <w:szCs w:val="28"/>
              </w:rPr>
            </w:pPr>
            <w:r w:rsidRPr="000B1075">
              <w:rPr>
                <w:sz w:val="28"/>
                <w:szCs w:val="28"/>
              </w:rPr>
              <w:t>0,43</w:t>
            </w:r>
          </w:p>
        </w:tc>
        <w:tc>
          <w:tcPr>
            <w:tcW w:w="1930" w:type="dxa"/>
            <w:shd w:val="clear" w:color="auto" w:fill="auto"/>
          </w:tcPr>
          <w:p w:rsidR="0003796D" w:rsidRPr="000B1075" w:rsidRDefault="0003796D" w:rsidP="000B1075">
            <w:pPr>
              <w:pStyle w:val="a3"/>
              <w:jc w:val="center"/>
              <w:rPr>
                <w:sz w:val="28"/>
                <w:szCs w:val="28"/>
              </w:rPr>
            </w:pPr>
            <w:r w:rsidRPr="000B1075">
              <w:rPr>
                <w:sz w:val="28"/>
                <w:szCs w:val="28"/>
              </w:rPr>
              <w:t>6940</w:t>
            </w:r>
          </w:p>
        </w:tc>
      </w:tr>
      <w:tr w:rsidR="0003796D" w:rsidRPr="0003796D" w:rsidTr="0035154E">
        <w:tc>
          <w:tcPr>
            <w:tcW w:w="1924" w:type="dxa"/>
            <w:shd w:val="clear" w:color="auto" w:fill="auto"/>
          </w:tcPr>
          <w:p w:rsidR="0003796D" w:rsidRPr="000B1075" w:rsidRDefault="0003796D" w:rsidP="008B0DCF">
            <w:pPr>
              <w:pStyle w:val="a3"/>
              <w:ind w:firstLine="709"/>
              <w:rPr>
                <w:sz w:val="28"/>
                <w:szCs w:val="28"/>
              </w:rPr>
            </w:pPr>
            <w:r w:rsidRPr="000B1075">
              <w:rPr>
                <w:sz w:val="28"/>
                <w:szCs w:val="28"/>
              </w:rPr>
              <w:t>5</w:t>
            </w:r>
          </w:p>
        </w:tc>
        <w:tc>
          <w:tcPr>
            <w:tcW w:w="2393" w:type="dxa"/>
            <w:shd w:val="clear" w:color="auto" w:fill="auto"/>
          </w:tcPr>
          <w:p w:rsidR="0003796D" w:rsidRPr="000B1075" w:rsidRDefault="0003796D" w:rsidP="008B0DCF">
            <w:pPr>
              <w:pStyle w:val="a3"/>
              <w:ind w:firstLine="709"/>
              <w:rPr>
                <w:sz w:val="28"/>
                <w:szCs w:val="28"/>
              </w:rPr>
            </w:pPr>
            <w:r w:rsidRPr="000B1075">
              <w:rPr>
                <w:sz w:val="28"/>
                <w:szCs w:val="28"/>
              </w:rPr>
              <w:t>0,22</w:t>
            </w:r>
          </w:p>
        </w:tc>
        <w:tc>
          <w:tcPr>
            <w:tcW w:w="2393" w:type="dxa"/>
            <w:shd w:val="clear" w:color="auto" w:fill="auto"/>
          </w:tcPr>
          <w:p w:rsidR="0003796D" w:rsidRPr="000B1075" w:rsidRDefault="0003796D" w:rsidP="008B0DCF">
            <w:pPr>
              <w:pStyle w:val="a3"/>
              <w:ind w:firstLine="709"/>
              <w:rPr>
                <w:sz w:val="28"/>
                <w:szCs w:val="28"/>
              </w:rPr>
            </w:pPr>
            <w:r w:rsidRPr="000B1075">
              <w:rPr>
                <w:sz w:val="28"/>
                <w:szCs w:val="28"/>
              </w:rPr>
              <w:t>0,38</w:t>
            </w:r>
          </w:p>
        </w:tc>
        <w:tc>
          <w:tcPr>
            <w:tcW w:w="1930" w:type="dxa"/>
            <w:shd w:val="clear" w:color="auto" w:fill="auto"/>
          </w:tcPr>
          <w:p w:rsidR="0003796D" w:rsidRPr="000B1075" w:rsidRDefault="0003796D" w:rsidP="000B1075">
            <w:pPr>
              <w:pStyle w:val="a3"/>
              <w:jc w:val="center"/>
              <w:rPr>
                <w:sz w:val="28"/>
                <w:szCs w:val="28"/>
              </w:rPr>
            </w:pPr>
            <w:r w:rsidRPr="000B1075">
              <w:rPr>
                <w:sz w:val="28"/>
                <w:szCs w:val="28"/>
              </w:rPr>
              <w:t>17200</w:t>
            </w:r>
          </w:p>
        </w:tc>
      </w:tr>
      <w:tr w:rsidR="0003796D" w:rsidRPr="0003796D" w:rsidTr="0035154E">
        <w:tc>
          <w:tcPr>
            <w:tcW w:w="1924" w:type="dxa"/>
            <w:shd w:val="clear" w:color="auto" w:fill="auto"/>
          </w:tcPr>
          <w:p w:rsidR="0003796D" w:rsidRPr="000B1075" w:rsidRDefault="0003796D" w:rsidP="008B0DCF">
            <w:pPr>
              <w:pStyle w:val="a3"/>
              <w:ind w:firstLine="709"/>
              <w:rPr>
                <w:sz w:val="28"/>
                <w:szCs w:val="28"/>
              </w:rPr>
            </w:pPr>
            <w:r w:rsidRPr="000B1075">
              <w:rPr>
                <w:sz w:val="28"/>
                <w:szCs w:val="28"/>
              </w:rPr>
              <w:t>6</w:t>
            </w:r>
          </w:p>
        </w:tc>
        <w:tc>
          <w:tcPr>
            <w:tcW w:w="2393" w:type="dxa"/>
            <w:shd w:val="clear" w:color="auto" w:fill="auto"/>
          </w:tcPr>
          <w:p w:rsidR="0003796D" w:rsidRPr="000B1075" w:rsidRDefault="0003796D" w:rsidP="008B0DCF">
            <w:pPr>
              <w:pStyle w:val="a3"/>
              <w:ind w:firstLine="709"/>
              <w:rPr>
                <w:sz w:val="28"/>
                <w:szCs w:val="28"/>
              </w:rPr>
            </w:pPr>
            <w:r w:rsidRPr="000B1075">
              <w:rPr>
                <w:sz w:val="28"/>
                <w:szCs w:val="28"/>
              </w:rPr>
              <w:t>0,14</w:t>
            </w:r>
          </w:p>
        </w:tc>
        <w:tc>
          <w:tcPr>
            <w:tcW w:w="2393" w:type="dxa"/>
            <w:shd w:val="clear" w:color="auto" w:fill="auto"/>
          </w:tcPr>
          <w:p w:rsidR="0003796D" w:rsidRPr="000B1075" w:rsidRDefault="0003796D" w:rsidP="008B0DCF">
            <w:pPr>
              <w:pStyle w:val="a3"/>
              <w:ind w:firstLine="709"/>
              <w:rPr>
                <w:sz w:val="28"/>
                <w:szCs w:val="28"/>
              </w:rPr>
            </w:pPr>
            <w:r w:rsidRPr="000B1075">
              <w:rPr>
                <w:sz w:val="28"/>
                <w:szCs w:val="28"/>
              </w:rPr>
              <w:t>0,35</w:t>
            </w:r>
          </w:p>
        </w:tc>
        <w:tc>
          <w:tcPr>
            <w:tcW w:w="1930" w:type="dxa"/>
            <w:shd w:val="clear" w:color="auto" w:fill="auto"/>
          </w:tcPr>
          <w:p w:rsidR="0003796D" w:rsidRPr="000B1075" w:rsidRDefault="0003796D" w:rsidP="000B1075">
            <w:pPr>
              <w:pStyle w:val="a3"/>
              <w:jc w:val="center"/>
              <w:rPr>
                <w:sz w:val="28"/>
                <w:szCs w:val="28"/>
              </w:rPr>
            </w:pPr>
            <w:r w:rsidRPr="000B1075">
              <w:rPr>
                <w:sz w:val="28"/>
                <w:szCs w:val="28"/>
              </w:rPr>
              <w:t>40600</w:t>
            </w:r>
          </w:p>
        </w:tc>
      </w:tr>
    </w:tbl>
    <w:p w:rsidR="0003796D" w:rsidRPr="0003796D" w:rsidRDefault="0003796D" w:rsidP="008B0DCF">
      <w:pPr>
        <w:ind w:left="284" w:right="284"/>
        <w:jc w:val="center"/>
        <w:rPr>
          <w:rFonts w:ascii="Times New Roman" w:hAnsi="Times New Roman" w:cs="Times New Roman"/>
          <w:sz w:val="28"/>
          <w:szCs w:val="28"/>
        </w:rPr>
      </w:pPr>
    </w:p>
    <w:p w:rsidR="0003796D" w:rsidRPr="0003796D" w:rsidRDefault="0003796D" w:rsidP="000B1075">
      <w:pPr>
        <w:ind w:right="284"/>
        <w:rPr>
          <w:rFonts w:ascii="Times New Roman" w:hAnsi="Times New Roman" w:cs="Times New Roman"/>
          <w:sz w:val="28"/>
          <w:szCs w:val="28"/>
        </w:rPr>
      </w:pPr>
      <w:r w:rsidRPr="000B1075">
        <w:rPr>
          <w:rFonts w:ascii="Times New Roman" w:hAnsi="Times New Roman" w:cs="Times New Roman"/>
          <w:b/>
          <w:i/>
          <w:sz w:val="28"/>
          <w:szCs w:val="28"/>
        </w:rPr>
        <w:t>Электрофильтры.</w:t>
      </w:r>
      <w:r w:rsidRPr="0003796D">
        <w:rPr>
          <w:rFonts w:ascii="Times New Roman" w:hAnsi="Times New Roman" w:cs="Times New Roman"/>
          <w:sz w:val="28"/>
          <w:szCs w:val="28"/>
        </w:rPr>
        <w:t xml:space="preserve"> Механизм осаждения аэрозолей в электрофильтрах состоит в том, что частицы в поле коронного разряда получают отрицательный заряд и оседают на мишени с положительным зарядом.</w:t>
      </w:r>
    </w:p>
    <w:p w:rsidR="0003796D" w:rsidRPr="0003796D" w:rsidRDefault="0003796D" w:rsidP="000B1075">
      <w:pPr>
        <w:ind w:right="284"/>
        <w:rPr>
          <w:rFonts w:ascii="Times New Roman" w:hAnsi="Times New Roman" w:cs="Times New Roman"/>
          <w:sz w:val="28"/>
          <w:szCs w:val="28"/>
        </w:rPr>
      </w:pPr>
      <w:r w:rsidRPr="000B1075">
        <w:rPr>
          <w:rFonts w:ascii="Times New Roman" w:hAnsi="Times New Roman" w:cs="Times New Roman"/>
          <w:b/>
          <w:i/>
          <w:sz w:val="28"/>
          <w:szCs w:val="28"/>
        </w:rPr>
        <w:t>Достоинство электрофильтров</w:t>
      </w:r>
      <w:r w:rsidRPr="0003796D">
        <w:rPr>
          <w:rFonts w:ascii="Times New Roman" w:hAnsi="Times New Roman" w:cs="Times New Roman"/>
          <w:sz w:val="28"/>
          <w:szCs w:val="28"/>
        </w:rPr>
        <w:t xml:space="preserve"> – незначительное динамическое сопротивление, соответственно большая объемная скорость отбора проб. </w:t>
      </w:r>
      <w:r w:rsidRPr="000B1075">
        <w:rPr>
          <w:rFonts w:ascii="Times New Roman" w:hAnsi="Times New Roman" w:cs="Times New Roman"/>
          <w:b/>
          <w:i/>
          <w:sz w:val="28"/>
          <w:szCs w:val="28"/>
        </w:rPr>
        <w:t>Недостаток</w:t>
      </w:r>
      <w:r w:rsidRPr="0003796D">
        <w:rPr>
          <w:rFonts w:ascii="Times New Roman" w:hAnsi="Times New Roman" w:cs="Times New Roman"/>
          <w:sz w:val="28"/>
          <w:szCs w:val="28"/>
        </w:rPr>
        <w:t xml:space="preserve"> – непостоянство коэффициента проскока, который зависит от физико-химических свойств аэрозоля, влажности и температуры воздуха.</w:t>
      </w:r>
    </w:p>
    <w:p w:rsidR="0003796D" w:rsidRPr="0003796D" w:rsidRDefault="0003796D" w:rsidP="000B1075">
      <w:pPr>
        <w:ind w:right="284"/>
        <w:rPr>
          <w:rFonts w:ascii="Times New Roman" w:hAnsi="Times New Roman" w:cs="Times New Roman"/>
          <w:sz w:val="28"/>
          <w:szCs w:val="28"/>
        </w:rPr>
      </w:pPr>
      <w:r w:rsidRPr="0003796D">
        <w:rPr>
          <w:rFonts w:ascii="Times New Roman" w:hAnsi="Times New Roman" w:cs="Times New Roman"/>
          <w:sz w:val="28"/>
          <w:szCs w:val="28"/>
        </w:rPr>
        <w:t>Таким образом, в наибольшей степени удовлетворяют требованиям радиационного контроля за содержанием аэрозолей в воздухе волокнистые фильтры типа АФА. Эти фильтры используют в основном для отбора аэрозольных проб, а для определения концентрации радиоактивных газов используют поглотители различного типа (древесный и активированный уголь + посеребренная медь, растворы щелочей и т.д.), а также специальные камеры (для отбора проб воздуха) к стационарным или переносным радиометрам.</w:t>
      </w:r>
    </w:p>
    <w:p w:rsidR="0003796D" w:rsidRPr="0003796D" w:rsidRDefault="0003796D" w:rsidP="000B1075">
      <w:pPr>
        <w:ind w:right="284"/>
        <w:rPr>
          <w:rFonts w:ascii="Times New Roman" w:hAnsi="Times New Roman" w:cs="Times New Roman"/>
          <w:sz w:val="28"/>
          <w:szCs w:val="28"/>
        </w:rPr>
      </w:pPr>
      <w:r w:rsidRPr="000B1075">
        <w:rPr>
          <w:rFonts w:ascii="Times New Roman" w:hAnsi="Times New Roman" w:cs="Times New Roman"/>
          <w:b/>
          <w:i/>
          <w:sz w:val="28"/>
          <w:szCs w:val="28"/>
        </w:rPr>
        <w:t xml:space="preserve">Оборудование для отбора проб воздуха аспирационным методом. </w:t>
      </w:r>
      <w:r w:rsidRPr="0003796D">
        <w:rPr>
          <w:rFonts w:ascii="Times New Roman" w:hAnsi="Times New Roman" w:cs="Times New Roman"/>
          <w:sz w:val="28"/>
          <w:szCs w:val="28"/>
        </w:rPr>
        <w:t>При контроле за содержанием радиоактивных аэрозолей в атмосферном воздухе в связи с низкой удельной активностью радионуклидов искусственного происхождения применяют мощные аспирационные установки производительностью до нескольких сотен кубических метров в час.</w:t>
      </w:r>
    </w:p>
    <w:p w:rsidR="0003796D" w:rsidRPr="0003796D" w:rsidRDefault="0003796D" w:rsidP="00E65385">
      <w:pPr>
        <w:ind w:right="284"/>
        <w:rPr>
          <w:rFonts w:ascii="Times New Roman" w:hAnsi="Times New Roman" w:cs="Times New Roman"/>
          <w:sz w:val="28"/>
          <w:szCs w:val="28"/>
        </w:rPr>
      </w:pPr>
      <w:r w:rsidRPr="0003796D">
        <w:rPr>
          <w:rFonts w:ascii="Times New Roman" w:hAnsi="Times New Roman" w:cs="Times New Roman"/>
          <w:sz w:val="28"/>
          <w:szCs w:val="28"/>
        </w:rPr>
        <w:t>Вся система для отбора проб из воздуха состоит из:</w:t>
      </w:r>
    </w:p>
    <w:p w:rsidR="0003796D" w:rsidRPr="0003796D" w:rsidRDefault="00D724FF" w:rsidP="00D724FF">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электровентилятора с электродвигателем;</w:t>
      </w:r>
    </w:p>
    <w:p w:rsidR="0003796D" w:rsidRPr="0003796D" w:rsidRDefault="00D724FF" w:rsidP="00D724FF">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фильтродержателя;</w:t>
      </w:r>
    </w:p>
    <w:p w:rsidR="0003796D" w:rsidRPr="0003796D" w:rsidRDefault="00D724FF" w:rsidP="00D724FF">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опоры для мотора и воздуховода;</w:t>
      </w:r>
    </w:p>
    <w:p w:rsidR="0003796D" w:rsidRPr="0003796D" w:rsidRDefault="00D724FF" w:rsidP="00D724FF">
      <w:pPr>
        <w:ind w:right="284"/>
        <w:rPr>
          <w:rFonts w:ascii="Times New Roman" w:hAnsi="Times New Roman" w:cs="Times New Roman"/>
          <w:sz w:val="28"/>
          <w:szCs w:val="28"/>
        </w:rPr>
      </w:pPr>
      <w:r>
        <w:rPr>
          <w:rFonts w:ascii="Times New Roman" w:hAnsi="Times New Roman" w:cs="Times New Roman"/>
          <w:sz w:val="28"/>
          <w:szCs w:val="28"/>
        </w:rPr>
        <w:softHyphen/>
      </w:r>
      <w:r w:rsidR="0003796D" w:rsidRPr="0003796D">
        <w:rPr>
          <w:rFonts w:ascii="Times New Roman" w:hAnsi="Times New Roman" w:cs="Times New Roman"/>
          <w:sz w:val="28"/>
          <w:szCs w:val="28"/>
        </w:rPr>
        <w:t xml:space="preserve"> устройства для определения расхода воздуха.</w:t>
      </w:r>
    </w:p>
    <w:p w:rsidR="0003796D" w:rsidRPr="0003796D" w:rsidRDefault="0003796D" w:rsidP="00D724FF">
      <w:pPr>
        <w:ind w:right="284"/>
        <w:rPr>
          <w:rFonts w:ascii="Times New Roman" w:hAnsi="Times New Roman" w:cs="Times New Roman"/>
          <w:sz w:val="28"/>
          <w:szCs w:val="28"/>
        </w:rPr>
      </w:pPr>
      <w:r w:rsidRPr="0003796D">
        <w:rPr>
          <w:rFonts w:ascii="Times New Roman" w:hAnsi="Times New Roman" w:cs="Times New Roman"/>
          <w:sz w:val="28"/>
          <w:szCs w:val="28"/>
        </w:rPr>
        <w:t>Объем воздуха, просасываемого через фильтр, определяют специальной измерительной насадкой, состоящей из кожуха и измерительного сопла. Насадка позволяет измерять расход воздуха с точностью до 5 %.</w:t>
      </w:r>
    </w:p>
    <w:p w:rsidR="0003796D" w:rsidRPr="0003796D" w:rsidRDefault="0003796D" w:rsidP="00D724FF">
      <w:pPr>
        <w:ind w:right="284"/>
        <w:rPr>
          <w:rFonts w:ascii="Times New Roman" w:hAnsi="Times New Roman" w:cs="Times New Roman"/>
          <w:sz w:val="28"/>
          <w:szCs w:val="28"/>
        </w:rPr>
      </w:pPr>
      <w:r w:rsidRPr="0003796D">
        <w:rPr>
          <w:rFonts w:ascii="Times New Roman" w:hAnsi="Times New Roman" w:cs="Times New Roman"/>
          <w:sz w:val="28"/>
          <w:szCs w:val="28"/>
        </w:rPr>
        <w:lastRenderedPageBreak/>
        <w:t>При оценке концентрации радионуклидов в воздухе производственных помещений, где их концентрация на несколько порядков выше, чем в атмосферном воздухе, объем отбираемых проб может быть значительно уменьшен.</w:t>
      </w:r>
    </w:p>
    <w:p w:rsidR="0003796D" w:rsidRPr="0003796D" w:rsidRDefault="0003796D" w:rsidP="00D724FF">
      <w:pPr>
        <w:ind w:right="284"/>
        <w:rPr>
          <w:rFonts w:ascii="Times New Roman" w:hAnsi="Times New Roman" w:cs="Times New Roman"/>
          <w:sz w:val="28"/>
          <w:szCs w:val="28"/>
        </w:rPr>
      </w:pPr>
      <w:r w:rsidRPr="0003796D">
        <w:rPr>
          <w:rFonts w:ascii="Times New Roman" w:hAnsi="Times New Roman" w:cs="Times New Roman"/>
          <w:sz w:val="28"/>
          <w:szCs w:val="28"/>
        </w:rPr>
        <w:t>Суммарную концентрацию радиоактивных аэрозолей А (Ки/л) в воздухе, прокачиваемом через фильтр, можно найти на радиометрической установке и рассчитать по формуле:</w:t>
      </w:r>
    </w:p>
    <w:p w:rsidR="0003796D" w:rsidRPr="0003796D" w:rsidRDefault="0003796D" w:rsidP="008B0DCF">
      <w:pPr>
        <w:ind w:left="284" w:right="284"/>
        <w:rPr>
          <w:rFonts w:ascii="Times New Roman" w:hAnsi="Times New Roman" w:cs="Times New Roman"/>
          <w:sz w:val="28"/>
          <w:szCs w:val="28"/>
        </w:rPr>
      </w:pPr>
    </w:p>
    <w:p w:rsidR="0003796D" w:rsidRPr="0003796D" w:rsidRDefault="0003796D" w:rsidP="00D724FF">
      <w:pPr>
        <w:tabs>
          <w:tab w:val="left" w:pos="0"/>
        </w:tabs>
        <w:ind w:right="284" w:firstLine="0"/>
        <w:jc w:val="center"/>
        <w:rPr>
          <w:rFonts w:ascii="Times New Roman" w:hAnsi="Times New Roman" w:cs="Times New Roman"/>
          <w:sz w:val="28"/>
          <w:szCs w:val="28"/>
        </w:rPr>
      </w:pPr>
      <w:r w:rsidRPr="0003796D">
        <w:rPr>
          <w:rFonts w:ascii="Times New Roman" w:hAnsi="Times New Roman" w:cs="Times New Roman"/>
          <w:b/>
          <w:sz w:val="28"/>
          <w:szCs w:val="28"/>
        </w:rPr>
        <w:t>А = (</w:t>
      </w:r>
      <w:r w:rsidRPr="0003796D">
        <w:rPr>
          <w:rFonts w:ascii="Times New Roman" w:hAnsi="Times New Roman" w:cs="Times New Roman"/>
          <w:b/>
          <w:sz w:val="28"/>
          <w:szCs w:val="28"/>
          <w:lang w:val="en-US"/>
        </w:rPr>
        <w:t>n</w:t>
      </w:r>
      <w:r w:rsidRPr="0003796D">
        <w:rPr>
          <w:rFonts w:ascii="Times New Roman" w:hAnsi="Times New Roman" w:cs="Times New Roman"/>
          <w:b/>
          <w:sz w:val="28"/>
          <w:szCs w:val="28"/>
        </w:rPr>
        <w:t>×</w:t>
      </w:r>
      <w:r w:rsidRPr="0003796D">
        <w:rPr>
          <w:rFonts w:ascii="Times New Roman" w:hAnsi="Times New Roman" w:cs="Times New Roman"/>
          <w:b/>
          <w:sz w:val="28"/>
          <w:szCs w:val="28"/>
          <w:lang w:val="en-US"/>
        </w:rPr>
        <w:t>C</w:t>
      </w:r>
      <w:r w:rsidRPr="0003796D">
        <w:rPr>
          <w:rFonts w:ascii="Times New Roman" w:hAnsi="Times New Roman" w:cs="Times New Roman"/>
          <w:b/>
          <w:sz w:val="28"/>
          <w:szCs w:val="28"/>
          <w:vertAlign w:val="subscript"/>
        </w:rPr>
        <w:t>эт</w:t>
      </w:r>
      <w:r w:rsidRPr="0003796D">
        <w:rPr>
          <w:rFonts w:ascii="Times New Roman" w:hAnsi="Times New Roman" w:cs="Times New Roman"/>
          <w:b/>
          <w:sz w:val="28"/>
          <w:szCs w:val="28"/>
        </w:rPr>
        <w:t xml:space="preserve">) </w:t>
      </w:r>
      <w:r w:rsidRPr="0003796D">
        <w:rPr>
          <w:rFonts w:ascii="Times New Roman" w:hAnsi="Times New Roman" w:cs="Times New Roman"/>
          <w:sz w:val="28"/>
          <w:szCs w:val="28"/>
        </w:rPr>
        <w:t>/</w:t>
      </w:r>
      <w:r w:rsidRPr="0003796D">
        <w:rPr>
          <w:rFonts w:ascii="Times New Roman" w:hAnsi="Times New Roman" w:cs="Times New Roman"/>
          <w:b/>
          <w:sz w:val="28"/>
          <w:szCs w:val="28"/>
        </w:rPr>
        <w:t xml:space="preserve"> (2,2×10</w:t>
      </w:r>
      <w:r w:rsidRPr="0003796D">
        <w:rPr>
          <w:rFonts w:ascii="Times New Roman" w:hAnsi="Times New Roman" w:cs="Times New Roman"/>
          <w:b/>
          <w:sz w:val="28"/>
          <w:szCs w:val="28"/>
          <w:vertAlign w:val="superscript"/>
        </w:rPr>
        <w:t>12</w:t>
      </w:r>
      <w:r w:rsidRPr="0003796D">
        <w:rPr>
          <w:rFonts w:ascii="Times New Roman" w:hAnsi="Times New Roman" w:cs="Times New Roman"/>
          <w:b/>
          <w:sz w:val="28"/>
          <w:szCs w:val="28"/>
        </w:rPr>
        <w:t>×</w:t>
      </w:r>
      <w:r w:rsidRPr="0003796D">
        <w:rPr>
          <w:rFonts w:ascii="Times New Roman" w:hAnsi="Times New Roman" w:cs="Times New Roman"/>
          <w:b/>
          <w:sz w:val="28"/>
          <w:szCs w:val="28"/>
          <w:lang w:val="en-US"/>
        </w:rPr>
        <w:t>n</w:t>
      </w:r>
      <w:r w:rsidRPr="0003796D">
        <w:rPr>
          <w:rFonts w:ascii="Times New Roman" w:hAnsi="Times New Roman" w:cs="Times New Roman"/>
          <w:b/>
          <w:sz w:val="28"/>
          <w:szCs w:val="28"/>
          <w:vertAlign w:val="subscript"/>
        </w:rPr>
        <w:t>эт</w:t>
      </w:r>
      <w:r w:rsidRPr="0003796D">
        <w:rPr>
          <w:rFonts w:ascii="Times New Roman" w:hAnsi="Times New Roman" w:cs="Times New Roman"/>
          <w:b/>
          <w:sz w:val="28"/>
          <w:szCs w:val="28"/>
        </w:rPr>
        <w:t>×</w:t>
      </w:r>
      <w:r w:rsidRPr="0003796D">
        <w:rPr>
          <w:rFonts w:ascii="Times New Roman" w:hAnsi="Times New Roman" w:cs="Times New Roman"/>
          <w:b/>
          <w:sz w:val="28"/>
          <w:szCs w:val="28"/>
          <w:lang w:val="en-US"/>
        </w:rPr>
        <w:t>η</w:t>
      </w:r>
      <w:r w:rsidRPr="0003796D">
        <w:rPr>
          <w:rFonts w:ascii="Times New Roman" w:hAnsi="Times New Roman" w:cs="Times New Roman"/>
          <w:b/>
          <w:sz w:val="28"/>
          <w:szCs w:val="28"/>
        </w:rPr>
        <w:t>×</w:t>
      </w:r>
      <w:r w:rsidRPr="0003796D">
        <w:rPr>
          <w:rFonts w:ascii="Times New Roman" w:hAnsi="Times New Roman" w:cs="Times New Roman"/>
          <w:b/>
          <w:sz w:val="28"/>
          <w:szCs w:val="28"/>
          <w:lang w:val="en-US"/>
        </w:rPr>
        <w:t>v</w:t>
      </w:r>
      <w:r w:rsidRPr="0003796D">
        <w:rPr>
          <w:rFonts w:ascii="Times New Roman" w:hAnsi="Times New Roman" w:cs="Times New Roman"/>
          <w:b/>
          <w:sz w:val="28"/>
          <w:szCs w:val="28"/>
        </w:rPr>
        <w:t>)</w:t>
      </w:r>
      <w:r w:rsidRPr="0003796D">
        <w:rPr>
          <w:rFonts w:ascii="Times New Roman" w:hAnsi="Times New Roman" w:cs="Times New Roman"/>
          <w:sz w:val="28"/>
          <w:szCs w:val="28"/>
        </w:rPr>
        <w:t>,</w:t>
      </w:r>
    </w:p>
    <w:p w:rsidR="0003796D" w:rsidRPr="0003796D" w:rsidRDefault="0003796D" w:rsidP="008B0DCF">
      <w:pPr>
        <w:ind w:left="284" w:right="284"/>
        <w:jc w:val="center"/>
        <w:rPr>
          <w:rFonts w:ascii="Times New Roman" w:hAnsi="Times New Roman" w:cs="Times New Roman"/>
          <w:sz w:val="28"/>
          <w:szCs w:val="28"/>
        </w:rPr>
      </w:pPr>
    </w:p>
    <w:p w:rsidR="0003796D" w:rsidRPr="0003796D" w:rsidRDefault="0003796D" w:rsidP="00D724FF">
      <w:pPr>
        <w:ind w:right="284"/>
        <w:rPr>
          <w:rFonts w:ascii="Times New Roman" w:hAnsi="Times New Roman" w:cs="Times New Roman"/>
          <w:sz w:val="28"/>
          <w:szCs w:val="28"/>
        </w:rPr>
      </w:pPr>
      <w:r w:rsidRPr="0003796D">
        <w:rPr>
          <w:rFonts w:ascii="Times New Roman" w:hAnsi="Times New Roman" w:cs="Times New Roman"/>
          <w:sz w:val="28"/>
          <w:szCs w:val="28"/>
        </w:rPr>
        <w:t xml:space="preserve">где </w:t>
      </w:r>
      <w:r w:rsidRPr="0003796D">
        <w:rPr>
          <w:rFonts w:ascii="Times New Roman" w:hAnsi="Times New Roman" w:cs="Times New Roman"/>
          <w:b/>
          <w:sz w:val="28"/>
          <w:szCs w:val="28"/>
          <w:lang w:val="en-US"/>
        </w:rPr>
        <w:t>n</w:t>
      </w:r>
      <w:r w:rsidRPr="0003796D">
        <w:rPr>
          <w:rFonts w:ascii="Times New Roman" w:hAnsi="Times New Roman" w:cs="Times New Roman"/>
          <w:b/>
          <w:sz w:val="28"/>
          <w:szCs w:val="28"/>
        </w:rPr>
        <w:t xml:space="preserve"> </w:t>
      </w:r>
      <w:r w:rsidRPr="0003796D">
        <w:rPr>
          <w:rFonts w:ascii="Times New Roman" w:hAnsi="Times New Roman" w:cs="Times New Roman"/>
          <w:sz w:val="28"/>
          <w:szCs w:val="28"/>
        </w:rPr>
        <w:t xml:space="preserve">и </w:t>
      </w:r>
      <w:r w:rsidRPr="0003796D">
        <w:rPr>
          <w:rFonts w:ascii="Times New Roman" w:hAnsi="Times New Roman" w:cs="Times New Roman"/>
          <w:b/>
          <w:sz w:val="28"/>
          <w:szCs w:val="28"/>
          <w:lang w:val="en-US"/>
        </w:rPr>
        <w:t>n</w:t>
      </w:r>
      <w:r w:rsidRPr="0003796D">
        <w:rPr>
          <w:rFonts w:ascii="Times New Roman" w:hAnsi="Times New Roman" w:cs="Times New Roman"/>
          <w:b/>
          <w:sz w:val="28"/>
          <w:szCs w:val="28"/>
          <w:vertAlign w:val="subscript"/>
        </w:rPr>
        <w:t>эт</w:t>
      </w:r>
      <w:r w:rsidRPr="0003796D">
        <w:rPr>
          <w:rFonts w:ascii="Times New Roman" w:hAnsi="Times New Roman" w:cs="Times New Roman"/>
          <w:sz w:val="28"/>
          <w:szCs w:val="28"/>
        </w:rPr>
        <w:t xml:space="preserve"> – число импульсов в 1 мин за вычетом фона соответственно при измерении активности фильтра и эталонного источника известной активности; </w:t>
      </w:r>
      <w:r w:rsidRPr="0003796D">
        <w:rPr>
          <w:rFonts w:ascii="Times New Roman" w:hAnsi="Times New Roman" w:cs="Times New Roman"/>
          <w:b/>
          <w:sz w:val="28"/>
          <w:szCs w:val="28"/>
          <w:lang w:val="en-US"/>
        </w:rPr>
        <w:t>C</w:t>
      </w:r>
      <w:r w:rsidRPr="0003796D">
        <w:rPr>
          <w:rFonts w:ascii="Times New Roman" w:hAnsi="Times New Roman" w:cs="Times New Roman"/>
          <w:b/>
          <w:sz w:val="28"/>
          <w:szCs w:val="28"/>
          <w:vertAlign w:val="subscript"/>
        </w:rPr>
        <w:t>эт</w:t>
      </w:r>
      <w:r w:rsidRPr="0003796D">
        <w:rPr>
          <w:rFonts w:ascii="Times New Roman" w:hAnsi="Times New Roman" w:cs="Times New Roman"/>
          <w:sz w:val="28"/>
          <w:szCs w:val="28"/>
        </w:rPr>
        <w:t xml:space="preserve"> – активность эталонного источника, Бк/мин; </w:t>
      </w:r>
      <w:r w:rsidRPr="0003796D">
        <w:rPr>
          <w:rFonts w:ascii="Times New Roman" w:hAnsi="Times New Roman" w:cs="Times New Roman"/>
          <w:b/>
          <w:sz w:val="28"/>
          <w:szCs w:val="28"/>
          <w:lang w:val="en-US"/>
        </w:rPr>
        <w:t>η</w:t>
      </w:r>
      <w:r w:rsidRPr="0003796D">
        <w:rPr>
          <w:rFonts w:ascii="Times New Roman" w:hAnsi="Times New Roman" w:cs="Times New Roman"/>
          <w:sz w:val="28"/>
          <w:szCs w:val="28"/>
        </w:rPr>
        <w:t xml:space="preserve"> - эффективность фильтра; </w:t>
      </w:r>
      <w:r w:rsidRPr="0003796D">
        <w:rPr>
          <w:rFonts w:ascii="Times New Roman" w:hAnsi="Times New Roman" w:cs="Times New Roman"/>
          <w:b/>
          <w:sz w:val="28"/>
          <w:szCs w:val="28"/>
          <w:lang w:val="en-US"/>
        </w:rPr>
        <w:t>v</w:t>
      </w:r>
      <w:r w:rsidRPr="0003796D">
        <w:rPr>
          <w:rFonts w:ascii="Times New Roman" w:hAnsi="Times New Roman" w:cs="Times New Roman"/>
          <w:sz w:val="28"/>
          <w:szCs w:val="28"/>
        </w:rPr>
        <w:t xml:space="preserve"> – объем прокачиваемого воздуха, л.</w:t>
      </w:r>
    </w:p>
    <w:p w:rsidR="0003796D" w:rsidRPr="0003796D" w:rsidRDefault="0003796D" w:rsidP="00D724FF">
      <w:pPr>
        <w:ind w:right="284"/>
        <w:rPr>
          <w:rFonts w:ascii="Times New Roman" w:hAnsi="Times New Roman" w:cs="Times New Roman"/>
          <w:sz w:val="28"/>
          <w:szCs w:val="28"/>
        </w:rPr>
      </w:pPr>
      <w:r w:rsidRPr="0003796D">
        <w:rPr>
          <w:rFonts w:ascii="Times New Roman" w:hAnsi="Times New Roman" w:cs="Times New Roman"/>
          <w:sz w:val="28"/>
          <w:szCs w:val="28"/>
        </w:rPr>
        <w:t>Концентрацию аэрозолей можно оценить и сцинтилляционным спектрометром.</w:t>
      </w:r>
    </w:p>
    <w:p w:rsidR="0003796D" w:rsidRDefault="0003796D" w:rsidP="00973564">
      <w:pPr>
        <w:rPr>
          <w:rFonts w:ascii="Times New Roman" w:hAnsi="Times New Roman" w:cs="Times New Roman"/>
          <w:sz w:val="28"/>
          <w:szCs w:val="28"/>
        </w:rPr>
      </w:pPr>
    </w:p>
    <w:p w:rsidR="0003796D" w:rsidRDefault="0003796D" w:rsidP="00973564">
      <w:pPr>
        <w:rPr>
          <w:rFonts w:ascii="Times New Roman" w:hAnsi="Times New Roman" w:cs="Times New Roman"/>
          <w:sz w:val="28"/>
          <w:szCs w:val="28"/>
        </w:rPr>
      </w:pPr>
    </w:p>
    <w:p w:rsidR="0003796D" w:rsidRDefault="0003796D" w:rsidP="00973564">
      <w:pPr>
        <w:rPr>
          <w:rFonts w:ascii="Times New Roman" w:hAnsi="Times New Roman" w:cs="Times New Roman"/>
          <w:sz w:val="28"/>
          <w:szCs w:val="28"/>
        </w:rPr>
      </w:pPr>
    </w:p>
    <w:p w:rsidR="0003796D" w:rsidRDefault="0003796D" w:rsidP="00973564">
      <w:pPr>
        <w:rPr>
          <w:rFonts w:ascii="Times New Roman" w:hAnsi="Times New Roman" w:cs="Times New Roman"/>
          <w:sz w:val="28"/>
          <w:szCs w:val="28"/>
        </w:rPr>
      </w:pPr>
    </w:p>
    <w:p w:rsidR="0003796D" w:rsidRDefault="0003796D" w:rsidP="00973564">
      <w:pPr>
        <w:rPr>
          <w:rFonts w:ascii="Times New Roman" w:hAnsi="Times New Roman" w:cs="Times New Roman"/>
          <w:sz w:val="28"/>
          <w:szCs w:val="28"/>
        </w:rPr>
      </w:pPr>
    </w:p>
    <w:p w:rsidR="0003796D" w:rsidRDefault="0003796D" w:rsidP="00973564">
      <w:pPr>
        <w:rPr>
          <w:rFonts w:ascii="Times New Roman" w:hAnsi="Times New Roman" w:cs="Times New Roman"/>
          <w:sz w:val="28"/>
          <w:szCs w:val="28"/>
        </w:rPr>
      </w:pPr>
    </w:p>
    <w:p w:rsidR="0003796D" w:rsidRDefault="0003796D"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802941" w:rsidRDefault="00802941" w:rsidP="00802941">
      <w:pPr>
        <w:rPr>
          <w:rFonts w:ascii="Times New Roman" w:eastAsia="Calibri" w:hAnsi="Times New Roman" w:cs="Times New Roman"/>
          <w:b/>
          <w:sz w:val="30"/>
          <w:szCs w:val="30"/>
        </w:rPr>
      </w:pPr>
      <w:r>
        <w:rPr>
          <w:rFonts w:ascii="Times New Roman" w:eastAsia="Calibri" w:hAnsi="Times New Roman" w:cs="Times New Roman"/>
          <w:b/>
          <w:sz w:val="30"/>
          <w:szCs w:val="30"/>
        </w:rPr>
        <w:lastRenderedPageBreak/>
        <w:t xml:space="preserve">Тема 10 </w:t>
      </w:r>
      <w:r w:rsidRPr="00802941">
        <w:rPr>
          <w:rFonts w:ascii="Times New Roman" w:eastAsia="Calibri" w:hAnsi="Times New Roman" w:cs="Times New Roman"/>
          <w:b/>
          <w:sz w:val="30"/>
          <w:szCs w:val="30"/>
        </w:rPr>
        <w:t>Оценка содержания радионуклидов в природных водах</w:t>
      </w:r>
    </w:p>
    <w:p w:rsidR="00802941" w:rsidRPr="00802941" w:rsidRDefault="00802941" w:rsidP="00802941">
      <w:pPr>
        <w:rPr>
          <w:rFonts w:ascii="Times New Roman" w:eastAsia="Calibri" w:hAnsi="Times New Roman" w:cs="Times New Roman"/>
          <w:b/>
          <w:sz w:val="30"/>
          <w:szCs w:val="30"/>
        </w:rPr>
      </w:pPr>
    </w:p>
    <w:p w:rsidR="00802941" w:rsidRPr="00802941" w:rsidRDefault="00802941" w:rsidP="00802941">
      <w:pPr>
        <w:rPr>
          <w:rFonts w:ascii="Times New Roman" w:eastAsia="Calibri" w:hAnsi="Times New Roman" w:cs="Times New Roman"/>
          <w:b/>
          <w:sz w:val="30"/>
          <w:szCs w:val="30"/>
        </w:rPr>
      </w:pPr>
      <w:r w:rsidRPr="00802941">
        <w:rPr>
          <w:rFonts w:ascii="Times New Roman" w:eastAsia="Calibri" w:hAnsi="Times New Roman" w:cs="Times New Roman"/>
          <w:b/>
          <w:sz w:val="30"/>
          <w:szCs w:val="30"/>
        </w:rPr>
        <w:t>1 Отбор проб и измерение суммарной β-активности</w:t>
      </w:r>
    </w:p>
    <w:p w:rsidR="00802941" w:rsidRPr="00802941" w:rsidRDefault="00802941" w:rsidP="00802941">
      <w:pPr>
        <w:rPr>
          <w:rFonts w:ascii="Times New Roman" w:eastAsia="Calibri" w:hAnsi="Times New Roman" w:cs="Times New Roman"/>
          <w:b/>
          <w:sz w:val="30"/>
          <w:szCs w:val="30"/>
        </w:rPr>
      </w:pPr>
      <w:r w:rsidRPr="00802941">
        <w:rPr>
          <w:rFonts w:ascii="Times New Roman" w:eastAsia="Calibri" w:hAnsi="Times New Roman" w:cs="Times New Roman"/>
          <w:b/>
          <w:sz w:val="30"/>
          <w:szCs w:val="30"/>
        </w:rPr>
        <w:t>2 Первичная обработка проб для определения содержания радиостронция</w:t>
      </w:r>
    </w:p>
    <w:p w:rsidR="00802941" w:rsidRPr="00802941" w:rsidRDefault="00802941" w:rsidP="00802941">
      <w:pPr>
        <w:rPr>
          <w:rFonts w:ascii="Times New Roman" w:hAnsi="Times New Roman" w:cs="Times New Roman"/>
          <w:b/>
          <w:sz w:val="30"/>
          <w:szCs w:val="30"/>
        </w:rPr>
      </w:pPr>
      <w:r w:rsidRPr="00802941">
        <w:rPr>
          <w:rFonts w:ascii="Times New Roman" w:eastAsia="Calibri" w:hAnsi="Times New Roman" w:cs="Times New Roman"/>
          <w:b/>
          <w:sz w:val="30"/>
          <w:szCs w:val="30"/>
        </w:rPr>
        <w:t>3 Первичная обработка проб для определения содержания радиоцезия</w:t>
      </w: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r w:rsidRPr="0035154E">
        <w:rPr>
          <w:rFonts w:ascii="Times New Roman" w:hAnsi="Times New Roman" w:cs="Times New Roman"/>
          <w:b/>
          <w:sz w:val="28"/>
          <w:szCs w:val="28"/>
        </w:rPr>
        <w:t xml:space="preserve">1 </w:t>
      </w:r>
      <w:r w:rsidR="0035154E">
        <w:rPr>
          <w:rFonts w:ascii="Times New Roman" w:hAnsi="Times New Roman" w:cs="Times New Roman"/>
          <w:sz w:val="28"/>
          <w:szCs w:val="28"/>
        </w:rPr>
        <w:t>Отбор проб воды осуществляется на гидропостах</w:t>
      </w:r>
      <w:r w:rsidR="00091160">
        <w:rPr>
          <w:rFonts w:ascii="Times New Roman" w:hAnsi="Times New Roman" w:cs="Times New Roman"/>
          <w:sz w:val="28"/>
          <w:szCs w:val="28"/>
        </w:rPr>
        <w:t>, измерение суммарной β-активности и первичная обработка – на гидрологических постах, радиохимический и гамма-спектрометрический анализ в специальной лаборатории.</w:t>
      </w:r>
    </w:p>
    <w:p w:rsidR="00091160" w:rsidRDefault="0015646E" w:rsidP="00973564">
      <w:pPr>
        <w:rPr>
          <w:rFonts w:ascii="Times New Roman" w:hAnsi="Times New Roman" w:cs="Times New Roman"/>
          <w:sz w:val="28"/>
          <w:szCs w:val="28"/>
        </w:rPr>
      </w:pPr>
      <w:r>
        <w:rPr>
          <w:rFonts w:ascii="Times New Roman" w:hAnsi="Times New Roman" w:cs="Times New Roman"/>
          <w:sz w:val="28"/>
          <w:szCs w:val="28"/>
        </w:rPr>
        <w:t xml:space="preserve">Пробы воды из водоема отбираются из поверхностного слоя на рейдовой вертикали, как правило, на стрежне реки с гидрометрической переправы, лодки или катера специально предназначенным для этого полиэтиленовым ведром. </w:t>
      </w:r>
      <w:r w:rsidR="00916F6C">
        <w:rPr>
          <w:rFonts w:ascii="Times New Roman" w:hAnsi="Times New Roman" w:cs="Times New Roman"/>
          <w:sz w:val="28"/>
          <w:szCs w:val="28"/>
        </w:rPr>
        <w:t>Перед отбором пробы ведро и полиэтиленовая канистра, в которую отбирается проба, тщательно споласкивается водой на месте отбора. Объем отбираемой пробы составляет 13 л.</w:t>
      </w:r>
    </w:p>
    <w:p w:rsidR="00916F6C" w:rsidRDefault="00914275" w:rsidP="00973564">
      <w:pPr>
        <w:rPr>
          <w:rFonts w:ascii="Times New Roman" w:hAnsi="Times New Roman" w:cs="Times New Roman"/>
          <w:sz w:val="28"/>
          <w:szCs w:val="28"/>
        </w:rPr>
      </w:pPr>
      <w:r>
        <w:rPr>
          <w:rFonts w:ascii="Times New Roman" w:hAnsi="Times New Roman" w:cs="Times New Roman"/>
          <w:sz w:val="28"/>
          <w:szCs w:val="28"/>
        </w:rPr>
        <w:t>Отобранная проба из ведра переливается в канистру, маркируется и доставляется на гидрологическую станцию. Данные о каждой пробе (водоем, место и дата отбора, характеристика гидрологического или уровненного режима) записываются в журнал.</w:t>
      </w:r>
    </w:p>
    <w:p w:rsidR="00914275" w:rsidRDefault="00AA27FB" w:rsidP="00973564">
      <w:pPr>
        <w:rPr>
          <w:rFonts w:ascii="Times New Roman" w:hAnsi="Times New Roman" w:cs="Times New Roman"/>
          <w:sz w:val="28"/>
          <w:szCs w:val="28"/>
        </w:rPr>
      </w:pPr>
      <w:r>
        <w:rPr>
          <w:rFonts w:ascii="Times New Roman" w:hAnsi="Times New Roman" w:cs="Times New Roman"/>
          <w:sz w:val="28"/>
          <w:szCs w:val="28"/>
        </w:rPr>
        <w:t>В день отбора после доставки пробы на гидрологическую станцию проводится измерение суммарной β-активности</w:t>
      </w:r>
      <w:r w:rsidR="00FB6887">
        <w:rPr>
          <w:rFonts w:ascii="Times New Roman" w:hAnsi="Times New Roman" w:cs="Times New Roman"/>
          <w:sz w:val="28"/>
          <w:szCs w:val="28"/>
        </w:rPr>
        <w:t xml:space="preserve"> на β-радиометре РКБ4-1еМ в соответствии с инструкцией по эксплуатации прибора.</w:t>
      </w:r>
      <w:r w:rsidR="00DD063B">
        <w:rPr>
          <w:rFonts w:ascii="Times New Roman" w:hAnsi="Times New Roman" w:cs="Times New Roman"/>
          <w:sz w:val="28"/>
          <w:szCs w:val="28"/>
        </w:rPr>
        <w:t xml:space="preserve"> Для этого после перемешивания всей пробы отбирается 1 л. После измерения эта часть пробы отбрасывается.</w:t>
      </w:r>
    </w:p>
    <w:p w:rsidR="00DD063B" w:rsidRDefault="00D85EDA" w:rsidP="00973564">
      <w:pPr>
        <w:rPr>
          <w:rFonts w:ascii="Times New Roman" w:hAnsi="Times New Roman" w:cs="Times New Roman"/>
          <w:sz w:val="28"/>
          <w:szCs w:val="28"/>
        </w:rPr>
      </w:pPr>
      <w:r>
        <w:rPr>
          <w:rFonts w:ascii="Times New Roman" w:hAnsi="Times New Roman" w:cs="Times New Roman"/>
          <w:sz w:val="28"/>
          <w:szCs w:val="28"/>
        </w:rPr>
        <w:t>Оставшаяся часть пробы (12 л) фильтруется через фильтр «синяя лента»</w:t>
      </w:r>
      <w:r w:rsidR="001519E8">
        <w:rPr>
          <w:rFonts w:ascii="Times New Roman" w:hAnsi="Times New Roman" w:cs="Times New Roman"/>
          <w:sz w:val="28"/>
          <w:szCs w:val="28"/>
        </w:rPr>
        <w:t xml:space="preserve"> на обычной конусообразной воронке (стеклянной или полиэтиленовой) </w:t>
      </w:r>
      <w:r w:rsidR="00366D87">
        <w:rPr>
          <w:rFonts w:ascii="Times New Roman" w:hAnsi="Times New Roman" w:cs="Times New Roman"/>
          <w:sz w:val="28"/>
          <w:szCs w:val="28"/>
        </w:rPr>
        <w:t>или под вакуумом на воронке Бюхнера в колбу Бунзена, или на специальной односекционной фильтровальной установке, используя для создания вакуума микропроцессор ВК-1, водоструйный насос или насос Камовского.</w:t>
      </w:r>
    </w:p>
    <w:p w:rsidR="00366D87" w:rsidRDefault="00366D87" w:rsidP="00973564">
      <w:pPr>
        <w:rPr>
          <w:rFonts w:ascii="Times New Roman" w:hAnsi="Times New Roman" w:cs="Times New Roman"/>
          <w:sz w:val="28"/>
          <w:szCs w:val="28"/>
        </w:rPr>
      </w:pPr>
      <w:r>
        <w:rPr>
          <w:rFonts w:ascii="Times New Roman" w:hAnsi="Times New Roman" w:cs="Times New Roman"/>
          <w:sz w:val="28"/>
          <w:szCs w:val="28"/>
        </w:rPr>
        <w:t>Фильтр с осадком подсушивается на воздухе</w:t>
      </w:r>
      <w:r w:rsidR="00EC5ACB">
        <w:rPr>
          <w:rFonts w:ascii="Times New Roman" w:hAnsi="Times New Roman" w:cs="Times New Roman"/>
          <w:sz w:val="28"/>
          <w:szCs w:val="28"/>
        </w:rPr>
        <w:t>, маркируется (на краю фильтра указывается название водоема, место и дата отбора, объем отфильтрованной воды), складывается осадком вовнутрь и упаковывается в маркированный полиэтиленовый пакет для пересылки в спецлабораторию.</w:t>
      </w:r>
    </w:p>
    <w:p w:rsidR="00EC5ACB" w:rsidRDefault="00823757" w:rsidP="00973564">
      <w:pPr>
        <w:rPr>
          <w:rFonts w:ascii="Times New Roman" w:hAnsi="Times New Roman" w:cs="Times New Roman"/>
          <w:sz w:val="28"/>
          <w:szCs w:val="28"/>
        </w:rPr>
      </w:pPr>
      <w:r>
        <w:rPr>
          <w:rFonts w:ascii="Times New Roman" w:hAnsi="Times New Roman" w:cs="Times New Roman"/>
          <w:sz w:val="28"/>
          <w:szCs w:val="28"/>
        </w:rPr>
        <w:t>Если суммарная β-активность измеренной неотфильтрованной пробы равна или превышает величину 4×10</w:t>
      </w:r>
      <w:r w:rsidRPr="0003796D">
        <w:rPr>
          <w:rFonts w:ascii="Times New Roman" w:hAnsi="Times New Roman" w:cs="Times New Roman"/>
          <w:sz w:val="28"/>
          <w:szCs w:val="28"/>
          <w:vertAlign w:val="superscript"/>
        </w:rPr>
        <w:t>–</w:t>
      </w:r>
      <w:r w:rsidRPr="00823757">
        <w:rPr>
          <w:rFonts w:ascii="Times New Roman" w:hAnsi="Times New Roman" w:cs="Times New Roman"/>
          <w:sz w:val="28"/>
          <w:szCs w:val="28"/>
          <w:vertAlign w:val="superscript"/>
        </w:rPr>
        <w:t>10</w:t>
      </w:r>
      <w:r>
        <w:rPr>
          <w:rFonts w:ascii="Times New Roman" w:hAnsi="Times New Roman" w:cs="Times New Roman"/>
          <w:sz w:val="28"/>
          <w:szCs w:val="28"/>
        </w:rPr>
        <w:t xml:space="preserve"> Ки/л (для </w:t>
      </w:r>
      <w:r w:rsidRPr="00823757">
        <w:rPr>
          <w:rFonts w:ascii="Times New Roman" w:hAnsi="Times New Roman" w:cs="Times New Roman"/>
          <w:sz w:val="28"/>
          <w:szCs w:val="28"/>
          <w:vertAlign w:val="superscript"/>
        </w:rPr>
        <w:t>90</w:t>
      </w:r>
      <w:r>
        <w:rPr>
          <w:rFonts w:ascii="Times New Roman" w:hAnsi="Times New Roman" w:cs="Times New Roman"/>
          <w:sz w:val="28"/>
          <w:szCs w:val="28"/>
          <w:lang w:val="en-US"/>
        </w:rPr>
        <w:t>Sr</w:t>
      </w:r>
      <w:r>
        <w:rPr>
          <w:rFonts w:ascii="Times New Roman" w:hAnsi="Times New Roman" w:cs="Times New Roman"/>
          <w:sz w:val="28"/>
          <w:szCs w:val="28"/>
        </w:rPr>
        <w:t xml:space="preserve">) , то проводится повторное измерение суммарной β-активности уже отфильтрованной пробы. </w:t>
      </w:r>
      <w:r w:rsidR="001B3942">
        <w:rPr>
          <w:rFonts w:ascii="Times New Roman" w:hAnsi="Times New Roman" w:cs="Times New Roman"/>
          <w:sz w:val="28"/>
          <w:szCs w:val="28"/>
        </w:rPr>
        <w:t xml:space="preserve">Если при повторном измерении регистрируется превышение указанной величины, определение содержания </w:t>
      </w:r>
      <w:r w:rsidR="001B3942" w:rsidRPr="00823757">
        <w:rPr>
          <w:rFonts w:ascii="Times New Roman" w:hAnsi="Times New Roman" w:cs="Times New Roman"/>
          <w:sz w:val="28"/>
          <w:szCs w:val="28"/>
          <w:vertAlign w:val="superscript"/>
        </w:rPr>
        <w:t>90</w:t>
      </w:r>
      <w:r w:rsidR="001B3942">
        <w:rPr>
          <w:rFonts w:ascii="Times New Roman" w:hAnsi="Times New Roman" w:cs="Times New Roman"/>
          <w:sz w:val="28"/>
          <w:szCs w:val="28"/>
          <w:lang w:val="en-US"/>
        </w:rPr>
        <w:t>Sr</w:t>
      </w:r>
      <w:r w:rsidR="001B3942">
        <w:rPr>
          <w:rFonts w:ascii="Times New Roman" w:hAnsi="Times New Roman" w:cs="Times New Roman"/>
          <w:sz w:val="28"/>
          <w:szCs w:val="28"/>
        </w:rPr>
        <w:t xml:space="preserve"> проводится в двух литровых пробах. В этом случае 2 л отфильтрованной воды, в том числе и воды из прибора, в </w:t>
      </w:r>
      <w:r w:rsidR="001B3942">
        <w:rPr>
          <w:rFonts w:ascii="Times New Roman" w:hAnsi="Times New Roman" w:cs="Times New Roman"/>
          <w:sz w:val="28"/>
          <w:szCs w:val="28"/>
        </w:rPr>
        <w:lastRenderedPageBreak/>
        <w:t>двух литровых полиэтиленовых бутылках вместе с сопроводительной запиской, в которой указаны данные о пробе, отсылаются в спецлабораторию.</w:t>
      </w:r>
    </w:p>
    <w:p w:rsidR="001B3942" w:rsidRDefault="003961B8" w:rsidP="00973564">
      <w:pPr>
        <w:rPr>
          <w:rFonts w:ascii="Times New Roman" w:hAnsi="Times New Roman" w:cs="Times New Roman"/>
          <w:sz w:val="28"/>
          <w:szCs w:val="28"/>
        </w:rPr>
      </w:pPr>
      <w:r>
        <w:rPr>
          <w:rFonts w:ascii="Times New Roman" w:hAnsi="Times New Roman" w:cs="Times New Roman"/>
          <w:sz w:val="28"/>
          <w:szCs w:val="28"/>
        </w:rPr>
        <w:t xml:space="preserve">Если суммарная β-активность пробы ниже указанной величины, то определение </w:t>
      </w:r>
      <w:r w:rsidRPr="00823757">
        <w:rPr>
          <w:rFonts w:ascii="Times New Roman" w:hAnsi="Times New Roman" w:cs="Times New Roman"/>
          <w:sz w:val="28"/>
          <w:szCs w:val="28"/>
          <w:vertAlign w:val="superscript"/>
        </w:rPr>
        <w:t>90</w:t>
      </w:r>
      <w:r>
        <w:rPr>
          <w:rFonts w:ascii="Times New Roman" w:hAnsi="Times New Roman" w:cs="Times New Roman"/>
          <w:sz w:val="28"/>
          <w:szCs w:val="28"/>
          <w:lang w:val="en-US"/>
        </w:rPr>
        <w:t>Sr</w:t>
      </w:r>
      <w:r>
        <w:rPr>
          <w:rFonts w:ascii="Times New Roman" w:hAnsi="Times New Roman" w:cs="Times New Roman"/>
          <w:sz w:val="28"/>
          <w:szCs w:val="28"/>
        </w:rPr>
        <w:t xml:space="preserve"> проводится из объединенной пробы за 15–20-ти дневный период наблюдений. В каждый срок наблюдений в полиэтиленовую канистру или стеклянную бутыль (емкостью 20 л) сливается по одному литру фильтрованной воды. Вода из прибора после измерения отбрасывается.</w:t>
      </w:r>
    </w:p>
    <w:p w:rsidR="003961B8" w:rsidRDefault="007D1846" w:rsidP="00973564">
      <w:pPr>
        <w:rPr>
          <w:rFonts w:ascii="Times New Roman" w:hAnsi="Times New Roman" w:cs="Times New Roman"/>
          <w:sz w:val="28"/>
          <w:szCs w:val="28"/>
        </w:rPr>
      </w:pPr>
      <w:r>
        <w:rPr>
          <w:rFonts w:ascii="Times New Roman" w:hAnsi="Times New Roman" w:cs="Times New Roman"/>
          <w:sz w:val="28"/>
          <w:szCs w:val="28"/>
        </w:rPr>
        <w:t xml:space="preserve">Оставшуюся часть отфильтрованной воды (10 л) подвергают первичной обработке для определения содержания </w:t>
      </w:r>
      <w:r w:rsidRPr="007D1846">
        <w:rPr>
          <w:rFonts w:ascii="Times New Roman" w:hAnsi="Times New Roman" w:cs="Times New Roman"/>
          <w:sz w:val="28"/>
          <w:szCs w:val="28"/>
          <w:vertAlign w:val="superscript"/>
        </w:rPr>
        <w:t>137</w:t>
      </w:r>
      <w:r>
        <w:rPr>
          <w:rFonts w:ascii="Times New Roman" w:hAnsi="Times New Roman" w:cs="Times New Roman"/>
          <w:sz w:val="28"/>
          <w:szCs w:val="28"/>
          <w:lang w:val="en-US"/>
        </w:rPr>
        <w:t>Cs</w:t>
      </w:r>
      <w:r>
        <w:rPr>
          <w:rFonts w:ascii="Times New Roman" w:hAnsi="Times New Roman" w:cs="Times New Roman"/>
          <w:sz w:val="28"/>
          <w:szCs w:val="28"/>
        </w:rPr>
        <w:t>.</w:t>
      </w:r>
    </w:p>
    <w:p w:rsidR="007D1846" w:rsidRDefault="007D1846" w:rsidP="00973564">
      <w:pPr>
        <w:rPr>
          <w:rFonts w:ascii="Times New Roman" w:hAnsi="Times New Roman" w:cs="Times New Roman"/>
          <w:sz w:val="28"/>
          <w:szCs w:val="28"/>
        </w:rPr>
      </w:pPr>
      <w:r>
        <w:rPr>
          <w:rFonts w:ascii="Times New Roman" w:hAnsi="Times New Roman" w:cs="Times New Roman"/>
          <w:sz w:val="28"/>
          <w:szCs w:val="28"/>
        </w:rPr>
        <w:t xml:space="preserve">Из объединенной пробы, предназначенной для определения </w:t>
      </w:r>
      <w:r>
        <w:rPr>
          <w:rFonts w:ascii="Times New Roman" w:hAnsi="Times New Roman" w:cs="Times New Roman"/>
          <w:sz w:val="28"/>
          <w:szCs w:val="28"/>
          <w:vertAlign w:val="superscript"/>
        </w:rPr>
        <w:t>90</w:t>
      </w:r>
      <w:r>
        <w:rPr>
          <w:rFonts w:ascii="Times New Roman" w:hAnsi="Times New Roman" w:cs="Times New Roman"/>
          <w:sz w:val="28"/>
          <w:szCs w:val="28"/>
          <w:lang w:val="en-US"/>
        </w:rPr>
        <w:t>Sr</w:t>
      </w:r>
      <w:r>
        <w:rPr>
          <w:rFonts w:ascii="Times New Roman" w:hAnsi="Times New Roman" w:cs="Times New Roman"/>
          <w:sz w:val="28"/>
          <w:szCs w:val="28"/>
        </w:rPr>
        <w:t>, отбирается 0,5 л воды в чистую полиэтиленовую бутылочку для определения исходного содержания кальция, которое выполняется обычно в соответствующей территориальной гидрохимической лаборатории. В дальнейшем в ходе радиохимического анализа полученные данные о содержании кальция используются для расчета выхода стронция.</w:t>
      </w:r>
    </w:p>
    <w:p w:rsidR="007D1846" w:rsidRDefault="00747108" w:rsidP="00973564">
      <w:pPr>
        <w:rPr>
          <w:rFonts w:ascii="Times New Roman" w:hAnsi="Times New Roman" w:cs="Times New Roman"/>
          <w:sz w:val="28"/>
          <w:szCs w:val="28"/>
        </w:rPr>
      </w:pPr>
      <w:r>
        <w:rPr>
          <w:rFonts w:ascii="Times New Roman" w:hAnsi="Times New Roman" w:cs="Times New Roman"/>
          <w:sz w:val="28"/>
          <w:szCs w:val="28"/>
        </w:rPr>
        <w:t>Устанавливается точный объем оставшейся объединенной пробы.</w:t>
      </w:r>
    </w:p>
    <w:p w:rsidR="00747108" w:rsidRPr="00A5767E" w:rsidRDefault="00747108" w:rsidP="00973564">
      <w:pPr>
        <w:rPr>
          <w:rFonts w:ascii="Times New Roman" w:hAnsi="Times New Roman" w:cs="Times New Roman"/>
          <w:sz w:val="28"/>
          <w:szCs w:val="28"/>
        </w:rPr>
      </w:pPr>
      <w:r>
        <w:rPr>
          <w:rFonts w:ascii="Times New Roman" w:hAnsi="Times New Roman" w:cs="Times New Roman"/>
          <w:sz w:val="28"/>
          <w:szCs w:val="28"/>
        </w:rPr>
        <w:t xml:space="preserve">Если на гидрологической станции представляется возможным в объединенную пробу внести в виде титрированного раствора точное количество носителя стабильного стронция (50 мг в расчете на металл), то после добавления носителя стронция проба тщательно перемешивается, отбирается 0,2 л воды в чистую полиэтиленовую бутылочку для определения исходного содержания стронция и проводится предварительная обработка пробы. </w:t>
      </w:r>
      <w:r w:rsidR="00A5767E">
        <w:rPr>
          <w:rFonts w:ascii="Times New Roman" w:hAnsi="Times New Roman" w:cs="Times New Roman"/>
          <w:sz w:val="28"/>
          <w:szCs w:val="28"/>
        </w:rPr>
        <w:t xml:space="preserve">В этом случае выход </w:t>
      </w:r>
      <w:r w:rsidR="00A5767E">
        <w:rPr>
          <w:rFonts w:ascii="Times New Roman" w:hAnsi="Times New Roman" w:cs="Times New Roman"/>
          <w:sz w:val="28"/>
          <w:szCs w:val="28"/>
          <w:vertAlign w:val="superscript"/>
        </w:rPr>
        <w:t>90</w:t>
      </w:r>
      <w:r w:rsidR="00A5767E">
        <w:rPr>
          <w:rFonts w:ascii="Times New Roman" w:hAnsi="Times New Roman" w:cs="Times New Roman"/>
          <w:sz w:val="28"/>
          <w:szCs w:val="28"/>
          <w:lang w:val="en-US"/>
        </w:rPr>
        <w:t>Sr</w:t>
      </w:r>
      <w:r w:rsidR="00A5767E">
        <w:rPr>
          <w:rFonts w:ascii="Times New Roman" w:hAnsi="Times New Roman" w:cs="Times New Roman"/>
          <w:sz w:val="28"/>
          <w:szCs w:val="28"/>
        </w:rPr>
        <w:t xml:space="preserve"> в ходе радиохимического анализа определяется по стабильному стронцию плазменнофотометрическим методом. Сведения о добавлении носителя стронция в пробу указываются в сопроводительной записке.</w:t>
      </w:r>
    </w:p>
    <w:p w:rsidR="00802941" w:rsidRDefault="00802941" w:rsidP="00973564">
      <w:pPr>
        <w:rPr>
          <w:rFonts w:ascii="Times New Roman" w:hAnsi="Times New Roman" w:cs="Times New Roman"/>
          <w:sz w:val="28"/>
          <w:szCs w:val="28"/>
        </w:rPr>
      </w:pPr>
    </w:p>
    <w:p w:rsidR="00802941" w:rsidRDefault="00A5767E" w:rsidP="00973564">
      <w:pPr>
        <w:rPr>
          <w:rFonts w:ascii="Times New Roman" w:hAnsi="Times New Roman" w:cs="Times New Roman"/>
          <w:sz w:val="28"/>
          <w:szCs w:val="28"/>
        </w:rPr>
      </w:pPr>
      <w:r w:rsidRPr="00A5767E">
        <w:rPr>
          <w:rFonts w:ascii="Times New Roman" w:hAnsi="Times New Roman" w:cs="Times New Roman"/>
          <w:b/>
          <w:sz w:val="28"/>
          <w:szCs w:val="28"/>
        </w:rPr>
        <w:t>2</w:t>
      </w:r>
      <w:r>
        <w:rPr>
          <w:rFonts w:ascii="Times New Roman" w:hAnsi="Times New Roman" w:cs="Times New Roman"/>
          <w:sz w:val="28"/>
          <w:szCs w:val="28"/>
        </w:rPr>
        <w:t xml:space="preserve"> В зависимости от </w:t>
      </w:r>
      <w:r w:rsidR="00510FFB">
        <w:rPr>
          <w:rFonts w:ascii="Times New Roman" w:hAnsi="Times New Roman" w:cs="Times New Roman"/>
          <w:sz w:val="28"/>
          <w:szCs w:val="28"/>
        </w:rPr>
        <w:t xml:space="preserve">степени минерализации воды, в частности, от содержания кальция, применяется одна из двух методик первичной обработки воды. Одна из них </w:t>
      </w:r>
      <w:r w:rsidR="00DA0B9D">
        <w:rPr>
          <w:rFonts w:ascii="Times New Roman" w:hAnsi="Times New Roman" w:cs="Times New Roman"/>
          <w:sz w:val="28"/>
          <w:szCs w:val="28"/>
        </w:rPr>
        <w:t>основана на том, что бикарбонаты кальция и магния, находящиеся в воде в растворенном состоянии (их присутствием обусловлена временная жесткость воды), при добавлении углекислого аммония и раствора аммиака переходят в малорастворимые соединения – карбонаты кальция и магния. Радиоактивный стронций вместе со своим стабильным изотопом соосаждается с карбонатами указанных щелочноземельных металлов.</w:t>
      </w:r>
    </w:p>
    <w:p w:rsidR="00802941" w:rsidRDefault="00DA0B9D" w:rsidP="00973564">
      <w:pPr>
        <w:rPr>
          <w:rFonts w:ascii="Times New Roman" w:hAnsi="Times New Roman" w:cs="Times New Roman"/>
          <w:sz w:val="28"/>
          <w:szCs w:val="28"/>
        </w:rPr>
      </w:pPr>
      <w:r>
        <w:rPr>
          <w:rFonts w:ascii="Times New Roman" w:hAnsi="Times New Roman" w:cs="Times New Roman"/>
          <w:sz w:val="28"/>
          <w:szCs w:val="28"/>
        </w:rPr>
        <w:t xml:space="preserve">Другая методика основана на том, что всем катионы, в том числе и стронций, </w:t>
      </w:r>
      <w:r w:rsidR="00D75451">
        <w:rPr>
          <w:rFonts w:ascii="Times New Roman" w:hAnsi="Times New Roman" w:cs="Times New Roman"/>
          <w:sz w:val="28"/>
          <w:szCs w:val="28"/>
        </w:rPr>
        <w:t>находящийся в растворенном состоянии в воде, сорбируются на ионообменной смоле.</w:t>
      </w:r>
    </w:p>
    <w:p w:rsidR="00D75451" w:rsidRDefault="00387771" w:rsidP="00973564">
      <w:pPr>
        <w:rPr>
          <w:rFonts w:ascii="Times New Roman" w:hAnsi="Times New Roman" w:cs="Times New Roman"/>
          <w:sz w:val="28"/>
          <w:szCs w:val="28"/>
        </w:rPr>
      </w:pPr>
      <w:r>
        <w:rPr>
          <w:rFonts w:ascii="Times New Roman" w:hAnsi="Times New Roman" w:cs="Times New Roman"/>
          <w:sz w:val="28"/>
          <w:szCs w:val="28"/>
        </w:rPr>
        <w:t>Многочисленные одновременные определения выходов кальция и стронция в ходе указанных методов первичной обработки и последующего радиохимического анализа показали, что выходы этих элементов практически совпадают (расхождение не превышает 10–15 %).</w:t>
      </w:r>
    </w:p>
    <w:p w:rsidR="00387771" w:rsidRDefault="00BA0D9D" w:rsidP="00973564">
      <w:pPr>
        <w:rPr>
          <w:rFonts w:ascii="Times New Roman" w:hAnsi="Times New Roman" w:cs="Times New Roman"/>
          <w:sz w:val="28"/>
          <w:szCs w:val="28"/>
        </w:rPr>
      </w:pPr>
      <w:r w:rsidRPr="00DD7C64">
        <w:rPr>
          <w:rFonts w:ascii="Times New Roman" w:hAnsi="Times New Roman" w:cs="Times New Roman"/>
          <w:b/>
          <w:i/>
          <w:sz w:val="28"/>
          <w:szCs w:val="28"/>
        </w:rPr>
        <w:lastRenderedPageBreak/>
        <w:t xml:space="preserve">Для рек и водоемов с большой минерализацией воды (содержание кальция более 20 мг/л) </w:t>
      </w:r>
      <w:r>
        <w:rPr>
          <w:rFonts w:ascii="Times New Roman" w:hAnsi="Times New Roman" w:cs="Times New Roman"/>
          <w:sz w:val="28"/>
          <w:szCs w:val="28"/>
        </w:rPr>
        <w:t>работы производятся следующим образом. В пробу воды объемом 15–20 л вносится 12 г соли углекислого аммония (</w:t>
      </w:r>
      <w:r w:rsidR="000A25A1">
        <w:rPr>
          <w:rFonts w:ascii="Times New Roman" w:hAnsi="Times New Roman" w:cs="Times New Roman"/>
          <w:sz w:val="28"/>
          <w:szCs w:val="28"/>
          <w:lang w:val="en-US"/>
        </w:rPr>
        <w:t>NH</w:t>
      </w:r>
      <w:r w:rsidR="000A25A1" w:rsidRPr="000A25A1">
        <w:rPr>
          <w:rFonts w:ascii="Times New Roman" w:hAnsi="Times New Roman" w:cs="Times New Roman"/>
          <w:sz w:val="28"/>
          <w:szCs w:val="28"/>
          <w:vertAlign w:val="subscript"/>
        </w:rPr>
        <w:t>4</w:t>
      </w:r>
      <w:r w:rsidR="000A25A1" w:rsidRPr="000A25A1">
        <w:rPr>
          <w:rFonts w:ascii="Times New Roman" w:hAnsi="Times New Roman" w:cs="Times New Roman"/>
          <w:sz w:val="28"/>
          <w:szCs w:val="28"/>
        </w:rPr>
        <w:t>)</w:t>
      </w:r>
      <w:r w:rsidR="000A25A1" w:rsidRPr="000A25A1">
        <w:rPr>
          <w:rFonts w:ascii="Times New Roman" w:hAnsi="Times New Roman" w:cs="Times New Roman"/>
          <w:sz w:val="28"/>
          <w:szCs w:val="28"/>
          <w:vertAlign w:val="subscript"/>
        </w:rPr>
        <w:t>2</w:t>
      </w:r>
      <w:r w:rsidR="000A25A1">
        <w:rPr>
          <w:rFonts w:ascii="Times New Roman" w:hAnsi="Times New Roman" w:cs="Times New Roman"/>
          <w:sz w:val="28"/>
          <w:szCs w:val="28"/>
          <w:lang w:val="en-US"/>
        </w:rPr>
        <w:t>CO</w:t>
      </w:r>
      <w:r w:rsidR="000A25A1" w:rsidRPr="000A25A1">
        <w:rPr>
          <w:rFonts w:ascii="Times New Roman" w:hAnsi="Times New Roman" w:cs="Times New Roman"/>
          <w:sz w:val="28"/>
          <w:szCs w:val="28"/>
          <w:vertAlign w:val="subscript"/>
        </w:rPr>
        <w:t>3</w:t>
      </w:r>
      <w:r w:rsidR="000A25A1">
        <w:rPr>
          <w:rFonts w:ascii="Times New Roman" w:hAnsi="Times New Roman" w:cs="Times New Roman"/>
          <w:sz w:val="28"/>
          <w:szCs w:val="28"/>
        </w:rPr>
        <w:t>, после чего проба перемешивается до полного растворения соли и в нее добавляется 80 мл концентрированного 25 %-го раствора аммиака, после чего выпадает белый осадок карбонатов кальция и частично магния.</w:t>
      </w:r>
      <w:r w:rsidR="00CC66D4">
        <w:rPr>
          <w:rFonts w:ascii="Times New Roman" w:hAnsi="Times New Roman" w:cs="Times New Roman"/>
          <w:sz w:val="28"/>
          <w:szCs w:val="28"/>
        </w:rPr>
        <w:t xml:space="preserve"> Проба тщательно перемешивается стеклянной палочкой в течение 10 минут и оставляется на 24–48 часов для отстаивания осадка.</w:t>
      </w:r>
    </w:p>
    <w:p w:rsidR="00CC66D4" w:rsidRDefault="00D54DF5" w:rsidP="00973564">
      <w:pPr>
        <w:rPr>
          <w:rFonts w:ascii="Times New Roman" w:hAnsi="Times New Roman" w:cs="Times New Roman"/>
          <w:sz w:val="28"/>
          <w:szCs w:val="28"/>
        </w:rPr>
      </w:pPr>
      <w:r>
        <w:rPr>
          <w:rFonts w:ascii="Times New Roman" w:hAnsi="Times New Roman" w:cs="Times New Roman"/>
          <w:sz w:val="28"/>
          <w:szCs w:val="28"/>
        </w:rPr>
        <w:t xml:space="preserve">После отстаивания осветленная часть воды аккуратно сливается с помощью резиновой трубки. Один конец трубки, срезанный под углом 45 °, опускается в бутыль на 2–3 см ниже поверхности воды. С другого конца трубки, который опускается в ведро или раковину, вода засасывается грушей, и таким образом декантируется осветленная часть пробы. </w:t>
      </w:r>
      <w:r w:rsidR="002573C7">
        <w:rPr>
          <w:rFonts w:ascii="Times New Roman" w:hAnsi="Times New Roman" w:cs="Times New Roman"/>
          <w:sz w:val="28"/>
          <w:szCs w:val="28"/>
        </w:rPr>
        <w:t>В процессе декантации</w:t>
      </w:r>
      <w:r w:rsidR="00FC20D7">
        <w:rPr>
          <w:rFonts w:ascii="Times New Roman" w:hAnsi="Times New Roman" w:cs="Times New Roman"/>
          <w:sz w:val="28"/>
          <w:szCs w:val="28"/>
        </w:rPr>
        <w:t xml:space="preserve"> необходимо следить за тем, чтобы конец трубки в бутылке все время находился на 2–3 см ниже поверхности воды. Декантацию следует прекратить, когда над осадком слой осветленной воды составит 1–2 см. если произойдет случайное взмучивание осадка, декантацию следует прекратить. Оставшаяся часть пробы отстаивается в течение 12–24 часов, после чего продолжается декантация при соблюдении указанных условий.</w:t>
      </w:r>
    </w:p>
    <w:p w:rsidR="00FC20D7" w:rsidRDefault="00FC20D7" w:rsidP="00973564">
      <w:pPr>
        <w:rPr>
          <w:rFonts w:ascii="Times New Roman" w:hAnsi="Times New Roman" w:cs="Times New Roman"/>
          <w:sz w:val="28"/>
          <w:szCs w:val="28"/>
        </w:rPr>
      </w:pPr>
      <w:r>
        <w:rPr>
          <w:rFonts w:ascii="Times New Roman" w:hAnsi="Times New Roman" w:cs="Times New Roman"/>
          <w:sz w:val="28"/>
          <w:szCs w:val="28"/>
        </w:rPr>
        <w:t xml:space="preserve">Оставшийся после декантации осадок взмучивается и через воронку аккуратно переливается в чистую полиэтиленовую бутылку емкостью 1 л. </w:t>
      </w:r>
      <w:r w:rsidR="00AA18E3">
        <w:rPr>
          <w:rFonts w:ascii="Times New Roman" w:hAnsi="Times New Roman" w:cs="Times New Roman"/>
          <w:sz w:val="28"/>
          <w:szCs w:val="28"/>
        </w:rPr>
        <w:t xml:space="preserve">Стенки бутылки, в которой производилось осаждение, смываются небольшим количеством декантированного раствора, и этот смыв переливается в ту же бутыль, что и основная часть осадка. </w:t>
      </w:r>
      <w:r w:rsidR="00E13BFF">
        <w:rPr>
          <w:rFonts w:ascii="Times New Roman" w:hAnsi="Times New Roman" w:cs="Times New Roman"/>
          <w:sz w:val="28"/>
          <w:szCs w:val="28"/>
        </w:rPr>
        <w:t>Общий объем раствора с осадком после декантации и смывного раствора не должен превышать емкости полиэтиленовой бутылки. Если остаток после 24–48 часового отстаивания будет больше 1 л, его следует поместить в две полиэтиленовые бутылки.</w:t>
      </w:r>
      <w:r w:rsidR="00D72B3B">
        <w:rPr>
          <w:rFonts w:ascii="Times New Roman" w:hAnsi="Times New Roman" w:cs="Times New Roman"/>
          <w:sz w:val="28"/>
          <w:szCs w:val="28"/>
        </w:rPr>
        <w:t xml:space="preserve"> Емкость, в которой производилось осаждение карбонатов, моется один раз водопроводной водой, затем раствором азотной кислоты (0,5 л, концентрация 1:5) и 3 раза ополаскивается водопроводной водой. Кислота сохраняется и используется для мытья 5 раз.</w:t>
      </w:r>
    </w:p>
    <w:p w:rsidR="00D72B3B" w:rsidRDefault="00E56929" w:rsidP="00973564">
      <w:pPr>
        <w:rPr>
          <w:rFonts w:ascii="Times New Roman" w:hAnsi="Times New Roman" w:cs="Times New Roman"/>
          <w:sz w:val="28"/>
          <w:szCs w:val="28"/>
        </w:rPr>
      </w:pPr>
      <w:r w:rsidRPr="00DD7C64">
        <w:rPr>
          <w:rFonts w:ascii="Times New Roman" w:hAnsi="Times New Roman" w:cs="Times New Roman"/>
          <w:b/>
          <w:i/>
          <w:sz w:val="28"/>
          <w:szCs w:val="28"/>
        </w:rPr>
        <w:t>Для рек и водоемов с малой минерализацией воды</w:t>
      </w:r>
      <w:r>
        <w:rPr>
          <w:rFonts w:ascii="Times New Roman" w:hAnsi="Times New Roman" w:cs="Times New Roman"/>
          <w:sz w:val="28"/>
          <w:szCs w:val="28"/>
        </w:rPr>
        <w:t xml:space="preserve"> работы ведутся по следующей схеме. Как показывают результаты анализа, </w:t>
      </w:r>
      <w:r w:rsidR="00903D81">
        <w:rPr>
          <w:rFonts w:ascii="Times New Roman" w:hAnsi="Times New Roman" w:cs="Times New Roman"/>
          <w:sz w:val="28"/>
          <w:szCs w:val="28"/>
        </w:rPr>
        <w:t xml:space="preserve">в пробах воды с содержанием кальция 20 мг/л и менее при обработке по вышеописанной методике осадок карбонатов не выпадает или выпадает в небольшом количестве. Поэтому радиоактивный стронций, находящийся в пробе, не концентрируется полностью, или почти полностью, и сбрасывается при декантации. </w:t>
      </w:r>
      <w:r w:rsidR="00DA4383">
        <w:rPr>
          <w:rFonts w:ascii="Times New Roman" w:hAnsi="Times New Roman" w:cs="Times New Roman"/>
          <w:sz w:val="28"/>
          <w:szCs w:val="28"/>
        </w:rPr>
        <w:t xml:space="preserve">Для таких проб применяется метод концентрирования радиоактивного стронция, находящегося в воде, путем сорбции на ионообменной смоле (катионит марки КУ-2-8ЧС </w:t>
      </w:r>
      <w:r w:rsidR="00AA32CB">
        <w:rPr>
          <w:rFonts w:ascii="Times New Roman" w:hAnsi="Times New Roman" w:cs="Times New Roman"/>
          <w:sz w:val="28"/>
          <w:szCs w:val="28"/>
        </w:rPr>
        <w:t>и Н-форме</w:t>
      </w:r>
      <w:r w:rsidR="00DA4383">
        <w:rPr>
          <w:rFonts w:ascii="Times New Roman" w:hAnsi="Times New Roman" w:cs="Times New Roman"/>
          <w:sz w:val="28"/>
          <w:szCs w:val="28"/>
        </w:rPr>
        <w:t xml:space="preserve"> ГОСТ 20-298-74).</w:t>
      </w:r>
    </w:p>
    <w:p w:rsidR="00DA4383" w:rsidRPr="000A25A1" w:rsidRDefault="00DA4383" w:rsidP="00973564">
      <w:pPr>
        <w:rPr>
          <w:rFonts w:ascii="Times New Roman" w:hAnsi="Times New Roman" w:cs="Times New Roman"/>
          <w:sz w:val="28"/>
          <w:szCs w:val="28"/>
        </w:rPr>
      </w:pPr>
      <w:r>
        <w:rPr>
          <w:rFonts w:ascii="Times New Roman" w:hAnsi="Times New Roman" w:cs="Times New Roman"/>
          <w:sz w:val="28"/>
          <w:szCs w:val="28"/>
        </w:rPr>
        <w:t>Для проб воды объемом 15-20 л используется 10 г катионита в стеклянной колонке диаметром 20 мм и высотой 150-200 мм. Колонки со смолой поставляются спецлабораторией.</w:t>
      </w:r>
    </w:p>
    <w:p w:rsidR="00802941" w:rsidRDefault="00476FEA" w:rsidP="00973564">
      <w:pPr>
        <w:rPr>
          <w:rFonts w:ascii="Times New Roman" w:hAnsi="Times New Roman" w:cs="Times New Roman"/>
          <w:sz w:val="28"/>
          <w:szCs w:val="28"/>
        </w:rPr>
      </w:pPr>
      <w:r>
        <w:rPr>
          <w:rFonts w:ascii="Times New Roman" w:hAnsi="Times New Roman" w:cs="Times New Roman"/>
          <w:sz w:val="28"/>
          <w:szCs w:val="28"/>
        </w:rPr>
        <w:t>При этом методе производятся следующие операции:</w:t>
      </w:r>
    </w:p>
    <w:p w:rsidR="00476FEA" w:rsidRDefault="00476FEA" w:rsidP="00973564">
      <w:pPr>
        <w:rPr>
          <w:rFonts w:ascii="Times New Roman" w:hAnsi="Times New Roman" w:cs="Times New Roman"/>
          <w:sz w:val="28"/>
          <w:szCs w:val="28"/>
        </w:rPr>
      </w:pPr>
      <w:r>
        <w:rPr>
          <w:rFonts w:ascii="Times New Roman" w:hAnsi="Times New Roman" w:cs="Times New Roman"/>
          <w:sz w:val="28"/>
          <w:szCs w:val="28"/>
        </w:rPr>
        <w:lastRenderedPageBreak/>
        <w:t>1 Колонка закрепляется вертикально на штативе или другим способом.</w:t>
      </w:r>
    </w:p>
    <w:p w:rsidR="00476FEA" w:rsidRDefault="00476FEA" w:rsidP="00973564">
      <w:pPr>
        <w:rPr>
          <w:rFonts w:ascii="Times New Roman" w:hAnsi="Times New Roman" w:cs="Times New Roman"/>
          <w:sz w:val="28"/>
          <w:szCs w:val="28"/>
        </w:rPr>
      </w:pPr>
      <w:r>
        <w:rPr>
          <w:rFonts w:ascii="Times New Roman" w:hAnsi="Times New Roman" w:cs="Times New Roman"/>
          <w:sz w:val="28"/>
          <w:szCs w:val="28"/>
        </w:rPr>
        <w:t>2 На нижний конец колонки, в которую помещена ионообменная смола, надевается резиновая трубка диаметром 10 мм, длиной 50–70 см и опускается в ведро или раковину. Резиновая трубка зажимается винтовым зажимом, чтобы через нее не проходила вода.</w:t>
      </w:r>
    </w:p>
    <w:p w:rsidR="00476FEA" w:rsidRDefault="00476FEA" w:rsidP="00973564">
      <w:pPr>
        <w:rPr>
          <w:rFonts w:ascii="Times New Roman" w:hAnsi="Times New Roman" w:cs="Times New Roman"/>
          <w:sz w:val="28"/>
          <w:szCs w:val="28"/>
        </w:rPr>
      </w:pPr>
      <w:r>
        <w:rPr>
          <w:rFonts w:ascii="Times New Roman" w:hAnsi="Times New Roman" w:cs="Times New Roman"/>
          <w:sz w:val="28"/>
          <w:szCs w:val="28"/>
        </w:rPr>
        <w:t xml:space="preserve">3 </w:t>
      </w:r>
      <w:r w:rsidR="00434CF1">
        <w:rPr>
          <w:rFonts w:ascii="Times New Roman" w:hAnsi="Times New Roman" w:cs="Times New Roman"/>
          <w:sz w:val="28"/>
          <w:szCs w:val="28"/>
        </w:rPr>
        <w:t>С верхнего конца колонки вынимается вата и колонка заполняется водой, взятой из пробы (для набухания смолы). При набухании смола в колонке перемешивается стеклянной палочкой или проволочкой, чтобы не было воздушных пузырьков. Колонка с водой выдерживается в течение 1–1,5 часов, после чего вынутая вата снова помещается в нее.</w:t>
      </w:r>
    </w:p>
    <w:p w:rsidR="00802941" w:rsidRDefault="00434CF1" w:rsidP="00973564">
      <w:pPr>
        <w:rPr>
          <w:rFonts w:ascii="Times New Roman" w:hAnsi="Times New Roman" w:cs="Times New Roman"/>
          <w:sz w:val="28"/>
          <w:szCs w:val="28"/>
        </w:rPr>
      </w:pPr>
      <w:r>
        <w:rPr>
          <w:rFonts w:ascii="Times New Roman" w:hAnsi="Times New Roman" w:cs="Times New Roman"/>
          <w:sz w:val="28"/>
          <w:szCs w:val="28"/>
        </w:rPr>
        <w:t>4 Колонка располагается на 1–1,5 м ниже канистры или бутыли.</w:t>
      </w:r>
    </w:p>
    <w:p w:rsidR="00434CF1" w:rsidRDefault="00434CF1" w:rsidP="00973564">
      <w:pPr>
        <w:rPr>
          <w:rFonts w:ascii="Times New Roman" w:hAnsi="Times New Roman" w:cs="Times New Roman"/>
          <w:sz w:val="28"/>
          <w:szCs w:val="28"/>
        </w:rPr>
      </w:pPr>
      <w:r>
        <w:rPr>
          <w:rFonts w:ascii="Times New Roman" w:hAnsi="Times New Roman" w:cs="Times New Roman"/>
          <w:sz w:val="28"/>
          <w:szCs w:val="28"/>
        </w:rPr>
        <w:t xml:space="preserve">5 </w:t>
      </w:r>
      <w:r w:rsidR="00730664">
        <w:rPr>
          <w:rFonts w:ascii="Times New Roman" w:hAnsi="Times New Roman" w:cs="Times New Roman"/>
          <w:sz w:val="28"/>
          <w:szCs w:val="28"/>
        </w:rPr>
        <w:t>Двухметровая резиновая трубка диаметром 10 мм опускается в бутыль с пробой, резиновой грушей вода засасывается в трубку, и трубка надевается на верхний конец колонки.</w:t>
      </w:r>
    </w:p>
    <w:p w:rsidR="00730664" w:rsidRDefault="00730664" w:rsidP="00973564">
      <w:pPr>
        <w:rPr>
          <w:rFonts w:ascii="Times New Roman" w:hAnsi="Times New Roman" w:cs="Times New Roman"/>
          <w:sz w:val="28"/>
          <w:szCs w:val="28"/>
        </w:rPr>
      </w:pPr>
      <w:r>
        <w:rPr>
          <w:rFonts w:ascii="Times New Roman" w:hAnsi="Times New Roman" w:cs="Times New Roman"/>
          <w:sz w:val="28"/>
          <w:szCs w:val="28"/>
        </w:rPr>
        <w:t>6 Зажим на нижней трубке ослабляется и начинается пропускание воды через ионообменную колонку.</w:t>
      </w:r>
    </w:p>
    <w:p w:rsidR="00B50096" w:rsidRDefault="00B50096" w:rsidP="00973564">
      <w:pPr>
        <w:rPr>
          <w:rFonts w:ascii="Times New Roman" w:hAnsi="Times New Roman" w:cs="Times New Roman"/>
          <w:sz w:val="28"/>
          <w:szCs w:val="28"/>
        </w:rPr>
      </w:pPr>
      <w:r>
        <w:rPr>
          <w:rFonts w:ascii="Times New Roman" w:hAnsi="Times New Roman" w:cs="Times New Roman"/>
          <w:sz w:val="28"/>
          <w:szCs w:val="28"/>
        </w:rPr>
        <w:t>Скорость пропускания воды через колонку регулируется винтовым зажимом и составляет не более 2 л в час. После пропускания всей пробы колонка снимается и с верхнего конца закрывается кусочком ваты.</w:t>
      </w:r>
    </w:p>
    <w:p w:rsidR="00E13E6A" w:rsidRDefault="00E13E6A" w:rsidP="00973564">
      <w:pPr>
        <w:rPr>
          <w:rFonts w:ascii="Times New Roman" w:hAnsi="Times New Roman" w:cs="Times New Roman"/>
          <w:sz w:val="28"/>
          <w:szCs w:val="28"/>
        </w:rPr>
      </w:pPr>
      <w:r>
        <w:rPr>
          <w:rFonts w:ascii="Times New Roman" w:hAnsi="Times New Roman" w:cs="Times New Roman"/>
          <w:sz w:val="28"/>
          <w:szCs w:val="28"/>
        </w:rPr>
        <w:t xml:space="preserve">Бутылка с осадком карбонатов или ионообменная колонка с сопроводительной запиской направляется в спецлабораторию. В сопроводительной записке указываются </w:t>
      </w:r>
      <w:r w:rsidR="001B25B5">
        <w:rPr>
          <w:rFonts w:ascii="Times New Roman" w:hAnsi="Times New Roman" w:cs="Times New Roman"/>
          <w:sz w:val="28"/>
          <w:szCs w:val="28"/>
        </w:rPr>
        <w:t>водоем, место и дата отбора пробы, объем отработанной пробы, сведения о гидрологическом или уровненном режиме водоема, отклонения от нормы, возникшие в ходе отбора пробы и ее первичной обработки.</w:t>
      </w:r>
    </w:p>
    <w:p w:rsidR="001B25B5" w:rsidRDefault="00BA578B" w:rsidP="00973564">
      <w:pPr>
        <w:rPr>
          <w:rFonts w:ascii="Times New Roman" w:hAnsi="Times New Roman" w:cs="Times New Roman"/>
          <w:sz w:val="28"/>
          <w:szCs w:val="28"/>
        </w:rPr>
      </w:pPr>
      <w:r>
        <w:rPr>
          <w:rFonts w:ascii="Times New Roman" w:hAnsi="Times New Roman" w:cs="Times New Roman"/>
          <w:sz w:val="28"/>
          <w:szCs w:val="28"/>
        </w:rPr>
        <w:t>Проба воды для определения содержания кальция (0,5 л) с сопроводительной запиской, в которой указаны водоем, место и дата отбора, отсылается в соответствующую территориальную гидрохимическую лабораторию, где анализируется. Результаты анализа отсылаются в спецлабораторию.</w:t>
      </w:r>
    </w:p>
    <w:p w:rsidR="00BA578B" w:rsidRDefault="00BA578B" w:rsidP="00973564">
      <w:pPr>
        <w:rPr>
          <w:rFonts w:ascii="Times New Roman" w:hAnsi="Times New Roman" w:cs="Times New Roman"/>
          <w:sz w:val="28"/>
          <w:szCs w:val="28"/>
        </w:rPr>
      </w:pPr>
    </w:p>
    <w:p w:rsidR="00BA578B" w:rsidRDefault="00BA578B" w:rsidP="00973564">
      <w:pPr>
        <w:rPr>
          <w:rFonts w:ascii="Times New Roman" w:hAnsi="Times New Roman" w:cs="Times New Roman"/>
          <w:sz w:val="28"/>
          <w:szCs w:val="28"/>
        </w:rPr>
      </w:pPr>
      <w:r w:rsidRPr="00BA578B">
        <w:rPr>
          <w:rFonts w:ascii="Times New Roman" w:hAnsi="Times New Roman" w:cs="Times New Roman"/>
          <w:b/>
          <w:sz w:val="28"/>
          <w:szCs w:val="28"/>
        </w:rPr>
        <w:t>3</w:t>
      </w:r>
      <w:r>
        <w:rPr>
          <w:rFonts w:ascii="Times New Roman" w:hAnsi="Times New Roman" w:cs="Times New Roman"/>
          <w:sz w:val="28"/>
          <w:szCs w:val="28"/>
        </w:rPr>
        <w:t xml:space="preserve"> Для первичной обработки </w:t>
      </w:r>
      <w:r w:rsidR="00AA32CB">
        <w:rPr>
          <w:rFonts w:ascii="Times New Roman" w:hAnsi="Times New Roman" w:cs="Times New Roman"/>
          <w:sz w:val="28"/>
          <w:szCs w:val="28"/>
        </w:rPr>
        <w:t>используется оставшаяся отфильтрованная часть пробы (10 л). Обработка состоит в концентрировании радиоцезия и других радионуклидов</w:t>
      </w:r>
      <w:r w:rsidR="00E40181">
        <w:rPr>
          <w:rFonts w:ascii="Times New Roman" w:hAnsi="Times New Roman" w:cs="Times New Roman"/>
          <w:sz w:val="28"/>
          <w:szCs w:val="28"/>
        </w:rPr>
        <w:t xml:space="preserve"> на смеси ионообменных смол. Одна из которых – катионит марки КУ-2-8ЧС и Н-форме ГОСТ 20-298-74, </w:t>
      </w:r>
      <w:r w:rsidR="003C04A7">
        <w:rPr>
          <w:rFonts w:ascii="Times New Roman" w:hAnsi="Times New Roman" w:cs="Times New Roman"/>
          <w:sz w:val="28"/>
          <w:szCs w:val="28"/>
        </w:rPr>
        <w:t xml:space="preserve">другая – тот же катионит, импрегнированный ферроцианидом кобальта (гранулы темного цвета). </w:t>
      </w:r>
      <w:r w:rsidR="00EF5A8B">
        <w:rPr>
          <w:rFonts w:ascii="Times New Roman" w:hAnsi="Times New Roman" w:cs="Times New Roman"/>
          <w:sz w:val="28"/>
          <w:szCs w:val="28"/>
        </w:rPr>
        <w:t>Мерным цилиндром отмеряется70–75 мл влажного катионита КУ-2-8ЧС, затем добавляется 30–35 мл импрегнированного катионита, смолы перемешиваются и помещаются в ионообменную колонку диаметром 30–50 мм. Пробу пропускают через ионообменную колонку со скоростью не более 10 л/час. Объем воды, пропущенный через колонку, измеряют, после чего вода отбрасывается.</w:t>
      </w:r>
    </w:p>
    <w:p w:rsidR="00EF5A8B" w:rsidRDefault="005D6CAD" w:rsidP="00973564">
      <w:pPr>
        <w:rPr>
          <w:rFonts w:ascii="Times New Roman" w:hAnsi="Times New Roman" w:cs="Times New Roman"/>
          <w:sz w:val="28"/>
          <w:szCs w:val="28"/>
        </w:rPr>
      </w:pPr>
      <w:r>
        <w:rPr>
          <w:rFonts w:ascii="Times New Roman" w:hAnsi="Times New Roman" w:cs="Times New Roman"/>
          <w:sz w:val="28"/>
          <w:szCs w:val="28"/>
        </w:rPr>
        <w:t xml:space="preserve">Смола из колонки извлекается, тщательно перемешивается и упаковывается в полиэтиленовый пакет, который затем запаивается. На пакете липкой лентой наклеивается бумажная этикетка, в которой </w:t>
      </w:r>
      <w:r>
        <w:rPr>
          <w:rFonts w:ascii="Times New Roman" w:hAnsi="Times New Roman" w:cs="Times New Roman"/>
          <w:sz w:val="28"/>
          <w:szCs w:val="28"/>
        </w:rPr>
        <w:lastRenderedPageBreak/>
        <w:t>указывается водоем, место и дата отбора, объем пробы, пропущенной через колонку. Смола вместе с фильтром направляется в лабораторию для гамма-спектрометрического анализа.</w:t>
      </w:r>
    </w:p>
    <w:p w:rsidR="005D6CAD" w:rsidRPr="008F6CF3" w:rsidRDefault="008F6CF3" w:rsidP="00973564">
      <w:pPr>
        <w:rPr>
          <w:rFonts w:ascii="Times New Roman" w:hAnsi="Times New Roman" w:cs="Times New Roman"/>
          <w:b/>
          <w:i/>
          <w:sz w:val="28"/>
          <w:szCs w:val="28"/>
        </w:rPr>
      </w:pPr>
      <w:r w:rsidRPr="008F6CF3">
        <w:rPr>
          <w:rFonts w:ascii="Times New Roman" w:hAnsi="Times New Roman" w:cs="Times New Roman"/>
          <w:b/>
          <w:i/>
          <w:sz w:val="28"/>
          <w:szCs w:val="28"/>
        </w:rPr>
        <w:t xml:space="preserve">Подготовка смолы. </w:t>
      </w:r>
    </w:p>
    <w:p w:rsidR="008F6CF3" w:rsidRDefault="008F6CF3" w:rsidP="00973564">
      <w:pPr>
        <w:rPr>
          <w:rFonts w:ascii="Times New Roman" w:hAnsi="Times New Roman" w:cs="Times New Roman"/>
          <w:sz w:val="28"/>
          <w:szCs w:val="28"/>
        </w:rPr>
      </w:pPr>
      <w:r>
        <w:rPr>
          <w:rFonts w:ascii="Times New Roman" w:hAnsi="Times New Roman" w:cs="Times New Roman"/>
          <w:sz w:val="28"/>
          <w:szCs w:val="28"/>
        </w:rPr>
        <w:t>1 Смола КУ-2-8ЧС заливается дистиллированной водой и выдерживается в течение суток для набухания, затем вода удаляется. Набухшая смола промывается соляной кислотой (</w:t>
      </w:r>
      <w:r w:rsidR="00DD2175">
        <w:rPr>
          <w:rFonts w:ascii="Times New Roman" w:hAnsi="Times New Roman" w:cs="Times New Roman"/>
          <w:sz w:val="28"/>
          <w:szCs w:val="28"/>
        </w:rPr>
        <w:t>концентрация 5 м</w:t>
      </w:r>
      <w:r>
        <w:rPr>
          <w:rFonts w:ascii="Times New Roman" w:hAnsi="Times New Roman" w:cs="Times New Roman"/>
          <w:sz w:val="28"/>
          <w:szCs w:val="28"/>
        </w:rPr>
        <w:t>оль/дм</w:t>
      </w:r>
      <w:r w:rsidRPr="008F6CF3">
        <w:rPr>
          <w:rFonts w:ascii="Times New Roman" w:hAnsi="Times New Roman" w:cs="Times New Roman"/>
          <w:sz w:val="28"/>
          <w:szCs w:val="28"/>
          <w:vertAlign w:val="superscript"/>
        </w:rPr>
        <w:t>3</w:t>
      </w:r>
      <w:r>
        <w:rPr>
          <w:rFonts w:ascii="Times New Roman" w:hAnsi="Times New Roman" w:cs="Times New Roman"/>
          <w:sz w:val="28"/>
          <w:szCs w:val="28"/>
        </w:rPr>
        <w:t xml:space="preserve">). Продолжительность промывки – 20 минут при непрерывном помешивании. Соотношение объемов смолы и кислоты 1:1. </w:t>
      </w:r>
      <w:r w:rsidR="006144C5">
        <w:rPr>
          <w:rFonts w:ascii="Times New Roman" w:hAnsi="Times New Roman" w:cs="Times New Roman"/>
          <w:sz w:val="28"/>
          <w:szCs w:val="28"/>
        </w:rPr>
        <w:t>Затем кислота сливается и промывается дистиллированной водой до рН=6–7. В процессе промывки удаляется самая мелкая фракция смолы (пыль). Промытая смола хранится в закрытой посуде во влажном состоянии.</w:t>
      </w:r>
    </w:p>
    <w:p w:rsidR="00802941" w:rsidRDefault="006144C5" w:rsidP="00973564">
      <w:pPr>
        <w:rPr>
          <w:rFonts w:ascii="Times New Roman" w:hAnsi="Times New Roman" w:cs="Times New Roman"/>
          <w:sz w:val="28"/>
          <w:szCs w:val="28"/>
        </w:rPr>
      </w:pPr>
      <w:r>
        <w:rPr>
          <w:rFonts w:ascii="Times New Roman" w:hAnsi="Times New Roman" w:cs="Times New Roman"/>
          <w:sz w:val="28"/>
          <w:szCs w:val="28"/>
        </w:rPr>
        <w:t xml:space="preserve">2 Для импрегнирования ферроцианидом кобальта </w:t>
      </w:r>
      <w:r w:rsidR="00DD2175">
        <w:rPr>
          <w:rFonts w:ascii="Times New Roman" w:hAnsi="Times New Roman" w:cs="Times New Roman"/>
          <w:sz w:val="28"/>
          <w:szCs w:val="28"/>
        </w:rPr>
        <w:t>берется 1,5 л ионообменной смолы, обработанной соляной кислотой и отмытой дистиллированной водой (как указано выше), и заливается 1 л раствора железосинеродистого калия (</w:t>
      </w:r>
      <w:r w:rsidR="00DD2175">
        <w:rPr>
          <w:rFonts w:ascii="Times New Roman" w:hAnsi="Times New Roman" w:cs="Times New Roman"/>
          <w:sz w:val="28"/>
          <w:szCs w:val="28"/>
          <w:lang w:val="en-US"/>
        </w:rPr>
        <w:t>K</w:t>
      </w:r>
      <w:r w:rsidR="00DD2175" w:rsidRPr="00DD2175">
        <w:rPr>
          <w:rFonts w:ascii="Times New Roman" w:hAnsi="Times New Roman" w:cs="Times New Roman"/>
          <w:sz w:val="28"/>
          <w:szCs w:val="28"/>
          <w:vertAlign w:val="subscript"/>
        </w:rPr>
        <w:t>4</w:t>
      </w:r>
      <w:r w:rsidR="00DD2175">
        <w:rPr>
          <w:rFonts w:ascii="Times New Roman" w:hAnsi="Times New Roman" w:cs="Times New Roman"/>
          <w:sz w:val="28"/>
          <w:szCs w:val="28"/>
          <w:lang w:val="en-US"/>
        </w:rPr>
        <w:t>Fe</w:t>
      </w:r>
      <w:r w:rsidR="00DD2175" w:rsidRPr="00DD2175">
        <w:rPr>
          <w:rFonts w:ascii="Times New Roman" w:hAnsi="Times New Roman" w:cs="Times New Roman"/>
          <w:sz w:val="28"/>
          <w:szCs w:val="28"/>
        </w:rPr>
        <w:t>(</w:t>
      </w:r>
      <w:r w:rsidR="00DD2175">
        <w:rPr>
          <w:rFonts w:ascii="Times New Roman" w:hAnsi="Times New Roman" w:cs="Times New Roman"/>
          <w:sz w:val="28"/>
          <w:szCs w:val="28"/>
          <w:lang w:val="en-US"/>
        </w:rPr>
        <w:t>CN</w:t>
      </w:r>
      <w:r w:rsidR="00DD2175" w:rsidRPr="00DD2175">
        <w:rPr>
          <w:rFonts w:ascii="Times New Roman" w:hAnsi="Times New Roman" w:cs="Times New Roman"/>
          <w:sz w:val="28"/>
          <w:szCs w:val="28"/>
        </w:rPr>
        <w:t>)</w:t>
      </w:r>
      <w:r w:rsidR="00DD2175" w:rsidRPr="00DD2175">
        <w:rPr>
          <w:rFonts w:ascii="Times New Roman" w:hAnsi="Times New Roman" w:cs="Times New Roman"/>
          <w:sz w:val="28"/>
          <w:szCs w:val="28"/>
          <w:vertAlign w:val="subscript"/>
        </w:rPr>
        <w:t>6</w:t>
      </w:r>
      <w:r w:rsidR="00DD2175">
        <w:rPr>
          <w:rFonts w:ascii="Times New Roman" w:hAnsi="Times New Roman" w:cs="Times New Roman"/>
          <w:sz w:val="28"/>
          <w:szCs w:val="28"/>
        </w:rPr>
        <w:t>·</w:t>
      </w:r>
      <w:r w:rsidR="00DD2175" w:rsidRPr="00DD2175">
        <w:rPr>
          <w:rFonts w:ascii="Times New Roman" w:hAnsi="Times New Roman" w:cs="Times New Roman"/>
          <w:sz w:val="28"/>
          <w:szCs w:val="28"/>
        </w:rPr>
        <w:t>3</w:t>
      </w:r>
      <w:r w:rsidR="00DD2175">
        <w:rPr>
          <w:rFonts w:ascii="Times New Roman" w:hAnsi="Times New Roman" w:cs="Times New Roman"/>
          <w:sz w:val="28"/>
          <w:szCs w:val="28"/>
          <w:lang w:val="en-US"/>
        </w:rPr>
        <w:t>H</w:t>
      </w:r>
      <w:r w:rsidR="00DD2175" w:rsidRPr="00DD2175">
        <w:rPr>
          <w:rFonts w:ascii="Times New Roman" w:hAnsi="Times New Roman" w:cs="Times New Roman"/>
          <w:sz w:val="28"/>
          <w:szCs w:val="28"/>
          <w:vertAlign w:val="subscript"/>
        </w:rPr>
        <w:t>2</w:t>
      </w:r>
      <w:r w:rsidR="00DD2175">
        <w:rPr>
          <w:rFonts w:ascii="Times New Roman" w:hAnsi="Times New Roman" w:cs="Times New Roman"/>
          <w:sz w:val="28"/>
          <w:szCs w:val="28"/>
          <w:lang w:val="en-US"/>
        </w:rPr>
        <w:t>O</w:t>
      </w:r>
      <w:r w:rsidR="00DD2175">
        <w:rPr>
          <w:rFonts w:ascii="Times New Roman" w:hAnsi="Times New Roman" w:cs="Times New Roman"/>
          <w:sz w:val="28"/>
          <w:szCs w:val="28"/>
        </w:rPr>
        <w:t>), концентрация которого 0,5 моль/дм</w:t>
      </w:r>
      <w:r w:rsidR="00DD2175" w:rsidRPr="00DD2175">
        <w:rPr>
          <w:rFonts w:ascii="Times New Roman" w:hAnsi="Times New Roman" w:cs="Times New Roman"/>
          <w:sz w:val="28"/>
          <w:szCs w:val="28"/>
          <w:vertAlign w:val="superscript"/>
        </w:rPr>
        <w:t>3</w:t>
      </w:r>
      <w:r w:rsidR="00DD2175">
        <w:rPr>
          <w:rFonts w:ascii="Times New Roman" w:hAnsi="Times New Roman" w:cs="Times New Roman"/>
          <w:sz w:val="28"/>
          <w:szCs w:val="28"/>
        </w:rPr>
        <w:t xml:space="preserve">. Смола </w:t>
      </w:r>
      <w:r w:rsidR="0005225F">
        <w:rPr>
          <w:rFonts w:ascii="Times New Roman" w:hAnsi="Times New Roman" w:cs="Times New Roman"/>
          <w:sz w:val="28"/>
          <w:szCs w:val="28"/>
        </w:rPr>
        <w:t xml:space="preserve">непрерывно перемешивается в этом растворе в течение 10–15 минут, раствор сливается и смола промывается 2 л дистиллированной воды 10 минут при помешивании, затем вода сливается. Промывка водой повторяется 3 раза. Далее смола обрабатывается раствором азотнокислого кобальта </w:t>
      </w:r>
      <w:r w:rsidR="0005225F">
        <w:rPr>
          <w:rFonts w:ascii="Times New Roman" w:hAnsi="Times New Roman" w:cs="Times New Roman"/>
          <w:sz w:val="28"/>
          <w:szCs w:val="28"/>
          <w:lang w:val="en-US"/>
        </w:rPr>
        <w:t>Co</w:t>
      </w:r>
      <w:r w:rsidR="0005225F" w:rsidRPr="0005225F">
        <w:rPr>
          <w:rFonts w:ascii="Times New Roman" w:hAnsi="Times New Roman" w:cs="Times New Roman"/>
          <w:sz w:val="28"/>
          <w:szCs w:val="28"/>
        </w:rPr>
        <w:t>(</w:t>
      </w:r>
      <w:r w:rsidR="0005225F">
        <w:rPr>
          <w:rFonts w:ascii="Times New Roman" w:hAnsi="Times New Roman" w:cs="Times New Roman"/>
          <w:sz w:val="28"/>
          <w:szCs w:val="28"/>
          <w:lang w:val="en-US"/>
        </w:rPr>
        <w:t>NO</w:t>
      </w:r>
      <w:r w:rsidR="0005225F" w:rsidRPr="0005225F">
        <w:rPr>
          <w:rFonts w:ascii="Times New Roman" w:hAnsi="Times New Roman" w:cs="Times New Roman"/>
          <w:sz w:val="28"/>
          <w:szCs w:val="28"/>
          <w:vertAlign w:val="subscript"/>
        </w:rPr>
        <w:t>3</w:t>
      </w:r>
      <w:r w:rsidR="0005225F" w:rsidRPr="0005225F">
        <w:rPr>
          <w:rFonts w:ascii="Times New Roman" w:hAnsi="Times New Roman" w:cs="Times New Roman"/>
          <w:sz w:val="28"/>
          <w:szCs w:val="28"/>
        </w:rPr>
        <w:t>)</w:t>
      </w:r>
      <w:r w:rsidR="0005225F" w:rsidRPr="0005225F">
        <w:rPr>
          <w:rFonts w:ascii="Times New Roman" w:hAnsi="Times New Roman" w:cs="Times New Roman"/>
          <w:sz w:val="28"/>
          <w:szCs w:val="28"/>
          <w:vertAlign w:val="subscript"/>
        </w:rPr>
        <w:t>2</w:t>
      </w:r>
      <w:r w:rsidR="0005225F" w:rsidRPr="0005225F">
        <w:rPr>
          <w:rFonts w:ascii="Times New Roman" w:hAnsi="Times New Roman" w:cs="Times New Roman"/>
          <w:sz w:val="28"/>
          <w:szCs w:val="28"/>
        </w:rPr>
        <w:t>·6</w:t>
      </w:r>
      <w:r w:rsidR="0005225F">
        <w:rPr>
          <w:rFonts w:ascii="Times New Roman" w:hAnsi="Times New Roman" w:cs="Times New Roman"/>
          <w:sz w:val="28"/>
          <w:szCs w:val="28"/>
          <w:lang w:val="en-US"/>
        </w:rPr>
        <w:t>H</w:t>
      </w:r>
      <w:r w:rsidR="0005225F" w:rsidRPr="0005225F">
        <w:rPr>
          <w:rFonts w:ascii="Times New Roman" w:hAnsi="Times New Roman" w:cs="Times New Roman"/>
          <w:sz w:val="28"/>
          <w:szCs w:val="28"/>
          <w:vertAlign w:val="subscript"/>
        </w:rPr>
        <w:t>2</w:t>
      </w:r>
      <w:r w:rsidR="0005225F">
        <w:rPr>
          <w:rFonts w:ascii="Times New Roman" w:hAnsi="Times New Roman" w:cs="Times New Roman"/>
          <w:sz w:val="28"/>
          <w:szCs w:val="28"/>
          <w:lang w:val="en-US"/>
        </w:rPr>
        <w:t>O</w:t>
      </w:r>
      <w:r w:rsidR="0005225F" w:rsidRPr="0005225F">
        <w:rPr>
          <w:rFonts w:ascii="Times New Roman" w:hAnsi="Times New Roman" w:cs="Times New Roman"/>
          <w:sz w:val="28"/>
          <w:szCs w:val="28"/>
        </w:rPr>
        <w:t xml:space="preserve"> </w:t>
      </w:r>
      <w:r w:rsidR="0005225F">
        <w:rPr>
          <w:rFonts w:ascii="Times New Roman" w:hAnsi="Times New Roman" w:cs="Times New Roman"/>
          <w:sz w:val="28"/>
          <w:szCs w:val="28"/>
        </w:rPr>
        <w:t>с концентрацией 1 моль/дм</w:t>
      </w:r>
      <w:r w:rsidR="0005225F" w:rsidRPr="0005225F">
        <w:rPr>
          <w:rFonts w:ascii="Times New Roman" w:hAnsi="Times New Roman" w:cs="Times New Roman"/>
          <w:sz w:val="28"/>
          <w:szCs w:val="28"/>
          <w:vertAlign w:val="superscript"/>
        </w:rPr>
        <w:t>3</w:t>
      </w:r>
      <w:r w:rsidR="0005225F">
        <w:rPr>
          <w:rFonts w:ascii="Times New Roman" w:hAnsi="Times New Roman" w:cs="Times New Roman"/>
          <w:sz w:val="28"/>
          <w:szCs w:val="28"/>
        </w:rPr>
        <w:t>, объем раствора 1 л. Обработка ведется 10–15 минут при непрерывном помешивании. Затем следует троекратная промывка, которая завершает цикл импрегнирования.</w:t>
      </w:r>
    </w:p>
    <w:p w:rsidR="0005225F" w:rsidRDefault="000D340B" w:rsidP="00973564">
      <w:pPr>
        <w:rPr>
          <w:rFonts w:ascii="Times New Roman" w:hAnsi="Times New Roman" w:cs="Times New Roman"/>
          <w:sz w:val="28"/>
          <w:szCs w:val="28"/>
        </w:rPr>
      </w:pPr>
      <w:r>
        <w:rPr>
          <w:rFonts w:ascii="Times New Roman" w:hAnsi="Times New Roman" w:cs="Times New Roman"/>
          <w:sz w:val="28"/>
          <w:szCs w:val="28"/>
        </w:rPr>
        <w:t xml:space="preserve">Для надежности проводятся 2 цикла импрегнирования. В процессе последней промывки важно удалить любые крупинки ферроцианида кобальта, не связанные с гранулами ионита, поэтому промывка ведется до тех пор, пока промывная вода не станет прозрачной. Приготовленные гранулы смолы (темного цвета) хранятся в закрытой посуде во влажном состоянии. </w:t>
      </w:r>
    </w:p>
    <w:p w:rsidR="00802941" w:rsidRDefault="00802941" w:rsidP="00973564">
      <w:pPr>
        <w:rPr>
          <w:rFonts w:ascii="Times New Roman" w:hAnsi="Times New Roman" w:cs="Times New Roman"/>
          <w:sz w:val="28"/>
          <w:szCs w:val="28"/>
        </w:rPr>
      </w:pPr>
    </w:p>
    <w:p w:rsidR="00802941" w:rsidRDefault="00802941" w:rsidP="00973564">
      <w:pPr>
        <w:rPr>
          <w:rFonts w:ascii="Times New Roman" w:hAnsi="Times New Roman" w:cs="Times New Roman"/>
          <w:sz w:val="28"/>
          <w:szCs w:val="28"/>
        </w:rPr>
      </w:pPr>
    </w:p>
    <w:p w:rsidR="00BA578B" w:rsidRDefault="00BA578B" w:rsidP="00973564">
      <w:pPr>
        <w:rPr>
          <w:rFonts w:ascii="Times New Roman" w:hAnsi="Times New Roman" w:cs="Times New Roman"/>
          <w:sz w:val="28"/>
          <w:szCs w:val="28"/>
        </w:rPr>
      </w:pPr>
    </w:p>
    <w:p w:rsidR="00BA578B" w:rsidRDefault="00BA578B" w:rsidP="00973564">
      <w:pPr>
        <w:rPr>
          <w:rFonts w:ascii="Times New Roman" w:hAnsi="Times New Roman" w:cs="Times New Roman"/>
          <w:sz w:val="28"/>
          <w:szCs w:val="28"/>
        </w:rPr>
      </w:pPr>
    </w:p>
    <w:p w:rsidR="00BA578B" w:rsidRDefault="00BA578B" w:rsidP="00973564">
      <w:pPr>
        <w:rPr>
          <w:rFonts w:ascii="Times New Roman" w:hAnsi="Times New Roman" w:cs="Times New Roman"/>
          <w:sz w:val="28"/>
          <w:szCs w:val="28"/>
        </w:rPr>
      </w:pPr>
    </w:p>
    <w:p w:rsidR="00BA578B" w:rsidRDefault="00BA578B" w:rsidP="00973564">
      <w:pPr>
        <w:rPr>
          <w:rFonts w:ascii="Times New Roman" w:hAnsi="Times New Roman" w:cs="Times New Roman"/>
          <w:sz w:val="28"/>
          <w:szCs w:val="28"/>
        </w:rPr>
      </w:pPr>
    </w:p>
    <w:p w:rsidR="00BA578B" w:rsidRDefault="00BA578B" w:rsidP="00973564">
      <w:pPr>
        <w:rPr>
          <w:rFonts w:ascii="Times New Roman" w:hAnsi="Times New Roman" w:cs="Times New Roman"/>
          <w:sz w:val="28"/>
          <w:szCs w:val="28"/>
        </w:rPr>
      </w:pPr>
    </w:p>
    <w:p w:rsidR="00BA578B" w:rsidRDefault="00BA578B" w:rsidP="00973564">
      <w:pPr>
        <w:rPr>
          <w:rFonts w:ascii="Times New Roman" w:hAnsi="Times New Roman" w:cs="Times New Roman"/>
          <w:sz w:val="28"/>
          <w:szCs w:val="28"/>
        </w:rPr>
      </w:pPr>
    </w:p>
    <w:p w:rsidR="00BA578B" w:rsidRDefault="00BA578B" w:rsidP="00973564">
      <w:pPr>
        <w:rPr>
          <w:rFonts w:ascii="Times New Roman" w:hAnsi="Times New Roman" w:cs="Times New Roman"/>
          <w:sz w:val="28"/>
          <w:szCs w:val="28"/>
        </w:rPr>
      </w:pPr>
    </w:p>
    <w:p w:rsidR="00BA578B" w:rsidRDefault="00BA578B" w:rsidP="00973564">
      <w:pPr>
        <w:rPr>
          <w:rFonts w:ascii="Times New Roman" w:hAnsi="Times New Roman" w:cs="Times New Roman"/>
          <w:sz w:val="28"/>
          <w:szCs w:val="28"/>
        </w:rPr>
      </w:pPr>
    </w:p>
    <w:p w:rsidR="00BA578B" w:rsidRDefault="00BA578B" w:rsidP="00973564">
      <w:pPr>
        <w:rPr>
          <w:rFonts w:ascii="Times New Roman" w:hAnsi="Times New Roman" w:cs="Times New Roman"/>
          <w:sz w:val="28"/>
          <w:szCs w:val="28"/>
        </w:rPr>
      </w:pPr>
    </w:p>
    <w:p w:rsidR="00BA578B" w:rsidRDefault="00BA578B" w:rsidP="00973564">
      <w:pPr>
        <w:rPr>
          <w:rFonts w:ascii="Times New Roman" w:hAnsi="Times New Roman" w:cs="Times New Roman"/>
          <w:sz w:val="28"/>
          <w:szCs w:val="28"/>
        </w:rPr>
      </w:pPr>
    </w:p>
    <w:p w:rsidR="00BA578B" w:rsidRDefault="00BA578B" w:rsidP="00973564">
      <w:pPr>
        <w:rPr>
          <w:rFonts w:ascii="Times New Roman" w:hAnsi="Times New Roman" w:cs="Times New Roman"/>
          <w:sz w:val="28"/>
          <w:szCs w:val="28"/>
        </w:rPr>
      </w:pPr>
    </w:p>
    <w:p w:rsidR="00BA578B" w:rsidRDefault="00BA578B" w:rsidP="00973564">
      <w:pPr>
        <w:rPr>
          <w:rFonts w:ascii="Times New Roman" w:hAnsi="Times New Roman" w:cs="Times New Roman"/>
          <w:sz w:val="28"/>
          <w:szCs w:val="28"/>
        </w:rPr>
      </w:pPr>
    </w:p>
    <w:p w:rsidR="00BA578B" w:rsidRDefault="00BA578B" w:rsidP="00973564">
      <w:pPr>
        <w:rPr>
          <w:rFonts w:ascii="Times New Roman" w:hAnsi="Times New Roman" w:cs="Times New Roman"/>
          <w:sz w:val="28"/>
          <w:szCs w:val="28"/>
        </w:rPr>
      </w:pPr>
    </w:p>
    <w:p w:rsidR="00BA578B" w:rsidRDefault="00BA578B" w:rsidP="00973564">
      <w:pPr>
        <w:rPr>
          <w:rFonts w:ascii="Times New Roman" w:hAnsi="Times New Roman" w:cs="Times New Roman"/>
          <w:sz w:val="28"/>
          <w:szCs w:val="28"/>
        </w:rPr>
      </w:pPr>
    </w:p>
    <w:p w:rsidR="001643EC" w:rsidRDefault="001643EC" w:rsidP="001643EC">
      <w:pPr>
        <w:rPr>
          <w:rFonts w:ascii="Times New Roman" w:hAnsi="Times New Roman"/>
          <w:b/>
          <w:sz w:val="30"/>
          <w:szCs w:val="30"/>
        </w:rPr>
      </w:pPr>
      <w:r>
        <w:rPr>
          <w:rFonts w:ascii="Times New Roman" w:hAnsi="Times New Roman"/>
          <w:b/>
          <w:sz w:val="30"/>
          <w:szCs w:val="30"/>
        </w:rPr>
        <w:lastRenderedPageBreak/>
        <w:t xml:space="preserve">Тема 11 </w:t>
      </w:r>
      <w:r w:rsidRPr="001643EC">
        <w:rPr>
          <w:rFonts w:ascii="Times New Roman" w:hAnsi="Times New Roman"/>
          <w:b/>
          <w:sz w:val="30"/>
          <w:szCs w:val="30"/>
        </w:rPr>
        <w:t>Радиационный контроль и мониторинг лесных массивов</w:t>
      </w:r>
    </w:p>
    <w:p w:rsidR="001643EC" w:rsidRPr="001643EC" w:rsidRDefault="001643EC" w:rsidP="001643EC">
      <w:pPr>
        <w:rPr>
          <w:rFonts w:ascii="Times New Roman" w:hAnsi="Times New Roman"/>
          <w:b/>
          <w:sz w:val="30"/>
          <w:szCs w:val="30"/>
        </w:rPr>
      </w:pPr>
    </w:p>
    <w:p w:rsidR="001643EC" w:rsidRPr="001643EC" w:rsidRDefault="001643EC" w:rsidP="001643EC">
      <w:pPr>
        <w:rPr>
          <w:rFonts w:ascii="Times New Roman" w:hAnsi="Times New Roman"/>
          <w:b/>
          <w:sz w:val="30"/>
          <w:szCs w:val="30"/>
        </w:rPr>
      </w:pPr>
      <w:r>
        <w:rPr>
          <w:rFonts w:ascii="Times New Roman" w:hAnsi="Times New Roman"/>
          <w:b/>
          <w:sz w:val="30"/>
          <w:szCs w:val="30"/>
        </w:rPr>
        <w:t>1</w:t>
      </w:r>
      <w:r w:rsidRPr="001643EC">
        <w:rPr>
          <w:rFonts w:ascii="Times New Roman" w:hAnsi="Times New Roman"/>
          <w:b/>
          <w:sz w:val="30"/>
          <w:szCs w:val="30"/>
        </w:rPr>
        <w:t xml:space="preserve"> Состав работ по обследованию древесины и недревесных ресурсов</w:t>
      </w:r>
    </w:p>
    <w:p w:rsidR="001643EC" w:rsidRPr="001643EC" w:rsidRDefault="001643EC" w:rsidP="001643EC">
      <w:pPr>
        <w:rPr>
          <w:rFonts w:ascii="Times New Roman" w:hAnsi="Times New Roman"/>
          <w:b/>
          <w:sz w:val="30"/>
          <w:szCs w:val="30"/>
        </w:rPr>
      </w:pPr>
      <w:r w:rsidRPr="001643EC">
        <w:rPr>
          <w:rFonts w:ascii="Times New Roman" w:hAnsi="Times New Roman"/>
          <w:b/>
          <w:sz w:val="30"/>
          <w:szCs w:val="30"/>
        </w:rPr>
        <w:t xml:space="preserve">2 Допустимые уровни содержания </w:t>
      </w:r>
      <w:r w:rsidRPr="001643EC">
        <w:rPr>
          <w:rFonts w:ascii="Times New Roman" w:hAnsi="Times New Roman"/>
          <w:b/>
          <w:sz w:val="30"/>
          <w:szCs w:val="30"/>
          <w:lang w:val="en-US"/>
        </w:rPr>
        <w:t>Sr</w:t>
      </w:r>
      <w:r w:rsidRPr="001643EC">
        <w:rPr>
          <w:rFonts w:ascii="Times New Roman" w:hAnsi="Times New Roman"/>
          <w:b/>
          <w:sz w:val="30"/>
          <w:szCs w:val="30"/>
        </w:rPr>
        <w:t xml:space="preserve">-90 и </w:t>
      </w:r>
      <w:r w:rsidRPr="001643EC">
        <w:rPr>
          <w:rFonts w:ascii="Times New Roman" w:hAnsi="Times New Roman"/>
          <w:b/>
          <w:sz w:val="30"/>
          <w:szCs w:val="30"/>
          <w:lang w:val="en-US"/>
        </w:rPr>
        <w:t>Cs</w:t>
      </w:r>
      <w:r w:rsidRPr="001643EC">
        <w:rPr>
          <w:rFonts w:ascii="Times New Roman" w:hAnsi="Times New Roman"/>
          <w:b/>
          <w:sz w:val="30"/>
          <w:szCs w:val="30"/>
        </w:rPr>
        <w:t>-137 в продукции лесного хозяйства.</w:t>
      </w:r>
    </w:p>
    <w:p w:rsidR="0003796D" w:rsidRPr="001643EC" w:rsidRDefault="001643EC" w:rsidP="001643EC">
      <w:pPr>
        <w:rPr>
          <w:rFonts w:ascii="Times New Roman" w:hAnsi="Times New Roman" w:cs="Times New Roman"/>
          <w:b/>
          <w:sz w:val="30"/>
          <w:szCs w:val="30"/>
        </w:rPr>
      </w:pPr>
      <w:r w:rsidRPr="001643EC">
        <w:rPr>
          <w:rFonts w:ascii="Times New Roman" w:hAnsi="Times New Roman"/>
          <w:b/>
          <w:sz w:val="30"/>
          <w:szCs w:val="30"/>
        </w:rPr>
        <w:t>3 Организация радиационного мониторинга леса</w:t>
      </w:r>
    </w:p>
    <w:p w:rsidR="001643EC" w:rsidRDefault="001643EC" w:rsidP="001643EC">
      <w:pPr>
        <w:tabs>
          <w:tab w:val="left" w:pos="4370"/>
        </w:tabs>
        <w:rPr>
          <w:rFonts w:ascii="Times New Roman" w:hAnsi="Times New Roman" w:cs="Times New Roman"/>
          <w:sz w:val="28"/>
          <w:szCs w:val="28"/>
        </w:rPr>
      </w:pPr>
    </w:p>
    <w:p w:rsidR="001643EC" w:rsidRDefault="00F238D0" w:rsidP="00973564">
      <w:pPr>
        <w:rPr>
          <w:rFonts w:ascii="Times New Roman" w:hAnsi="Times New Roman" w:cs="Times New Roman"/>
          <w:sz w:val="28"/>
          <w:szCs w:val="28"/>
        </w:rPr>
      </w:pPr>
      <w:hyperlink r:id="rId50" w:history="1">
        <w:r w:rsidR="005324F4" w:rsidRPr="005045A8">
          <w:rPr>
            <w:rStyle w:val="af6"/>
            <w:rFonts w:ascii="Times New Roman" w:hAnsi="Times New Roman" w:cs="Times New Roman"/>
            <w:sz w:val="28"/>
            <w:szCs w:val="28"/>
          </w:rPr>
          <w:t>http://www.chernobyl.info/Portals/0/Docs/ru/pdf_ru/IAEA_document_on_food_products_2016.pdf</w:t>
        </w:r>
      </w:hyperlink>
    </w:p>
    <w:p w:rsidR="0001214B" w:rsidRDefault="0001214B" w:rsidP="00973564">
      <w:pPr>
        <w:rPr>
          <w:rFonts w:ascii="Times New Roman" w:hAnsi="Times New Roman" w:cs="Times New Roman"/>
          <w:sz w:val="28"/>
          <w:szCs w:val="28"/>
        </w:rPr>
      </w:pPr>
    </w:p>
    <w:p w:rsidR="0001214B" w:rsidRDefault="00F238D0" w:rsidP="00973564">
      <w:pPr>
        <w:rPr>
          <w:rFonts w:ascii="Times New Roman" w:hAnsi="Times New Roman" w:cs="Times New Roman"/>
          <w:sz w:val="28"/>
          <w:szCs w:val="28"/>
        </w:rPr>
      </w:pPr>
      <w:hyperlink r:id="rId51" w:history="1">
        <w:r w:rsidR="0001214B" w:rsidRPr="005045A8">
          <w:rPr>
            <w:rStyle w:val="af6"/>
            <w:rFonts w:ascii="Times New Roman" w:hAnsi="Times New Roman" w:cs="Times New Roman"/>
            <w:sz w:val="28"/>
            <w:szCs w:val="28"/>
          </w:rPr>
          <w:t>http://pravo.levonevsky.org/bazaby/org343/basic/text0126.htm</w:t>
        </w:r>
      </w:hyperlink>
    </w:p>
    <w:p w:rsidR="0001214B" w:rsidRDefault="0001214B" w:rsidP="00973564">
      <w:pPr>
        <w:rPr>
          <w:rFonts w:ascii="Times New Roman" w:hAnsi="Times New Roman" w:cs="Times New Roman"/>
          <w:sz w:val="28"/>
          <w:szCs w:val="28"/>
        </w:rPr>
      </w:pPr>
    </w:p>
    <w:p w:rsidR="00086039" w:rsidRPr="00582CE9" w:rsidRDefault="00086039" w:rsidP="002300F8">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1 Радиационное обследование древесины, отпускаемой на корню,</w:t>
      </w:r>
      <w:r w:rsidR="002300F8" w:rsidRPr="00582CE9">
        <w:rPr>
          <w:rFonts w:ascii="Times New Roman" w:hAnsi="Times New Roman" w:cs="Times New Roman"/>
          <w:sz w:val="28"/>
          <w:szCs w:val="28"/>
        </w:rPr>
        <w:t xml:space="preserve"> </w:t>
      </w:r>
      <w:r w:rsidRPr="00582CE9">
        <w:rPr>
          <w:rFonts w:ascii="Times New Roman" w:hAnsi="Times New Roman" w:cs="Times New Roman"/>
          <w:sz w:val="28"/>
          <w:szCs w:val="28"/>
        </w:rPr>
        <w:t>производится с целью получения объективной информации об уровнях</w:t>
      </w:r>
      <w:r w:rsidR="002300F8" w:rsidRPr="00582CE9">
        <w:rPr>
          <w:rFonts w:ascii="Times New Roman" w:hAnsi="Times New Roman" w:cs="Times New Roman"/>
          <w:sz w:val="28"/>
          <w:szCs w:val="28"/>
        </w:rPr>
        <w:t xml:space="preserve"> </w:t>
      </w:r>
      <w:r w:rsidRPr="00582CE9">
        <w:rPr>
          <w:rFonts w:ascii="Times New Roman" w:hAnsi="Times New Roman" w:cs="Times New Roman"/>
          <w:sz w:val="28"/>
          <w:szCs w:val="28"/>
        </w:rPr>
        <w:t>загрязнения древесины контролируемыми радионуклидами и обеспечения</w:t>
      </w:r>
      <w:r w:rsidR="002300F8" w:rsidRPr="00582CE9">
        <w:rPr>
          <w:rFonts w:ascii="Times New Roman" w:hAnsi="Times New Roman" w:cs="Times New Roman"/>
          <w:sz w:val="28"/>
          <w:szCs w:val="28"/>
        </w:rPr>
        <w:t xml:space="preserve"> </w:t>
      </w:r>
      <w:r w:rsidRPr="00582CE9">
        <w:rPr>
          <w:rFonts w:ascii="Times New Roman" w:hAnsi="Times New Roman" w:cs="Times New Roman"/>
          <w:sz w:val="28"/>
          <w:szCs w:val="28"/>
        </w:rPr>
        <w:t>соответствия ее требованиям действующих нормативных документов</w:t>
      </w:r>
      <w:r w:rsidR="002300F8" w:rsidRPr="00582CE9">
        <w:rPr>
          <w:rFonts w:ascii="Times New Roman" w:hAnsi="Times New Roman" w:cs="Times New Roman"/>
          <w:sz w:val="28"/>
          <w:szCs w:val="28"/>
        </w:rPr>
        <w:t xml:space="preserve"> </w:t>
      </w:r>
      <w:r w:rsidRPr="000F0BC7">
        <w:rPr>
          <w:rFonts w:ascii="Times New Roman" w:hAnsi="Times New Roman" w:cs="Times New Roman"/>
          <w:color w:val="000000" w:themeColor="text1"/>
          <w:sz w:val="28"/>
          <w:szCs w:val="28"/>
        </w:rPr>
        <w:t>(</w:t>
      </w:r>
      <w:r w:rsidR="000F0BC7" w:rsidRPr="00BD3B4B">
        <w:rPr>
          <w:rFonts w:ascii="Times New Roman" w:hAnsi="Times New Roman" w:cs="Times New Roman"/>
          <w:sz w:val="28"/>
          <w:szCs w:val="28"/>
        </w:rPr>
        <w:t xml:space="preserve">ГН 2.6.1.10-1-01-2001 «Республиканские допустимые уровни содержания </w:t>
      </w:r>
      <w:r w:rsidR="000F0BC7" w:rsidRPr="000F0BC7">
        <w:rPr>
          <w:rFonts w:ascii="Times New Roman" w:hAnsi="Times New Roman" w:cs="Times New Roman"/>
          <w:sz w:val="28"/>
          <w:szCs w:val="28"/>
          <w:vertAlign w:val="superscript"/>
        </w:rPr>
        <w:t>137</w:t>
      </w:r>
      <w:r w:rsidR="000F0BC7" w:rsidRPr="00BD3B4B">
        <w:rPr>
          <w:rFonts w:ascii="Times New Roman" w:hAnsi="Times New Roman" w:cs="Times New Roman"/>
          <w:sz w:val="28"/>
          <w:szCs w:val="28"/>
        </w:rPr>
        <w:t>Cs в древесине, продукции из древесины и древесных материалов и прочей непищевой продукции лесного хозяйства (РДУ/ЛХ-2001)</w:t>
      </w:r>
      <w:r w:rsidRPr="00582CE9">
        <w:rPr>
          <w:rFonts w:ascii="Times New Roman" w:hAnsi="Times New Roman" w:cs="Times New Roman"/>
          <w:sz w:val="28"/>
          <w:szCs w:val="28"/>
        </w:rPr>
        <w:t>).</w:t>
      </w:r>
      <w:r w:rsidR="002300F8" w:rsidRPr="00582CE9">
        <w:rPr>
          <w:rFonts w:ascii="Times New Roman" w:hAnsi="Times New Roman" w:cs="Times New Roman"/>
          <w:sz w:val="28"/>
          <w:szCs w:val="28"/>
        </w:rPr>
        <w:t xml:space="preserve"> </w:t>
      </w:r>
      <w:r w:rsidRPr="00582CE9">
        <w:rPr>
          <w:rFonts w:ascii="Times New Roman" w:hAnsi="Times New Roman" w:cs="Times New Roman"/>
          <w:sz w:val="28"/>
          <w:szCs w:val="28"/>
        </w:rPr>
        <w:t>Обследование проводится при всех способах рубок леса на всей</w:t>
      </w:r>
      <w:r w:rsidR="002300F8" w:rsidRPr="00582CE9">
        <w:rPr>
          <w:rFonts w:ascii="Times New Roman" w:hAnsi="Times New Roman" w:cs="Times New Roman"/>
          <w:sz w:val="28"/>
          <w:szCs w:val="28"/>
        </w:rPr>
        <w:t xml:space="preserve"> </w:t>
      </w:r>
      <w:r w:rsidRPr="00582CE9">
        <w:rPr>
          <w:rFonts w:ascii="Times New Roman" w:hAnsi="Times New Roman" w:cs="Times New Roman"/>
          <w:sz w:val="28"/>
          <w:szCs w:val="28"/>
        </w:rPr>
        <w:t>территории лесного фонда, загрязненной</w:t>
      </w:r>
      <w:r w:rsidR="002300F8" w:rsidRPr="00582CE9">
        <w:rPr>
          <w:rFonts w:ascii="Times New Roman" w:hAnsi="Times New Roman" w:cs="Times New Roman"/>
          <w:sz w:val="28"/>
          <w:szCs w:val="28"/>
        </w:rPr>
        <w:t xml:space="preserve"> </w:t>
      </w:r>
      <w:r w:rsidRPr="00582CE9">
        <w:rPr>
          <w:rFonts w:ascii="Times New Roman" w:hAnsi="Times New Roman" w:cs="Times New Roman"/>
          <w:sz w:val="28"/>
          <w:szCs w:val="28"/>
        </w:rPr>
        <w:t>радионуклидами.</w:t>
      </w:r>
    </w:p>
    <w:p w:rsidR="00086039" w:rsidRPr="00582CE9" w:rsidRDefault="00086039" w:rsidP="00EE2F69">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 xml:space="preserve">Определение удельной активности </w:t>
      </w:r>
      <w:r w:rsidR="00D926CF">
        <w:rPr>
          <w:rFonts w:ascii="Times New Roman" w:hAnsi="Times New Roman" w:cs="Times New Roman"/>
          <w:sz w:val="28"/>
          <w:szCs w:val="28"/>
          <w:vertAlign w:val="superscript"/>
        </w:rPr>
        <w:t>137</w:t>
      </w:r>
      <w:r w:rsidR="00D926CF">
        <w:rPr>
          <w:rFonts w:ascii="Times New Roman" w:hAnsi="Times New Roman" w:cs="Times New Roman"/>
          <w:sz w:val="28"/>
          <w:szCs w:val="28"/>
          <w:lang w:val="en-US"/>
        </w:rPr>
        <w:t>Cs</w:t>
      </w:r>
      <w:r w:rsidR="00D926CF" w:rsidRPr="00582CE9">
        <w:rPr>
          <w:rFonts w:ascii="Times New Roman" w:hAnsi="Times New Roman" w:cs="Times New Roman"/>
          <w:sz w:val="28"/>
          <w:szCs w:val="28"/>
        </w:rPr>
        <w:t xml:space="preserve"> </w:t>
      </w:r>
      <w:r w:rsidRPr="00582CE9">
        <w:rPr>
          <w:rFonts w:ascii="Times New Roman" w:hAnsi="Times New Roman" w:cs="Times New Roman"/>
          <w:sz w:val="28"/>
          <w:szCs w:val="28"/>
        </w:rPr>
        <w:t xml:space="preserve">и </w:t>
      </w:r>
      <w:r w:rsidR="00D926CF">
        <w:rPr>
          <w:rFonts w:ascii="Times New Roman" w:hAnsi="Times New Roman" w:cs="Times New Roman"/>
          <w:sz w:val="28"/>
          <w:szCs w:val="28"/>
          <w:vertAlign w:val="superscript"/>
        </w:rPr>
        <w:t>90</w:t>
      </w:r>
      <w:r w:rsidR="00D926CF">
        <w:rPr>
          <w:rFonts w:ascii="Times New Roman" w:hAnsi="Times New Roman" w:cs="Times New Roman"/>
          <w:sz w:val="28"/>
          <w:szCs w:val="28"/>
          <w:lang w:val="en-US"/>
        </w:rPr>
        <w:t>Sr</w:t>
      </w:r>
      <w:r w:rsidR="00D926CF" w:rsidRPr="00582CE9">
        <w:rPr>
          <w:rFonts w:ascii="Times New Roman" w:hAnsi="Times New Roman" w:cs="Times New Roman"/>
          <w:sz w:val="28"/>
          <w:szCs w:val="28"/>
        </w:rPr>
        <w:t xml:space="preserve"> </w:t>
      </w:r>
      <w:r w:rsidRPr="00582CE9">
        <w:rPr>
          <w:rFonts w:ascii="Times New Roman" w:hAnsi="Times New Roman" w:cs="Times New Roman"/>
          <w:sz w:val="28"/>
          <w:szCs w:val="28"/>
        </w:rPr>
        <w:t>в</w:t>
      </w:r>
      <w:r w:rsidR="00EE2F69" w:rsidRPr="00582CE9">
        <w:rPr>
          <w:rFonts w:ascii="Times New Roman" w:hAnsi="Times New Roman" w:cs="Times New Roman"/>
          <w:sz w:val="28"/>
          <w:szCs w:val="28"/>
        </w:rPr>
        <w:t xml:space="preserve"> </w:t>
      </w:r>
      <w:r w:rsidRPr="00582CE9">
        <w:rPr>
          <w:rFonts w:ascii="Times New Roman" w:hAnsi="Times New Roman" w:cs="Times New Roman"/>
          <w:sz w:val="28"/>
          <w:szCs w:val="28"/>
        </w:rPr>
        <w:t>элементах ценоза на лесном участке включает последовательное выполнение</w:t>
      </w:r>
      <w:r w:rsidR="00EE2F69" w:rsidRPr="00582CE9">
        <w:rPr>
          <w:rFonts w:ascii="Times New Roman" w:hAnsi="Times New Roman" w:cs="Times New Roman"/>
          <w:sz w:val="28"/>
          <w:szCs w:val="28"/>
        </w:rPr>
        <w:t xml:space="preserve"> </w:t>
      </w:r>
      <w:r w:rsidRPr="00582CE9">
        <w:rPr>
          <w:rFonts w:ascii="Times New Roman" w:hAnsi="Times New Roman" w:cs="Times New Roman"/>
          <w:sz w:val="28"/>
          <w:szCs w:val="28"/>
        </w:rPr>
        <w:t>следующих этапов:</w:t>
      </w:r>
    </w:p>
    <w:p w:rsidR="00086039" w:rsidRPr="00582CE9" w:rsidRDefault="00086039" w:rsidP="00EE2F69">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 разделение лесосеки на группы однородных выделов и установление</w:t>
      </w:r>
      <w:r w:rsidR="00EE2F69" w:rsidRPr="00582CE9">
        <w:rPr>
          <w:rFonts w:ascii="Times New Roman" w:hAnsi="Times New Roman" w:cs="Times New Roman"/>
          <w:sz w:val="28"/>
          <w:szCs w:val="28"/>
        </w:rPr>
        <w:t xml:space="preserve"> </w:t>
      </w:r>
      <w:r w:rsidRPr="00582CE9">
        <w:rPr>
          <w:rFonts w:ascii="Times New Roman" w:hAnsi="Times New Roman" w:cs="Times New Roman"/>
          <w:sz w:val="28"/>
          <w:szCs w:val="28"/>
        </w:rPr>
        <w:t>однородных групп древесины;</w:t>
      </w:r>
    </w:p>
    <w:p w:rsidR="00086039" w:rsidRPr="00582CE9" w:rsidRDefault="00086039" w:rsidP="00EE2F69">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 отбор проб;</w:t>
      </w:r>
    </w:p>
    <w:p w:rsidR="00086039" w:rsidRPr="00582CE9" w:rsidRDefault="00086039" w:rsidP="00EE2F69">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 измерение мощности эквивалентной дозы гамма-излучения на</w:t>
      </w:r>
      <w:r w:rsidR="00EE2F69" w:rsidRPr="00582CE9">
        <w:rPr>
          <w:rFonts w:ascii="Times New Roman" w:hAnsi="Times New Roman" w:cs="Times New Roman"/>
          <w:sz w:val="28"/>
          <w:szCs w:val="28"/>
        </w:rPr>
        <w:t xml:space="preserve"> </w:t>
      </w:r>
      <w:r w:rsidRPr="00582CE9">
        <w:rPr>
          <w:rFonts w:ascii="Times New Roman" w:hAnsi="Times New Roman" w:cs="Times New Roman"/>
          <w:sz w:val="28"/>
          <w:szCs w:val="28"/>
        </w:rPr>
        <w:t>лесосеке;</w:t>
      </w:r>
    </w:p>
    <w:p w:rsidR="00086039" w:rsidRPr="00582CE9" w:rsidRDefault="00086039" w:rsidP="00EE2F69">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 приготовление из вещества проб счетных образцов для измерения</w:t>
      </w:r>
      <w:r w:rsidR="00EE2F69" w:rsidRPr="00582CE9">
        <w:rPr>
          <w:rFonts w:ascii="Times New Roman" w:hAnsi="Times New Roman" w:cs="Times New Roman"/>
          <w:sz w:val="28"/>
          <w:szCs w:val="28"/>
        </w:rPr>
        <w:t xml:space="preserve"> </w:t>
      </w:r>
      <w:r w:rsidRPr="00582CE9">
        <w:rPr>
          <w:rFonts w:ascii="Times New Roman" w:hAnsi="Times New Roman" w:cs="Times New Roman"/>
          <w:sz w:val="28"/>
          <w:szCs w:val="28"/>
        </w:rPr>
        <w:t>активности радионуклидов в них;</w:t>
      </w:r>
    </w:p>
    <w:p w:rsidR="00086039" w:rsidRPr="00582CE9" w:rsidRDefault="00086039" w:rsidP="00EE2F69">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 измерение активности радионуклидов в счетных образцах и</w:t>
      </w:r>
      <w:r w:rsidR="00EE2F69" w:rsidRPr="00582CE9">
        <w:rPr>
          <w:rFonts w:ascii="Times New Roman" w:hAnsi="Times New Roman" w:cs="Times New Roman"/>
          <w:sz w:val="28"/>
          <w:szCs w:val="28"/>
        </w:rPr>
        <w:t xml:space="preserve"> </w:t>
      </w:r>
      <w:r w:rsidRPr="00582CE9">
        <w:rPr>
          <w:rFonts w:ascii="Times New Roman" w:hAnsi="Times New Roman" w:cs="Times New Roman"/>
          <w:sz w:val="28"/>
          <w:szCs w:val="28"/>
        </w:rPr>
        <w:t>определение удельной активности радионуклидов в веществе проб;</w:t>
      </w:r>
    </w:p>
    <w:p w:rsidR="00086039" w:rsidRPr="00582CE9" w:rsidRDefault="00086039" w:rsidP="00EE2F69">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 обработка результатов измерений;</w:t>
      </w:r>
    </w:p>
    <w:p w:rsidR="00086039" w:rsidRPr="000F0BC7" w:rsidRDefault="00086039" w:rsidP="00EE2F69">
      <w:pPr>
        <w:autoSpaceDE w:val="0"/>
        <w:autoSpaceDN w:val="0"/>
        <w:adjustRightInd w:val="0"/>
        <w:rPr>
          <w:rFonts w:ascii="Times New Roman" w:hAnsi="Times New Roman" w:cs="Times New Roman"/>
          <w:color w:val="000000" w:themeColor="text1"/>
          <w:sz w:val="28"/>
          <w:szCs w:val="28"/>
        </w:rPr>
      </w:pPr>
      <w:r w:rsidRPr="00582CE9">
        <w:rPr>
          <w:rFonts w:ascii="Times New Roman" w:hAnsi="Times New Roman" w:cs="Times New Roman"/>
          <w:sz w:val="28"/>
          <w:szCs w:val="28"/>
        </w:rPr>
        <w:t>- оценка удельной активности радионуклидов в древесине, отпускаемой</w:t>
      </w:r>
      <w:r w:rsidR="00EE2F69" w:rsidRPr="00582CE9">
        <w:rPr>
          <w:rFonts w:ascii="Times New Roman" w:hAnsi="Times New Roman" w:cs="Times New Roman"/>
          <w:sz w:val="28"/>
          <w:szCs w:val="28"/>
        </w:rPr>
        <w:t xml:space="preserve"> </w:t>
      </w:r>
      <w:r w:rsidRPr="00582CE9">
        <w:rPr>
          <w:rFonts w:ascii="Times New Roman" w:hAnsi="Times New Roman" w:cs="Times New Roman"/>
          <w:sz w:val="28"/>
          <w:szCs w:val="28"/>
        </w:rPr>
        <w:t xml:space="preserve">на корню, и определение ее соответствия допустимым уровням </w:t>
      </w:r>
      <w:r w:rsidRPr="000F0BC7">
        <w:rPr>
          <w:rFonts w:ascii="Times New Roman" w:hAnsi="Times New Roman" w:cs="Times New Roman"/>
          <w:color w:val="000000" w:themeColor="text1"/>
          <w:sz w:val="28"/>
          <w:szCs w:val="28"/>
        </w:rPr>
        <w:t>(</w:t>
      </w:r>
      <w:r w:rsidR="000F0BC7" w:rsidRPr="00BD3B4B">
        <w:rPr>
          <w:rFonts w:ascii="Times New Roman" w:hAnsi="Times New Roman" w:cs="Times New Roman"/>
          <w:sz w:val="28"/>
          <w:szCs w:val="28"/>
        </w:rPr>
        <w:t xml:space="preserve">ГН 2.6.1.10-1-01-2001 «Республиканские допустимые уровни содержания </w:t>
      </w:r>
      <w:r w:rsidR="000F0BC7" w:rsidRPr="000F0BC7">
        <w:rPr>
          <w:rFonts w:ascii="Times New Roman" w:hAnsi="Times New Roman" w:cs="Times New Roman"/>
          <w:sz w:val="28"/>
          <w:szCs w:val="28"/>
          <w:vertAlign w:val="superscript"/>
        </w:rPr>
        <w:t>137</w:t>
      </w:r>
      <w:r w:rsidR="000F0BC7" w:rsidRPr="00BD3B4B">
        <w:rPr>
          <w:rFonts w:ascii="Times New Roman" w:hAnsi="Times New Roman" w:cs="Times New Roman"/>
          <w:sz w:val="28"/>
          <w:szCs w:val="28"/>
        </w:rPr>
        <w:t>Cs в древесине, продукции из древесины и древесных материалов и прочей непищевой продукции лесного хозяйства (РДУ/ЛХ-2001)</w:t>
      </w:r>
      <w:r w:rsidRPr="000F0BC7">
        <w:rPr>
          <w:rFonts w:ascii="Times New Roman" w:hAnsi="Times New Roman" w:cs="Times New Roman"/>
          <w:color w:val="000000" w:themeColor="text1"/>
          <w:sz w:val="28"/>
          <w:szCs w:val="28"/>
        </w:rPr>
        <w:t>).</w:t>
      </w:r>
    </w:p>
    <w:p w:rsidR="00086039" w:rsidRPr="00582CE9" w:rsidRDefault="00086039" w:rsidP="00417B09">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Исходными данными о преобладающих породах, недревесных</w:t>
      </w:r>
      <w:r w:rsidR="00417B09" w:rsidRPr="00582CE9">
        <w:rPr>
          <w:rFonts w:ascii="Times New Roman" w:hAnsi="Times New Roman" w:cs="Times New Roman"/>
          <w:sz w:val="28"/>
          <w:szCs w:val="28"/>
        </w:rPr>
        <w:t xml:space="preserve"> </w:t>
      </w:r>
      <w:r w:rsidRPr="00582CE9">
        <w:rPr>
          <w:rFonts w:ascii="Times New Roman" w:hAnsi="Times New Roman" w:cs="Times New Roman"/>
          <w:sz w:val="28"/>
          <w:szCs w:val="28"/>
        </w:rPr>
        <w:t>лесных ресурсах и типах условий местопроизрастания на лесном участке в</w:t>
      </w:r>
      <w:r w:rsidR="00417B09" w:rsidRPr="00582CE9">
        <w:rPr>
          <w:rFonts w:ascii="Times New Roman" w:hAnsi="Times New Roman" w:cs="Times New Roman"/>
          <w:sz w:val="28"/>
          <w:szCs w:val="28"/>
        </w:rPr>
        <w:t xml:space="preserve"> </w:t>
      </w:r>
      <w:r w:rsidRPr="00582CE9">
        <w:rPr>
          <w:rFonts w:ascii="Times New Roman" w:hAnsi="Times New Roman" w:cs="Times New Roman"/>
          <w:sz w:val="28"/>
          <w:szCs w:val="28"/>
        </w:rPr>
        <w:t>пределах зоны радиоактивного загрязнения служат материалы</w:t>
      </w:r>
      <w:r w:rsidR="00417B09" w:rsidRPr="00582CE9">
        <w:rPr>
          <w:rFonts w:ascii="Times New Roman" w:hAnsi="Times New Roman" w:cs="Times New Roman"/>
          <w:sz w:val="28"/>
          <w:szCs w:val="28"/>
        </w:rPr>
        <w:t xml:space="preserve"> </w:t>
      </w:r>
      <w:r w:rsidRPr="00582CE9">
        <w:rPr>
          <w:rFonts w:ascii="Times New Roman" w:hAnsi="Times New Roman" w:cs="Times New Roman"/>
          <w:sz w:val="28"/>
          <w:szCs w:val="28"/>
        </w:rPr>
        <w:t>лесоустройства: таксационные описания и ведомости распределения</w:t>
      </w:r>
      <w:r w:rsidR="00417B09" w:rsidRPr="00582CE9">
        <w:rPr>
          <w:rFonts w:ascii="Times New Roman" w:hAnsi="Times New Roman" w:cs="Times New Roman"/>
          <w:sz w:val="28"/>
          <w:szCs w:val="28"/>
        </w:rPr>
        <w:t xml:space="preserve"> </w:t>
      </w:r>
      <w:r w:rsidRPr="00582CE9">
        <w:rPr>
          <w:rFonts w:ascii="Times New Roman" w:hAnsi="Times New Roman" w:cs="Times New Roman"/>
          <w:sz w:val="28"/>
          <w:szCs w:val="28"/>
        </w:rPr>
        <w:t xml:space="preserve">насаждений основных </w:t>
      </w:r>
      <w:r w:rsidRPr="00582CE9">
        <w:rPr>
          <w:rFonts w:ascii="Times New Roman" w:hAnsi="Times New Roman" w:cs="Times New Roman"/>
          <w:sz w:val="28"/>
          <w:szCs w:val="28"/>
        </w:rPr>
        <w:lastRenderedPageBreak/>
        <w:t>лесообразующих пород по группам типов леса или</w:t>
      </w:r>
      <w:r w:rsidR="00417B09" w:rsidRPr="00582CE9">
        <w:rPr>
          <w:rFonts w:ascii="Times New Roman" w:hAnsi="Times New Roman" w:cs="Times New Roman"/>
          <w:sz w:val="28"/>
          <w:szCs w:val="28"/>
        </w:rPr>
        <w:t xml:space="preserve"> </w:t>
      </w:r>
      <w:r w:rsidRPr="00582CE9">
        <w:rPr>
          <w:rFonts w:ascii="Times New Roman" w:hAnsi="Times New Roman" w:cs="Times New Roman"/>
          <w:sz w:val="28"/>
          <w:szCs w:val="28"/>
        </w:rPr>
        <w:t>типов условий местопроизрастания и наземного поквартального</w:t>
      </w:r>
      <w:r w:rsidR="00417B09" w:rsidRPr="00582CE9">
        <w:rPr>
          <w:rFonts w:ascii="Times New Roman" w:hAnsi="Times New Roman" w:cs="Times New Roman"/>
          <w:sz w:val="28"/>
          <w:szCs w:val="28"/>
        </w:rPr>
        <w:t xml:space="preserve"> </w:t>
      </w:r>
      <w:r w:rsidRPr="00582CE9">
        <w:rPr>
          <w:rFonts w:ascii="Times New Roman" w:hAnsi="Times New Roman" w:cs="Times New Roman"/>
          <w:sz w:val="28"/>
          <w:szCs w:val="28"/>
        </w:rPr>
        <w:t>радиационного обследования почв лесного фонда.</w:t>
      </w:r>
    </w:p>
    <w:p w:rsidR="00086039" w:rsidRPr="00582CE9" w:rsidRDefault="00086039" w:rsidP="00582CE9">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Разделение лесосеки на группы однородных выделов и</w:t>
      </w:r>
      <w:r w:rsidR="00417B09" w:rsidRPr="00582CE9">
        <w:rPr>
          <w:rFonts w:ascii="Times New Roman" w:hAnsi="Times New Roman" w:cs="Times New Roman"/>
          <w:sz w:val="28"/>
          <w:szCs w:val="28"/>
        </w:rPr>
        <w:t xml:space="preserve"> </w:t>
      </w:r>
      <w:r w:rsidRPr="00582CE9">
        <w:rPr>
          <w:rFonts w:ascii="Times New Roman" w:hAnsi="Times New Roman" w:cs="Times New Roman"/>
          <w:sz w:val="28"/>
          <w:szCs w:val="28"/>
        </w:rPr>
        <w:t>установление однородных групп древесины. Выделы одной лесосеки</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независимо от их расположения объединяют по типу лесорастительных</w:t>
      </w:r>
      <w:r w:rsidR="00417B09" w:rsidRPr="00582CE9">
        <w:rPr>
          <w:rFonts w:ascii="Times New Roman" w:hAnsi="Times New Roman" w:cs="Times New Roman"/>
          <w:sz w:val="28"/>
          <w:szCs w:val="28"/>
        </w:rPr>
        <w:t xml:space="preserve"> </w:t>
      </w:r>
      <w:r w:rsidRPr="00582CE9">
        <w:rPr>
          <w:rFonts w:ascii="Times New Roman" w:hAnsi="Times New Roman" w:cs="Times New Roman"/>
          <w:sz w:val="28"/>
          <w:szCs w:val="28"/>
        </w:rPr>
        <w:t>условий (ТЛУ) в однородные группы. Тип лесорастительных условий</w:t>
      </w:r>
      <w:r w:rsidR="00417B09" w:rsidRPr="00582CE9">
        <w:rPr>
          <w:rFonts w:ascii="Times New Roman" w:hAnsi="Times New Roman" w:cs="Times New Roman"/>
          <w:sz w:val="28"/>
          <w:szCs w:val="28"/>
        </w:rPr>
        <w:t xml:space="preserve"> </w:t>
      </w:r>
      <w:r w:rsidRPr="00582CE9">
        <w:rPr>
          <w:rFonts w:ascii="Times New Roman" w:hAnsi="Times New Roman" w:cs="Times New Roman"/>
          <w:sz w:val="28"/>
          <w:szCs w:val="28"/>
        </w:rPr>
        <w:t>устанавливают по таксационным описаниям.</w:t>
      </w:r>
      <w:r w:rsidR="00417B09" w:rsidRPr="00582CE9">
        <w:rPr>
          <w:rFonts w:ascii="Times New Roman" w:hAnsi="Times New Roman" w:cs="Times New Roman"/>
          <w:sz w:val="28"/>
          <w:szCs w:val="28"/>
        </w:rPr>
        <w:t xml:space="preserve"> </w:t>
      </w:r>
      <w:r w:rsidRPr="00582CE9">
        <w:rPr>
          <w:rFonts w:ascii="Times New Roman" w:hAnsi="Times New Roman" w:cs="Times New Roman"/>
          <w:sz w:val="28"/>
          <w:szCs w:val="28"/>
        </w:rPr>
        <w:t>Каждую лесообразующую породу, составляющую в однородной группе</w:t>
      </w:r>
      <w:r w:rsidR="00417B09" w:rsidRPr="00582CE9">
        <w:rPr>
          <w:rFonts w:ascii="Times New Roman" w:hAnsi="Times New Roman" w:cs="Times New Roman"/>
          <w:sz w:val="28"/>
          <w:szCs w:val="28"/>
        </w:rPr>
        <w:t xml:space="preserve"> </w:t>
      </w:r>
      <w:r w:rsidRPr="00582CE9">
        <w:rPr>
          <w:rFonts w:ascii="Times New Roman" w:hAnsi="Times New Roman" w:cs="Times New Roman"/>
          <w:sz w:val="28"/>
          <w:szCs w:val="28"/>
        </w:rPr>
        <w:t>выделов не менее 10% по запасу, выделяют в однородную группу древесины.</w:t>
      </w:r>
    </w:p>
    <w:p w:rsidR="00086039" w:rsidRPr="00582CE9" w:rsidRDefault="00086039" w:rsidP="00582CE9">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Измерение мощности эквивалентной дозы гамма-излучения</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На лесосеке проводят не менее 25 измерений мощности эквивалентной</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дозы гамма-излучения или плотности потока бета-частиц.</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Мощность дозы гамма-излучения определяют приборами ДКГ-РМ-1203(М), ДКГ-01 «Сталкер» (или их аналогами). Замеры ее выполняют на</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высоте 1 м от поверхности почвы. Плотность потока бета-частиц измеряют</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на высоте 1-2 см от поверхности почвы прибором МКС-15 (или аналогичным</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ему).</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По результатам измерений рассчитывают среднеарифметические</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значения мощности дозы гамма-излучения и плотности потока бета-частиц,</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что имеет значение при расчете времени возможного пребывания людей на</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данной лесосеке при производстве работ.</w:t>
      </w:r>
    </w:p>
    <w:p w:rsidR="00086039" w:rsidRPr="00582CE9" w:rsidRDefault="00086039" w:rsidP="00582CE9">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Отбор проб почвы с целью определения фактической плотности</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радиоактивного загрязнения.</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На лесосеке площадью до 25 га и имеющей прямоугольную форму</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отбор проб почвы проводят методом конвертирования. Пробы берут в углах</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лесосеки, отступив на 1</w:t>
      </w:r>
      <w:r w:rsidR="00582CE9">
        <w:rPr>
          <w:rFonts w:ascii="Times New Roman" w:hAnsi="Times New Roman" w:cs="Times New Roman"/>
          <w:sz w:val="28"/>
          <w:szCs w:val="28"/>
        </w:rPr>
        <w:t>–</w:t>
      </w:r>
      <w:r w:rsidRPr="00582CE9">
        <w:rPr>
          <w:rFonts w:ascii="Times New Roman" w:hAnsi="Times New Roman" w:cs="Times New Roman"/>
          <w:sz w:val="28"/>
          <w:szCs w:val="28"/>
        </w:rPr>
        <w:t>3 м (в зависимости от её ширины и однородности</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микрорельефа) и в центре.</w:t>
      </w:r>
    </w:p>
    <w:p w:rsidR="00086039" w:rsidRPr="00582CE9" w:rsidRDefault="00086039" w:rsidP="00582CE9">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При делении лесосек большей площади на лесосечные делянки, пробы</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берут также методом конвертирования на каждой делянке.</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Если на лесосеке несколько однородных групп древесины, отбор проб</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проводится в каждой группе.</w:t>
      </w:r>
    </w:p>
    <w:p w:rsidR="00086039" w:rsidRPr="00582CE9" w:rsidRDefault="00086039" w:rsidP="00582CE9">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В каждой точке пробоотборником с внутренним диаметром 40 мм на</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глубину 200 мм отбираются 4</w:t>
      </w:r>
      <w:r w:rsidR="00582CE9">
        <w:rPr>
          <w:rFonts w:ascii="Times New Roman" w:hAnsi="Times New Roman" w:cs="Times New Roman"/>
          <w:sz w:val="28"/>
          <w:szCs w:val="28"/>
        </w:rPr>
        <w:t>–</w:t>
      </w:r>
      <w:r w:rsidRPr="00582CE9">
        <w:rPr>
          <w:rFonts w:ascii="Times New Roman" w:hAnsi="Times New Roman" w:cs="Times New Roman"/>
          <w:sz w:val="28"/>
          <w:szCs w:val="28"/>
        </w:rPr>
        <w:t>5 кернов (подстилка + минеральный слой</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почвы), из которых приготавливается по стандартной методике усредненная</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проба объемом 1 л. Пробу упаковывают в двухслойные пакеты, между</w:t>
      </w:r>
      <w:r w:rsidR="00582CE9">
        <w:rPr>
          <w:rFonts w:ascii="Times New Roman" w:hAnsi="Times New Roman" w:cs="Times New Roman"/>
          <w:sz w:val="28"/>
          <w:szCs w:val="28"/>
        </w:rPr>
        <w:t xml:space="preserve"> </w:t>
      </w:r>
      <w:r w:rsidRPr="00582CE9">
        <w:rPr>
          <w:rFonts w:ascii="Times New Roman" w:hAnsi="Times New Roman" w:cs="Times New Roman"/>
          <w:sz w:val="28"/>
          <w:szCs w:val="28"/>
        </w:rPr>
        <w:t>пакетами вкладывают этикетки пробы по форме.</w:t>
      </w:r>
    </w:p>
    <w:p w:rsidR="00086039" w:rsidRPr="00582CE9" w:rsidRDefault="00086039" w:rsidP="00851727">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С учетом специфики конкретного радиационного инцидента возможно</w:t>
      </w:r>
      <w:r w:rsidR="00851727">
        <w:rPr>
          <w:rFonts w:ascii="Times New Roman" w:hAnsi="Times New Roman" w:cs="Times New Roman"/>
          <w:sz w:val="28"/>
          <w:szCs w:val="28"/>
        </w:rPr>
        <w:t xml:space="preserve"> </w:t>
      </w:r>
      <w:r w:rsidRPr="00582CE9">
        <w:rPr>
          <w:rFonts w:ascii="Times New Roman" w:hAnsi="Times New Roman" w:cs="Times New Roman"/>
          <w:sz w:val="28"/>
          <w:szCs w:val="28"/>
        </w:rPr>
        <w:t>изменение количества отбираемых кернов или глубины пробоотбора, но</w:t>
      </w:r>
      <w:r w:rsidR="00851727">
        <w:rPr>
          <w:rFonts w:ascii="Times New Roman" w:hAnsi="Times New Roman" w:cs="Times New Roman"/>
          <w:sz w:val="28"/>
          <w:szCs w:val="28"/>
        </w:rPr>
        <w:t xml:space="preserve"> </w:t>
      </w:r>
      <w:r w:rsidRPr="00582CE9">
        <w:rPr>
          <w:rFonts w:ascii="Times New Roman" w:hAnsi="Times New Roman" w:cs="Times New Roman"/>
          <w:sz w:val="28"/>
          <w:szCs w:val="28"/>
        </w:rPr>
        <w:t>общим остается следующий принцип – отобранная проба должна составлять</w:t>
      </w:r>
      <w:r w:rsidR="00851727">
        <w:rPr>
          <w:rFonts w:ascii="Times New Roman" w:hAnsi="Times New Roman" w:cs="Times New Roman"/>
          <w:sz w:val="28"/>
          <w:szCs w:val="28"/>
        </w:rPr>
        <w:t xml:space="preserve"> </w:t>
      </w:r>
      <w:r w:rsidRPr="00582CE9">
        <w:rPr>
          <w:rFonts w:ascii="Times New Roman" w:hAnsi="Times New Roman" w:cs="Times New Roman"/>
          <w:sz w:val="28"/>
          <w:szCs w:val="28"/>
        </w:rPr>
        <w:t>объем не менее 1 л. Например, при глубине пробоотбора 150 мм отбираются</w:t>
      </w:r>
      <w:r w:rsidR="00851727">
        <w:rPr>
          <w:rFonts w:ascii="Times New Roman" w:hAnsi="Times New Roman" w:cs="Times New Roman"/>
          <w:sz w:val="28"/>
          <w:szCs w:val="28"/>
        </w:rPr>
        <w:t xml:space="preserve"> </w:t>
      </w:r>
      <w:r w:rsidRPr="00582CE9">
        <w:rPr>
          <w:rFonts w:ascii="Times New Roman" w:hAnsi="Times New Roman" w:cs="Times New Roman"/>
          <w:sz w:val="28"/>
          <w:szCs w:val="28"/>
        </w:rPr>
        <w:t>5 почвенных кернов, а при глубине пробоотбора 200 мм – 4 керна.</w:t>
      </w:r>
    </w:p>
    <w:p w:rsidR="00086039" w:rsidRDefault="00086039" w:rsidP="002A382D">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На основании полученных данных о содержании (удельной</w:t>
      </w:r>
      <w:r w:rsidR="002A382D">
        <w:rPr>
          <w:rFonts w:ascii="Times New Roman" w:hAnsi="Times New Roman" w:cs="Times New Roman"/>
          <w:sz w:val="28"/>
          <w:szCs w:val="28"/>
        </w:rPr>
        <w:t xml:space="preserve"> </w:t>
      </w:r>
      <w:r w:rsidRPr="00582CE9">
        <w:rPr>
          <w:rFonts w:ascii="Times New Roman" w:hAnsi="Times New Roman" w:cs="Times New Roman"/>
          <w:sz w:val="28"/>
          <w:szCs w:val="28"/>
        </w:rPr>
        <w:t>активности) радионуклидов в пробах почвы рассчитывают величины</w:t>
      </w:r>
      <w:r w:rsidR="002A382D">
        <w:rPr>
          <w:rFonts w:ascii="Times New Roman" w:hAnsi="Times New Roman" w:cs="Times New Roman"/>
          <w:sz w:val="28"/>
          <w:szCs w:val="28"/>
        </w:rPr>
        <w:t xml:space="preserve"> </w:t>
      </w:r>
      <w:r w:rsidRPr="00582CE9">
        <w:rPr>
          <w:rFonts w:ascii="Times New Roman" w:hAnsi="Times New Roman" w:cs="Times New Roman"/>
          <w:sz w:val="28"/>
          <w:szCs w:val="28"/>
        </w:rPr>
        <w:t>плотности загрязнения по соотношению:</w:t>
      </w:r>
    </w:p>
    <w:p w:rsidR="00481C19" w:rsidRDefault="00481C19" w:rsidP="002A382D">
      <w:pPr>
        <w:autoSpaceDE w:val="0"/>
        <w:autoSpaceDN w:val="0"/>
        <w:adjustRightInd w:val="0"/>
        <w:rPr>
          <w:rFonts w:ascii="Times New Roman" w:hAnsi="Times New Roman" w:cs="Times New Roman"/>
          <w:sz w:val="28"/>
          <w:szCs w:val="28"/>
        </w:rPr>
      </w:pPr>
    </w:p>
    <w:p w:rsidR="00481C19" w:rsidRDefault="00481C19" w:rsidP="00481C19">
      <w:pPr>
        <w:autoSpaceDE w:val="0"/>
        <w:autoSpaceDN w:val="0"/>
        <w:adjustRightInd w:val="0"/>
        <w:jc w:val="center"/>
        <w:rPr>
          <w:rFonts w:ascii="Times New Roman" w:hAnsi="Times New Roman" w:cs="Times New Roman"/>
          <w:sz w:val="28"/>
          <w:szCs w:val="28"/>
        </w:rPr>
      </w:pPr>
      <w:r w:rsidRPr="00481C19">
        <w:rPr>
          <w:rFonts w:ascii="Times New Roman" w:hAnsi="Times New Roman" w:cs="Times New Roman"/>
          <w:b/>
          <w:sz w:val="28"/>
          <w:szCs w:val="28"/>
        </w:rPr>
        <w:t>П=(А</w:t>
      </w:r>
      <w:r w:rsidRPr="00481C19">
        <w:rPr>
          <w:rFonts w:ascii="Times New Roman" w:hAnsi="Times New Roman" w:cs="Times New Roman"/>
          <w:b/>
          <w:sz w:val="28"/>
          <w:szCs w:val="28"/>
          <w:vertAlign w:val="subscript"/>
        </w:rPr>
        <w:t>сух</w:t>
      </w:r>
      <w:r w:rsidRPr="00481C19">
        <w:rPr>
          <w:rFonts w:ascii="Times New Roman" w:hAnsi="Times New Roman" w:cs="Times New Roman"/>
          <w:b/>
          <w:sz w:val="28"/>
          <w:szCs w:val="28"/>
        </w:rPr>
        <w:t>×М)/(n× S)</w:t>
      </w:r>
      <w:r w:rsidRPr="00481C19">
        <w:rPr>
          <w:rFonts w:ascii="Times New Roman" w:hAnsi="Times New Roman" w:cs="Times New Roman"/>
          <w:sz w:val="28"/>
          <w:szCs w:val="28"/>
        </w:rPr>
        <w:t>, где</w:t>
      </w:r>
    </w:p>
    <w:p w:rsidR="00481C19" w:rsidRPr="00481C19" w:rsidRDefault="00481C19" w:rsidP="00481C19">
      <w:pPr>
        <w:autoSpaceDE w:val="0"/>
        <w:autoSpaceDN w:val="0"/>
        <w:adjustRightInd w:val="0"/>
        <w:jc w:val="center"/>
        <w:rPr>
          <w:rFonts w:ascii="Times New Roman" w:hAnsi="Times New Roman" w:cs="Times New Roman"/>
          <w:sz w:val="28"/>
          <w:szCs w:val="28"/>
        </w:rPr>
      </w:pPr>
    </w:p>
    <w:p w:rsidR="00086039" w:rsidRPr="00582CE9" w:rsidRDefault="00086039" w:rsidP="00481C19">
      <w:pPr>
        <w:autoSpaceDE w:val="0"/>
        <w:autoSpaceDN w:val="0"/>
        <w:adjustRightInd w:val="0"/>
        <w:jc w:val="left"/>
        <w:rPr>
          <w:rFonts w:ascii="Times New Roman" w:hAnsi="Times New Roman" w:cs="Times New Roman"/>
          <w:sz w:val="28"/>
          <w:szCs w:val="28"/>
        </w:rPr>
      </w:pPr>
      <w:r w:rsidRPr="00481C19">
        <w:rPr>
          <w:rFonts w:ascii="Times New Roman" w:hAnsi="Times New Roman" w:cs="Times New Roman"/>
          <w:b/>
          <w:sz w:val="28"/>
          <w:szCs w:val="28"/>
        </w:rPr>
        <w:t>П</w:t>
      </w:r>
      <w:r w:rsidRPr="00582CE9">
        <w:rPr>
          <w:rFonts w:ascii="Times New Roman" w:hAnsi="Times New Roman" w:cs="Times New Roman"/>
          <w:sz w:val="28"/>
          <w:szCs w:val="28"/>
        </w:rPr>
        <w:t xml:space="preserve"> – плотность радиоактивного загрязнения почвы, Ки/км</w:t>
      </w:r>
      <w:r w:rsidRPr="00481C19">
        <w:rPr>
          <w:rFonts w:ascii="Times New Roman" w:hAnsi="Times New Roman" w:cs="Times New Roman"/>
          <w:sz w:val="28"/>
          <w:szCs w:val="28"/>
          <w:vertAlign w:val="superscript"/>
        </w:rPr>
        <w:t>2</w:t>
      </w:r>
      <w:r w:rsidRPr="00582CE9">
        <w:rPr>
          <w:rFonts w:ascii="Times New Roman" w:hAnsi="Times New Roman" w:cs="Times New Roman"/>
          <w:sz w:val="28"/>
          <w:szCs w:val="28"/>
        </w:rPr>
        <w:t>;</w:t>
      </w:r>
    </w:p>
    <w:p w:rsidR="00086039" w:rsidRPr="00582CE9" w:rsidRDefault="00086039" w:rsidP="00481C19">
      <w:pPr>
        <w:autoSpaceDE w:val="0"/>
        <w:autoSpaceDN w:val="0"/>
        <w:adjustRightInd w:val="0"/>
        <w:jc w:val="left"/>
        <w:rPr>
          <w:rFonts w:ascii="Times New Roman" w:hAnsi="Times New Roman" w:cs="Times New Roman"/>
          <w:sz w:val="28"/>
          <w:szCs w:val="28"/>
        </w:rPr>
      </w:pPr>
      <w:r w:rsidRPr="00481C19">
        <w:rPr>
          <w:rFonts w:ascii="Times New Roman" w:hAnsi="Times New Roman" w:cs="Times New Roman"/>
          <w:b/>
          <w:sz w:val="28"/>
          <w:szCs w:val="28"/>
        </w:rPr>
        <w:t>А</w:t>
      </w:r>
      <w:r w:rsidRPr="00481C19">
        <w:rPr>
          <w:rFonts w:ascii="Times New Roman" w:hAnsi="Times New Roman" w:cs="Times New Roman"/>
          <w:b/>
          <w:sz w:val="28"/>
          <w:szCs w:val="28"/>
          <w:vertAlign w:val="subscript"/>
        </w:rPr>
        <w:t>сух</w:t>
      </w:r>
      <w:r w:rsidR="00481C19">
        <w:rPr>
          <w:rFonts w:ascii="Times New Roman" w:hAnsi="Times New Roman" w:cs="Times New Roman"/>
          <w:sz w:val="28"/>
          <w:szCs w:val="28"/>
        </w:rPr>
        <w:t xml:space="preserve"> </w:t>
      </w:r>
      <w:r w:rsidRPr="00582CE9">
        <w:rPr>
          <w:rFonts w:ascii="Times New Roman" w:hAnsi="Times New Roman" w:cs="Times New Roman"/>
          <w:sz w:val="28"/>
          <w:szCs w:val="28"/>
        </w:rPr>
        <w:t>– удельная активность пробы почвы по результатам измерений</w:t>
      </w:r>
      <w:r w:rsidR="00481C19">
        <w:rPr>
          <w:rFonts w:ascii="Times New Roman" w:hAnsi="Times New Roman" w:cs="Times New Roman"/>
          <w:sz w:val="28"/>
          <w:szCs w:val="28"/>
        </w:rPr>
        <w:t xml:space="preserve"> </w:t>
      </w:r>
      <w:r w:rsidRPr="00582CE9">
        <w:rPr>
          <w:rFonts w:ascii="Times New Roman" w:hAnsi="Times New Roman" w:cs="Times New Roman"/>
          <w:sz w:val="28"/>
          <w:szCs w:val="28"/>
        </w:rPr>
        <w:t>сухим методом, Ки/кг сухого веса;</w:t>
      </w:r>
    </w:p>
    <w:p w:rsidR="00086039" w:rsidRPr="00582CE9" w:rsidRDefault="00086039" w:rsidP="00481C19">
      <w:pPr>
        <w:autoSpaceDE w:val="0"/>
        <w:autoSpaceDN w:val="0"/>
        <w:adjustRightInd w:val="0"/>
        <w:jc w:val="left"/>
        <w:rPr>
          <w:rFonts w:ascii="Times New Roman" w:hAnsi="Times New Roman" w:cs="Times New Roman"/>
          <w:sz w:val="28"/>
          <w:szCs w:val="28"/>
        </w:rPr>
      </w:pPr>
      <w:r w:rsidRPr="00481C19">
        <w:rPr>
          <w:rFonts w:ascii="Times New Roman" w:hAnsi="Times New Roman" w:cs="Times New Roman"/>
          <w:b/>
          <w:sz w:val="28"/>
          <w:szCs w:val="28"/>
        </w:rPr>
        <w:t xml:space="preserve">М </w:t>
      </w:r>
      <w:r w:rsidRPr="00582CE9">
        <w:rPr>
          <w:rFonts w:ascii="Times New Roman" w:hAnsi="Times New Roman" w:cs="Times New Roman"/>
          <w:sz w:val="28"/>
          <w:szCs w:val="28"/>
        </w:rPr>
        <w:t>– воздушно-сухая масса пробы, кг;</w:t>
      </w:r>
    </w:p>
    <w:p w:rsidR="00086039" w:rsidRPr="00582CE9" w:rsidRDefault="00086039" w:rsidP="00481C19">
      <w:pPr>
        <w:autoSpaceDE w:val="0"/>
        <w:autoSpaceDN w:val="0"/>
        <w:adjustRightInd w:val="0"/>
        <w:jc w:val="left"/>
        <w:rPr>
          <w:rFonts w:ascii="Times New Roman" w:hAnsi="Times New Roman" w:cs="Times New Roman"/>
          <w:sz w:val="28"/>
          <w:szCs w:val="28"/>
        </w:rPr>
      </w:pPr>
      <w:r w:rsidRPr="00481C19">
        <w:rPr>
          <w:rFonts w:ascii="Times New Roman" w:hAnsi="Times New Roman" w:cs="Times New Roman"/>
          <w:b/>
          <w:sz w:val="28"/>
          <w:szCs w:val="28"/>
        </w:rPr>
        <w:t>n</w:t>
      </w:r>
      <w:r w:rsidRPr="00582CE9">
        <w:rPr>
          <w:rFonts w:ascii="Times New Roman" w:hAnsi="Times New Roman" w:cs="Times New Roman"/>
          <w:sz w:val="28"/>
          <w:szCs w:val="28"/>
        </w:rPr>
        <w:t xml:space="preserve"> – число кернов в пробе;</w:t>
      </w:r>
    </w:p>
    <w:p w:rsidR="00086039" w:rsidRPr="00582CE9" w:rsidRDefault="00086039" w:rsidP="00481C19">
      <w:pPr>
        <w:autoSpaceDE w:val="0"/>
        <w:autoSpaceDN w:val="0"/>
        <w:adjustRightInd w:val="0"/>
        <w:jc w:val="left"/>
        <w:rPr>
          <w:rFonts w:ascii="Times New Roman" w:hAnsi="Times New Roman" w:cs="Times New Roman"/>
          <w:sz w:val="28"/>
          <w:szCs w:val="28"/>
        </w:rPr>
      </w:pPr>
      <w:r w:rsidRPr="00481C19">
        <w:rPr>
          <w:rFonts w:ascii="Times New Roman" w:hAnsi="Times New Roman" w:cs="Times New Roman"/>
          <w:b/>
          <w:sz w:val="28"/>
          <w:szCs w:val="28"/>
        </w:rPr>
        <w:t xml:space="preserve">S </w:t>
      </w:r>
      <w:r w:rsidRPr="00582CE9">
        <w:rPr>
          <w:rFonts w:ascii="Times New Roman" w:hAnsi="Times New Roman" w:cs="Times New Roman"/>
          <w:sz w:val="28"/>
          <w:szCs w:val="28"/>
        </w:rPr>
        <w:t>– площадь керна, км</w:t>
      </w:r>
      <w:r w:rsidRPr="00481C19">
        <w:rPr>
          <w:rFonts w:ascii="Times New Roman" w:hAnsi="Times New Roman" w:cs="Times New Roman"/>
          <w:sz w:val="28"/>
          <w:szCs w:val="28"/>
          <w:vertAlign w:val="superscript"/>
        </w:rPr>
        <w:t>2</w:t>
      </w:r>
      <w:r w:rsidRPr="00582CE9">
        <w:rPr>
          <w:rFonts w:ascii="Times New Roman" w:hAnsi="Times New Roman" w:cs="Times New Roman"/>
          <w:sz w:val="28"/>
          <w:szCs w:val="28"/>
        </w:rPr>
        <w:t>.</w:t>
      </w:r>
    </w:p>
    <w:p w:rsidR="00086039" w:rsidRPr="00582CE9" w:rsidRDefault="00086039" w:rsidP="001A38BF">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Отбор проб древесины, древесины в коре и коры для последующих</w:t>
      </w:r>
      <w:r w:rsidR="00481C19">
        <w:rPr>
          <w:rFonts w:ascii="Times New Roman" w:hAnsi="Times New Roman" w:cs="Times New Roman"/>
          <w:sz w:val="28"/>
          <w:szCs w:val="28"/>
        </w:rPr>
        <w:t xml:space="preserve"> </w:t>
      </w:r>
      <w:r w:rsidRPr="00582CE9">
        <w:rPr>
          <w:rFonts w:ascii="Times New Roman" w:hAnsi="Times New Roman" w:cs="Times New Roman"/>
          <w:sz w:val="28"/>
          <w:szCs w:val="28"/>
        </w:rPr>
        <w:t>измерений прои</w:t>
      </w:r>
      <w:r w:rsidR="00D926CF">
        <w:rPr>
          <w:rFonts w:ascii="Times New Roman" w:hAnsi="Times New Roman" w:cs="Times New Roman"/>
          <w:sz w:val="28"/>
          <w:szCs w:val="28"/>
        </w:rPr>
        <w:t xml:space="preserve">зводится следующим образом. </w:t>
      </w:r>
      <w:r w:rsidRPr="00582CE9">
        <w:rPr>
          <w:rFonts w:ascii="Times New Roman" w:hAnsi="Times New Roman" w:cs="Times New Roman"/>
          <w:sz w:val="28"/>
          <w:szCs w:val="28"/>
        </w:rPr>
        <w:t>Одновременно с отводом лесосек проводят отбор проб для</w:t>
      </w:r>
      <w:r w:rsidR="00D926CF">
        <w:rPr>
          <w:rFonts w:ascii="Times New Roman" w:hAnsi="Times New Roman" w:cs="Times New Roman"/>
          <w:sz w:val="28"/>
          <w:szCs w:val="28"/>
        </w:rPr>
        <w:t xml:space="preserve"> </w:t>
      </w:r>
      <w:r w:rsidRPr="00582CE9">
        <w:rPr>
          <w:rFonts w:ascii="Times New Roman" w:hAnsi="Times New Roman" w:cs="Times New Roman"/>
          <w:sz w:val="28"/>
          <w:szCs w:val="28"/>
        </w:rPr>
        <w:t xml:space="preserve">определения содержания </w:t>
      </w:r>
      <w:r w:rsidR="001A38BF">
        <w:rPr>
          <w:rFonts w:ascii="Times New Roman" w:hAnsi="Times New Roman" w:cs="Times New Roman"/>
          <w:sz w:val="28"/>
          <w:szCs w:val="28"/>
          <w:vertAlign w:val="superscript"/>
        </w:rPr>
        <w:t>137</w:t>
      </w:r>
      <w:r w:rsidR="001A38BF">
        <w:rPr>
          <w:rFonts w:ascii="Times New Roman" w:hAnsi="Times New Roman" w:cs="Times New Roman"/>
          <w:sz w:val="28"/>
          <w:szCs w:val="28"/>
          <w:lang w:val="en-US"/>
        </w:rPr>
        <w:t>Cs</w:t>
      </w:r>
      <w:r w:rsidR="001A38BF" w:rsidRPr="00582CE9">
        <w:rPr>
          <w:rFonts w:ascii="Times New Roman" w:hAnsi="Times New Roman" w:cs="Times New Roman"/>
          <w:sz w:val="28"/>
          <w:szCs w:val="28"/>
        </w:rPr>
        <w:t xml:space="preserve"> </w:t>
      </w:r>
      <w:r w:rsidRPr="00582CE9">
        <w:rPr>
          <w:rFonts w:ascii="Times New Roman" w:hAnsi="Times New Roman" w:cs="Times New Roman"/>
          <w:sz w:val="28"/>
          <w:szCs w:val="28"/>
        </w:rPr>
        <w:t xml:space="preserve">и </w:t>
      </w:r>
      <w:r w:rsidR="001A38BF">
        <w:rPr>
          <w:rFonts w:ascii="Times New Roman" w:hAnsi="Times New Roman" w:cs="Times New Roman"/>
          <w:sz w:val="28"/>
          <w:szCs w:val="28"/>
          <w:vertAlign w:val="superscript"/>
        </w:rPr>
        <w:t>90</w:t>
      </w:r>
      <w:r w:rsidR="001A38BF">
        <w:rPr>
          <w:rFonts w:ascii="Times New Roman" w:hAnsi="Times New Roman" w:cs="Times New Roman"/>
          <w:sz w:val="28"/>
          <w:szCs w:val="28"/>
          <w:lang w:val="en-US"/>
        </w:rPr>
        <w:t>Sr</w:t>
      </w:r>
      <w:r w:rsidR="001A38BF" w:rsidRPr="00582CE9">
        <w:rPr>
          <w:rFonts w:ascii="Times New Roman" w:hAnsi="Times New Roman" w:cs="Times New Roman"/>
          <w:sz w:val="28"/>
          <w:szCs w:val="28"/>
        </w:rPr>
        <w:t xml:space="preserve"> </w:t>
      </w:r>
      <w:r w:rsidRPr="00582CE9">
        <w:rPr>
          <w:rFonts w:ascii="Times New Roman" w:hAnsi="Times New Roman" w:cs="Times New Roman"/>
          <w:sz w:val="28"/>
          <w:szCs w:val="28"/>
        </w:rPr>
        <w:t>в лесных ресурсах. Отбор</w:t>
      </w:r>
      <w:r w:rsidR="001A38BF">
        <w:rPr>
          <w:rFonts w:ascii="Times New Roman" w:hAnsi="Times New Roman" w:cs="Times New Roman"/>
          <w:sz w:val="28"/>
          <w:szCs w:val="28"/>
        </w:rPr>
        <w:t xml:space="preserve"> </w:t>
      </w:r>
      <w:r w:rsidRPr="00582CE9">
        <w:rPr>
          <w:rFonts w:ascii="Times New Roman" w:hAnsi="Times New Roman" w:cs="Times New Roman"/>
          <w:sz w:val="28"/>
          <w:szCs w:val="28"/>
        </w:rPr>
        <w:t>проб проводят специалисты лаборатории (отдела) радиационного контроля.</w:t>
      </w:r>
    </w:p>
    <w:p w:rsidR="00086039" w:rsidRPr="00582CE9" w:rsidRDefault="00086039" w:rsidP="001A38BF">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Для каждой группы однородной древесины рубят от одного до шести</w:t>
      </w:r>
      <w:r w:rsidR="001A38BF">
        <w:rPr>
          <w:rFonts w:ascii="Times New Roman" w:hAnsi="Times New Roman" w:cs="Times New Roman"/>
          <w:sz w:val="28"/>
          <w:szCs w:val="28"/>
        </w:rPr>
        <w:t xml:space="preserve"> </w:t>
      </w:r>
      <w:r w:rsidRPr="00582CE9">
        <w:rPr>
          <w:rFonts w:ascii="Times New Roman" w:hAnsi="Times New Roman" w:cs="Times New Roman"/>
          <w:sz w:val="28"/>
          <w:szCs w:val="28"/>
        </w:rPr>
        <w:t>модельных деревьев максимальной ступени толщины и наибольшего разряда</w:t>
      </w:r>
      <w:r w:rsidR="001A38BF">
        <w:rPr>
          <w:rFonts w:ascii="Times New Roman" w:hAnsi="Times New Roman" w:cs="Times New Roman"/>
          <w:sz w:val="28"/>
          <w:szCs w:val="28"/>
        </w:rPr>
        <w:t xml:space="preserve"> </w:t>
      </w:r>
      <w:r w:rsidRPr="00582CE9">
        <w:rPr>
          <w:rFonts w:ascii="Times New Roman" w:hAnsi="Times New Roman" w:cs="Times New Roman"/>
          <w:sz w:val="28"/>
          <w:szCs w:val="28"/>
        </w:rPr>
        <w:t>высоты (I-II классов роста деревьев по Крафту). Число модельных деревьев</w:t>
      </w:r>
      <w:r w:rsidR="001A38BF">
        <w:rPr>
          <w:rFonts w:ascii="Times New Roman" w:hAnsi="Times New Roman" w:cs="Times New Roman"/>
          <w:sz w:val="28"/>
          <w:szCs w:val="28"/>
        </w:rPr>
        <w:t xml:space="preserve"> </w:t>
      </w:r>
      <w:r w:rsidRPr="00582CE9">
        <w:rPr>
          <w:rFonts w:ascii="Times New Roman" w:hAnsi="Times New Roman" w:cs="Times New Roman"/>
          <w:sz w:val="28"/>
          <w:szCs w:val="28"/>
        </w:rPr>
        <w:t>обусловливается особенностями рельефа и равномерностью радиоактивного</w:t>
      </w:r>
      <w:r w:rsidR="001A38BF">
        <w:rPr>
          <w:rFonts w:ascii="Times New Roman" w:hAnsi="Times New Roman" w:cs="Times New Roman"/>
          <w:sz w:val="28"/>
          <w:szCs w:val="28"/>
        </w:rPr>
        <w:t xml:space="preserve"> </w:t>
      </w:r>
      <w:r w:rsidRPr="00582CE9">
        <w:rPr>
          <w:rFonts w:ascii="Times New Roman" w:hAnsi="Times New Roman" w:cs="Times New Roman"/>
          <w:sz w:val="28"/>
          <w:szCs w:val="28"/>
        </w:rPr>
        <w:t>загрязнения. При неровном рельефе местности модели отбирают из</w:t>
      </w:r>
      <w:r w:rsidR="001A38BF">
        <w:rPr>
          <w:rFonts w:ascii="Times New Roman" w:hAnsi="Times New Roman" w:cs="Times New Roman"/>
          <w:sz w:val="28"/>
          <w:szCs w:val="28"/>
        </w:rPr>
        <w:t xml:space="preserve"> </w:t>
      </w:r>
      <w:r w:rsidRPr="00582CE9">
        <w:rPr>
          <w:rFonts w:ascii="Times New Roman" w:hAnsi="Times New Roman" w:cs="Times New Roman"/>
          <w:sz w:val="28"/>
          <w:szCs w:val="28"/>
        </w:rPr>
        <w:t>микропонижений. В случае неравномерного по площади радиоактивного</w:t>
      </w:r>
      <w:r w:rsidR="001A38BF">
        <w:rPr>
          <w:rFonts w:ascii="Times New Roman" w:hAnsi="Times New Roman" w:cs="Times New Roman"/>
          <w:sz w:val="28"/>
          <w:szCs w:val="28"/>
        </w:rPr>
        <w:t xml:space="preserve"> </w:t>
      </w:r>
      <w:r w:rsidRPr="00582CE9">
        <w:rPr>
          <w:rFonts w:ascii="Times New Roman" w:hAnsi="Times New Roman" w:cs="Times New Roman"/>
          <w:sz w:val="28"/>
          <w:szCs w:val="28"/>
        </w:rPr>
        <w:t>загрязнения модели выбирают в местах с наибольшей мощностью дозы</w:t>
      </w:r>
      <w:r w:rsidR="001A38BF">
        <w:rPr>
          <w:rFonts w:ascii="Times New Roman" w:hAnsi="Times New Roman" w:cs="Times New Roman"/>
          <w:sz w:val="28"/>
          <w:szCs w:val="28"/>
        </w:rPr>
        <w:t xml:space="preserve"> </w:t>
      </w:r>
      <w:r w:rsidRPr="00582CE9">
        <w:rPr>
          <w:rFonts w:ascii="Times New Roman" w:hAnsi="Times New Roman" w:cs="Times New Roman"/>
          <w:sz w:val="28"/>
          <w:szCs w:val="28"/>
        </w:rPr>
        <w:t>гамма-излучения.</w:t>
      </w:r>
    </w:p>
    <w:p w:rsidR="00086039" w:rsidRDefault="00086039" w:rsidP="00B22965">
      <w:pPr>
        <w:autoSpaceDE w:val="0"/>
        <w:autoSpaceDN w:val="0"/>
        <w:adjustRightInd w:val="0"/>
        <w:rPr>
          <w:rFonts w:ascii="Times New Roman" w:hAnsi="Times New Roman" w:cs="Times New Roman"/>
          <w:color w:val="000000" w:themeColor="text1"/>
          <w:sz w:val="28"/>
          <w:szCs w:val="28"/>
        </w:rPr>
      </w:pPr>
      <w:r w:rsidRPr="00582CE9">
        <w:rPr>
          <w:rFonts w:ascii="Times New Roman" w:hAnsi="Times New Roman" w:cs="Times New Roman"/>
          <w:sz w:val="28"/>
          <w:szCs w:val="28"/>
        </w:rPr>
        <w:t>От каждого модельного дерева отбирают по две точечные пробы</w:t>
      </w:r>
      <w:r w:rsidR="00B22965">
        <w:rPr>
          <w:rFonts w:ascii="Times New Roman" w:hAnsi="Times New Roman" w:cs="Times New Roman"/>
          <w:sz w:val="28"/>
          <w:szCs w:val="28"/>
        </w:rPr>
        <w:t xml:space="preserve"> </w:t>
      </w:r>
      <w:r w:rsidRPr="00582CE9">
        <w:rPr>
          <w:rFonts w:ascii="Times New Roman" w:hAnsi="Times New Roman" w:cs="Times New Roman"/>
          <w:sz w:val="28"/>
          <w:szCs w:val="28"/>
        </w:rPr>
        <w:t>древесины и коры: от нижней (1,3 м) и верхней (3/4 высоты) части ствола.</w:t>
      </w:r>
      <w:r w:rsidR="00B22965">
        <w:rPr>
          <w:rFonts w:ascii="Times New Roman" w:hAnsi="Times New Roman" w:cs="Times New Roman"/>
          <w:sz w:val="28"/>
          <w:szCs w:val="28"/>
        </w:rPr>
        <w:t xml:space="preserve"> </w:t>
      </w:r>
      <w:r w:rsidRPr="00582CE9">
        <w:rPr>
          <w:rFonts w:ascii="Times New Roman" w:hAnsi="Times New Roman" w:cs="Times New Roman"/>
          <w:sz w:val="28"/>
          <w:szCs w:val="28"/>
        </w:rPr>
        <w:t>Объем точечных проб (V, дм3) зависит от числа модельных деревьев</w:t>
      </w:r>
      <w:r w:rsidR="00B22965">
        <w:rPr>
          <w:rFonts w:ascii="Times New Roman" w:hAnsi="Times New Roman" w:cs="Times New Roman"/>
          <w:sz w:val="28"/>
          <w:szCs w:val="28"/>
        </w:rPr>
        <w:t xml:space="preserve"> </w:t>
      </w:r>
      <w:r w:rsidRPr="00582CE9">
        <w:rPr>
          <w:rFonts w:ascii="Times New Roman" w:hAnsi="Times New Roman" w:cs="Times New Roman"/>
          <w:sz w:val="28"/>
          <w:szCs w:val="28"/>
        </w:rPr>
        <w:t xml:space="preserve">(n). Его величину для </w:t>
      </w:r>
      <w:r w:rsidR="00B22965">
        <w:rPr>
          <w:rFonts w:ascii="Times New Roman" w:hAnsi="Times New Roman" w:cs="Times New Roman"/>
          <w:sz w:val="28"/>
          <w:szCs w:val="28"/>
        </w:rPr>
        <w:t xml:space="preserve">уплотненных проб определяют по </w:t>
      </w:r>
      <w:r w:rsidR="00B22965" w:rsidRPr="003C635D">
        <w:rPr>
          <w:rFonts w:ascii="Times New Roman" w:hAnsi="Times New Roman" w:cs="Times New Roman"/>
          <w:color w:val="000000" w:themeColor="text1"/>
          <w:sz w:val="28"/>
          <w:szCs w:val="28"/>
        </w:rPr>
        <w:t>т</w:t>
      </w:r>
      <w:r w:rsidRPr="003C635D">
        <w:rPr>
          <w:rFonts w:ascii="Times New Roman" w:hAnsi="Times New Roman" w:cs="Times New Roman"/>
          <w:color w:val="000000" w:themeColor="text1"/>
          <w:sz w:val="28"/>
          <w:szCs w:val="28"/>
        </w:rPr>
        <w:t>аблице 1</w:t>
      </w:r>
      <w:r w:rsidR="003C635D">
        <w:rPr>
          <w:rFonts w:ascii="Times New Roman" w:hAnsi="Times New Roman" w:cs="Times New Roman"/>
          <w:color w:val="000000" w:themeColor="text1"/>
          <w:sz w:val="28"/>
          <w:szCs w:val="28"/>
        </w:rPr>
        <w:t>2</w:t>
      </w:r>
      <w:r w:rsidRPr="003C635D">
        <w:rPr>
          <w:rFonts w:ascii="Times New Roman" w:hAnsi="Times New Roman" w:cs="Times New Roman"/>
          <w:color w:val="000000" w:themeColor="text1"/>
          <w:sz w:val="28"/>
          <w:szCs w:val="28"/>
        </w:rPr>
        <w:t>.</w:t>
      </w:r>
    </w:p>
    <w:p w:rsidR="003C635D" w:rsidRDefault="003C635D" w:rsidP="00B22965">
      <w:pPr>
        <w:autoSpaceDE w:val="0"/>
        <w:autoSpaceDN w:val="0"/>
        <w:adjustRightInd w:val="0"/>
        <w:rPr>
          <w:rFonts w:ascii="Times New Roman" w:hAnsi="Times New Roman" w:cs="Times New Roman"/>
          <w:color w:val="000000" w:themeColor="text1"/>
          <w:sz w:val="28"/>
          <w:szCs w:val="28"/>
        </w:rPr>
      </w:pPr>
    </w:p>
    <w:p w:rsidR="003C635D" w:rsidRPr="003C635D" w:rsidRDefault="003C635D" w:rsidP="00B22965">
      <w:pPr>
        <w:autoSpaceDE w:val="0"/>
        <w:autoSpaceDN w:val="0"/>
        <w:adjustRightInd w:val="0"/>
        <w:rPr>
          <w:rFonts w:ascii="Times New Roman" w:hAnsi="Times New Roman" w:cs="Times New Roman"/>
          <w:b/>
          <w:color w:val="000000" w:themeColor="text1"/>
          <w:sz w:val="25"/>
          <w:szCs w:val="25"/>
        </w:rPr>
      </w:pPr>
      <w:r w:rsidRPr="003C635D">
        <w:rPr>
          <w:rFonts w:ascii="Times New Roman" w:hAnsi="Times New Roman" w:cs="Times New Roman"/>
          <w:b/>
          <w:color w:val="000000" w:themeColor="text1"/>
          <w:sz w:val="25"/>
          <w:szCs w:val="25"/>
        </w:rPr>
        <w:t>Таблица 12 – Объемы точечных проб в зависимости от числа моде</w:t>
      </w:r>
      <w:r>
        <w:rPr>
          <w:rFonts w:ascii="Times New Roman" w:hAnsi="Times New Roman" w:cs="Times New Roman"/>
          <w:b/>
          <w:color w:val="000000" w:themeColor="text1"/>
          <w:sz w:val="25"/>
          <w:szCs w:val="25"/>
        </w:rPr>
        <w:t>л</w:t>
      </w:r>
      <w:r w:rsidRPr="003C635D">
        <w:rPr>
          <w:rFonts w:ascii="Times New Roman" w:hAnsi="Times New Roman" w:cs="Times New Roman"/>
          <w:b/>
          <w:color w:val="000000" w:themeColor="text1"/>
          <w:sz w:val="25"/>
          <w:szCs w:val="25"/>
        </w:rPr>
        <w:t>ьных деревьев</w:t>
      </w:r>
    </w:p>
    <w:p w:rsidR="003C635D" w:rsidRDefault="003C635D" w:rsidP="00B22965">
      <w:pPr>
        <w:autoSpaceDE w:val="0"/>
        <w:autoSpaceDN w:val="0"/>
        <w:adjustRightInd w:val="0"/>
        <w:rPr>
          <w:rFonts w:ascii="Times New Roman" w:hAnsi="Times New Roman" w:cs="Times New Roman"/>
          <w:color w:val="000000" w:themeColor="text1"/>
          <w:sz w:val="28"/>
          <w:szCs w:val="28"/>
        </w:rPr>
      </w:pPr>
    </w:p>
    <w:tbl>
      <w:tblPr>
        <w:tblStyle w:val="ae"/>
        <w:tblW w:w="0" w:type="auto"/>
        <w:tblLook w:val="04A0"/>
      </w:tblPr>
      <w:tblGrid>
        <w:gridCol w:w="2392"/>
        <w:gridCol w:w="2392"/>
        <w:gridCol w:w="2393"/>
        <w:gridCol w:w="2393"/>
      </w:tblGrid>
      <w:tr w:rsidR="003C635D" w:rsidTr="003C635D">
        <w:tc>
          <w:tcPr>
            <w:tcW w:w="2392" w:type="dxa"/>
          </w:tcPr>
          <w:p w:rsidR="003C635D" w:rsidRDefault="009E74D1" w:rsidP="009E74D1">
            <w:pPr>
              <w:autoSpaceDE w:val="0"/>
              <w:autoSpaceDN w:val="0"/>
              <w:adjustRightInd w:val="0"/>
              <w:ind w:firstLine="0"/>
              <w:jc w:val="left"/>
              <w:rPr>
                <w:rFonts w:ascii="Times New Roman" w:hAnsi="Times New Roman" w:cs="Times New Roman"/>
                <w:color w:val="000000" w:themeColor="text1"/>
                <w:sz w:val="28"/>
                <w:szCs w:val="28"/>
              </w:rPr>
            </w:pPr>
            <w:r w:rsidRPr="009E74D1">
              <w:rPr>
                <w:rFonts w:ascii="Times New Roman" w:hAnsi="Times New Roman" w:cs="Times New Roman"/>
                <w:sz w:val="28"/>
                <w:szCs w:val="28"/>
              </w:rPr>
              <w:t>Число</w:t>
            </w:r>
            <w:r>
              <w:rPr>
                <w:rFonts w:ascii="Times New Roman" w:hAnsi="Times New Roman" w:cs="Times New Roman"/>
                <w:sz w:val="28"/>
                <w:szCs w:val="28"/>
              </w:rPr>
              <w:t xml:space="preserve"> </w:t>
            </w:r>
            <w:r w:rsidRPr="009E74D1">
              <w:rPr>
                <w:rFonts w:ascii="Times New Roman" w:hAnsi="Times New Roman" w:cs="Times New Roman"/>
                <w:sz w:val="28"/>
                <w:szCs w:val="28"/>
              </w:rPr>
              <w:t>модельных</w:t>
            </w:r>
            <w:r>
              <w:rPr>
                <w:rFonts w:ascii="Times New Roman" w:hAnsi="Times New Roman" w:cs="Times New Roman"/>
                <w:sz w:val="28"/>
                <w:szCs w:val="28"/>
              </w:rPr>
              <w:t xml:space="preserve"> </w:t>
            </w:r>
            <w:r w:rsidRPr="009E74D1">
              <w:rPr>
                <w:rFonts w:ascii="Times New Roman" w:hAnsi="Times New Roman" w:cs="Times New Roman"/>
                <w:sz w:val="28"/>
                <w:szCs w:val="28"/>
              </w:rPr>
              <w:t>деревьев (n)</w:t>
            </w:r>
          </w:p>
        </w:tc>
        <w:tc>
          <w:tcPr>
            <w:tcW w:w="2392" w:type="dxa"/>
          </w:tcPr>
          <w:p w:rsidR="003C635D" w:rsidRPr="009E74D1" w:rsidRDefault="009E74D1" w:rsidP="009E74D1">
            <w:pPr>
              <w:autoSpaceDE w:val="0"/>
              <w:autoSpaceDN w:val="0"/>
              <w:adjustRightInd w:val="0"/>
              <w:ind w:firstLine="0"/>
              <w:jc w:val="left"/>
              <w:rPr>
                <w:rFonts w:ascii="Times New Roman" w:hAnsi="Times New Roman" w:cs="Times New Roman"/>
                <w:color w:val="000000" w:themeColor="text1"/>
                <w:sz w:val="28"/>
                <w:szCs w:val="28"/>
              </w:rPr>
            </w:pPr>
            <w:r w:rsidRPr="009E74D1">
              <w:rPr>
                <w:rFonts w:ascii="Times New Roman" w:hAnsi="Times New Roman" w:cs="Times New Roman"/>
                <w:sz w:val="28"/>
                <w:szCs w:val="28"/>
              </w:rPr>
              <w:t>Объем точечной пробы (V, дм</w:t>
            </w:r>
            <w:r w:rsidRPr="009E74D1">
              <w:rPr>
                <w:rFonts w:ascii="Times New Roman" w:hAnsi="Times New Roman" w:cs="Times New Roman"/>
                <w:sz w:val="18"/>
                <w:szCs w:val="18"/>
              </w:rPr>
              <w:t>3</w:t>
            </w:r>
            <w:r w:rsidRPr="009E74D1">
              <w:rPr>
                <w:rFonts w:ascii="Times New Roman" w:hAnsi="Times New Roman" w:cs="Times New Roman"/>
                <w:sz w:val="28"/>
                <w:szCs w:val="28"/>
              </w:rPr>
              <w:t>)</w:t>
            </w:r>
          </w:p>
        </w:tc>
        <w:tc>
          <w:tcPr>
            <w:tcW w:w="2393" w:type="dxa"/>
          </w:tcPr>
          <w:p w:rsidR="003C635D" w:rsidRDefault="009E74D1" w:rsidP="00B22965">
            <w:pPr>
              <w:autoSpaceDE w:val="0"/>
              <w:autoSpaceDN w:val="0"/>
              <w:adjustRightInd w:val="0"/>
              <w:ind w:firstLine="0"/>
              <w:rPr>
                <w:rFonts w:ascii="Times New Roman" w:hAnsi="Times New Roman" w:cs="Times New Roman"/>
                <w:color w:val="000000" w:themeColor="text1"/>
                <w:sz w:val="28"/>
                <w:szCs w:val="28"/>
              </w:rPr>
            </w:pPr>
            <w:r w:rsidRPr="009E74D1">
              <w:rPr>
                <w:rFonts w:ascii="Times New Roman" w:hAnsi="Times New Roman" w:cs="Times New Roman"/>
                <w:sz w:val="28"/>
                <w:szCs w:val="28"/>
              </w:rPr>
              <w:t>Число</w:t>
            </w:r>
            <w:r>
              <w:rPr>
                <w:rFonts w:ascii="Times New Roman" w:hAnsi="Times New Roman" w:cs="Times New Roman"/>
                <w:sz w:val="28"/>
                <w:szCs w:val="28"/>
              </w:rPr>
              <w:t xml:space="preserve"> </w:t>
            </w:r>
            <w:r w:rsidRPr="009E74D1">
              <w:rPr>
                <w:rFonts w:ascii="Times New Roman" w:hAnsi="Times New Roman" w:cs="Times New Roman"/>
                <w:sz w:val="28"/>
                <w:szCs w:val="28"/>
              </w:rPr>
              <w:t>модельных</w:t>
            </w:r>
            <w:r>
              <w:rPr>
                <w:rFonts w:ascii="Times New Roman" w:hAnsi="Times New Roman" w:cs="Times New Roman"/>
                <w:sz w:val="28"/>
                <w:szCs w:val="28"/>
              </w:rPr>
              <w:t xml:space="preserve"> </w:t>
            </w:r>
            <w:r w:rsidRPr="009E74D1">
              <w:rPr>
                <w:rFonts w:ascii="Times New Roman" w:hAnsi="Times New Roman" w:cs="Times New Roman"/>
                <w:sz w:val="28"/>
                <w:szCs w:val="28"/>
              </w:rPr>
              <w:t>деревьев (n)</w:t>
            </w:r>
          </w:p>
        </w:tc>
        <w:tc>
          <w:tcPr>
            <w:tcW w:w="2393" w:type="dxa"/>
          </w:tcPr>
          <w:p w:rsidR="003C635D" w:rsidRDefault="009E74D1" w:rsidP="00B22965">
            <w:pPr>
              <w:autoSpaceDE w:val="0"/>
              <w:autoSpaceDN w:val="0"/>
              <w:adjustRightInd w:val="0"/>
              <w:ind w:firstLine="0"/>
              <w:rPr>
                <w:rFonts w:ascii="Times New Roman" w:hAnsi="Times New Roman" w:cs="Times New Roman"/>
                <w:color w:val="000000" w:themeColor="text1"/>
                <w:sz w:val="28"/>
                <w:szCs w:val="28"/>
              </w:rPr>
            </w:pPr>
            <w:r w:rsidRPr="009E74D1">
              <w:rPr>
                <w:rFonts w:ascii="Times New Roman" w:hAnsi="Times New Roman" w:cs="Times New Roman"/>
                <w:sz w:val="28"/>
                <w:szCs w:val="28"/>
              </w:rPr>
              <w:t>Объем точечной пробы (V, дм</w:t>
            </w:r>
            <w:r w:rsidRPr="009E74D1">
              <w:rPr>
                <w:rFonts w:ascii="Times New Roman" w:hAnsi="Times New Roman" w:cs="Times New Roman"/>
                <w:sz w:val="18"/>
                <w:szCs w:val="18"/>
              </w:rPr>
              <w:t>3</w:t>
            </w:r>
            <w:r w:rsidRPr="009E74D1">
              <w:rPr>
                <w:rFonts w:ascii="Times New Roman" w:hAnsi="Times New Roman" w:cs="Times New Roman"/>
                <w:sz w:val="28"/>
                <w:szCs w:val="28"/>
              </w:rPr>
              <w:t>)</w:t>
            </w:r>
          </w:p>
        </w:tc>
      </w:tr>
      <w:tr w:rsidR="003C635D" w:rsidTr="003C635D">
        <w:tc>
          <w:tcPr>
            <w:tcW w:w="2392" w:type="dxa"/>
          </w:tcPr>
          <w:p w:rsidR="003C635D" w:rsidRDefault="009E74D1" w:rsidP="00B22965">
            <w:pPr>
              <w:autoSpaceDE w:val="0"/>
              <w:autoSpaceDN w:val="0"/>
              <w:adjustRightInd w:val="0"/>
              <w:ind w:firstLine="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2392" w:type="dxa"/>
          </w:tcPr>
          <w:p w:rsidR="003C635D" w:rsidRDefault="009E74D1" w:rsidP="00B22965">
            <w:pPr>
              <w:autoSpaceDE w:val="0"/>
              <w:autoSpaceDN w:val="0"/>
              <w:adjustRightInd w:val="0"/>
              <w:ind w:firstLine="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w:t>
            </w:r>
          </w:p>
        </w:tc>
        <w:tc>
          <w:tcPr>
            <w:tcW w:w="2393" w:type="dxa"/>
          </w:tcPr>
          <w:p w:rsidR="003C635D" w:rsidRDefault="009E74D1" w:rsidP="00B22965">
            <w:pPr>
              <w:autoSpaceDE w:val="0"/>
              <w:autoSpaceDN w:val="0"/>
              <w:adjustRightInd w:val="0"/>
              <w:ind w:firstLine="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p>
        </w:tc>
        <w:tc>
          <w:tcPr>
            <w:tcW w:w="2393" w:type="dxa"/>
          </w:tcPr>
          <w:p w:rsidR="003C635D" w:rsidRDefault="009E74D1" w:rsidP="00B22965">
            <w:pPr>
              <w:autoSpaceDE w:val="0"/>
              <w:autoSpaceDN w:val="0"/>
              <w:adjustRightInd w:val="0"/>
              <w:ind w:firstLine="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0,3</w:t>
            </w:r>
          </w:p>
        </w:tc>
      </w:tr>
      <w:tr w:rsidR="003C635D" w:rsidTr="003C635D">
        <w:tc>
          <w:tcPr>
            <w:tcW w:w="2392" w:type="dxa"/>
          </w:tcPr>
          <w:p w:rsidR="003C635D" w:rsidRDefault="009E74D1" w:rsidP="00B22965">
            <w:pPr>
              <w:autoSpaceDE w:val="0"/>
              <w:autoSpaceDN w:val="0"/>
              <w:adjustRightInd w:val="0"/>
              <w:ind w:firstLine="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p>
        </w:tc>
        <w:tc>
          <w:tcPr>
            <w:tcW w:w="2392" w:type="dxa"/>
          </w:tcPr>
          <w:p w:rsidR="003C635D" w:rsidRDefault="009E74D1" w:rsidP="00B22965">
            <w:pPr>
              <w:autoSpaceDE w:val="0"/>
              <w:autoSpaceDN w:val="0"/>
              <w:adjustRightInd w:val="0"/>
              <w:ind w:firstLine="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0,6</w:t>
            </w:r>
          </w:p>
        </w:tc>
        <w:tc>
          <w:tcPr>
            <w:tcW w:w="2393" w:type="dxa"/>
          </w:tcPr>
          <w:p w:rsidR="003C635D" w:rsidRDefault="009E74D1" w:rsidP="00B22965">
            <w:pPr>
              <w:autoSpaceDE w:val="0"/>
              <w:autoSpaceDN w:val="0"/>
              <w:adjustRightInd w:val="0"/>
              <w:ind w:firstLine="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p>
        </w:tc>
        <w:tc>
          <w:tcPr>
            <w:tcW w:w="2393" w:type="dxa"/>
          </w:tcPr>
          <w:p w:rsidR="003C635D" w:rsidRDefault="009E74D1" w:rsidP="00B22965">
            <w:pPr>
              <w:autoSpaceDE w:val="0"/>
              <w:autoSpaceDN w:val="0"/>
              <w:adjustRightInd w:val="0"/>
              <w:ind w:firstLine="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0,3</w:t>
            </w:r>
          </w:p>
        </w:tc>
      </w:tr>
      <w:tr w:rsidR="003C635D" w:rsidTr="003C635D">
        <w:tc>
          <w:tcPr>
            <w:tcW w:w="2392" w:type="dxa"/>
          </w:tcPr>
          <w:p w:rsidR="003C635D" w:rsidRDefault="009E74D1" w:rsidP="00B22965">
            <w:pPr>
              <w:autoSpaceDE w:val="0"/>
              <w:autoSpaceDN w:val="0"/>
              <w:adjustRightInd w:val="0"/>
              <w:ind w:firstLine="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p>
        </w:tc>
        <w:tc>
          <w:tcPr>
            <w:tcW w:w="2392" w:type="dxa"/>
          </w:tcPr>
          <w:p w:rsidR="003C635D" w:rsidRDefault="009E74D1" w:rsidP="00B22965">
            <w:pPr>
              <w:autoSpaceDE w:val="0"/>
              <w:autoSpaceDN w:val="0"/>
              <w:adjustRightInd w:val="0"/>
              <w:ind w:firstLine="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0,4</w:t>
            </w:r>
          </w:p>
        </w:tc>
        <w:tc>
          <w:tcPr>
            <w:tcW w:w="2393" w:type="dxa"/>
          </w:tcPr>
          <w:p w:rsidR="003C635D" w:rsidRDefault="009E74D1" w:rsidP="00B22965">
            <w:pPr>
              <w:autoSpaceDE w:val="0"/>
              <w:autoSpaceDN w:val="0"/>
              <w:adjustRightInd w:val="0"/>
              <w:ind w:firstLine="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p>
        </w:tc>
        <w:tc>
          <w:tcPr>
            <w:tcW w:w="2393" w:type="dxa"/>
          </w:tcPr>
          <w:p w:rsidR="003C635D" w:rsidRDefault="009E74D1" w:rsidP="00B22965">
            <w:pPr>
              <w:autoSpaceDE w:val="0"/>
              <w:autoSpaceDN w:val="0"/>
              <w:adjustRightInd w:val="0"/>
              <w:ind w:firstLine="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0,2</w:t>
            </w:r>
          </w:p>
        </w:tc>
      </w:tr>
    </w:tbl>
    <w:p w:rsidR="003C635D" w:rsidRPr="003C635D" w:rsidRDefault="003C635D" w:rsidP="00B22965">
      <w:pPr>
        <w:autoSpaceDE w:val="0"/>
        <w:autoSpaceDN w:val="0"/>
        <w:adjustRightInd w:val="0"/>
        <w:rPr>
          <w:rFonts w:ascii="Times New Roman" w:hAnsi="Times New Roman" w:cs="Times New Roman"/>
          <w:color w:val="000000" w:themeColor="text1"/>
          <w:sz w:val="28"/>
          <w:szCs w:val="28"/>
        </w:rPr>
      </w:pPr>
    </w:p>
    <w:p w:rsidR="00086039" w:rsidRPr="00582CE9" w:rsidRDefault="00086039" w:rsidP="003A661D">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Точечные пробы древесины, древесины с корой и коры от верхних и</w:t>
      </w:r>
      <w:r w:rsidR="009E74D1">
        <w:rPr>
          <w:rFonts w:ascii="Times New Roman" w:hAnsi="Times New Roman" w:cs="Times New Roman"/>
          <w:sz w:val="28"/>
          <w:szCs w:val="28"/>
        </w:rPr>
        <w:t xml:space="preserve"> </w:t>
      </w:r>
      <w:r w:rsidRPr="00582CE9">
        <w:rPr>
          <w:rFonts w:ascii="Times New Roman" w:hAnsi="Times New Roman" w:cs="Times New Roman"/>
          <w:sz w:val="28"/>
          <w:szCs w:val="28"/>
        </w:rPr>
        <w:t>нижних частей всех модельных деревьев группы однородной древесины</w:t>
      </w:r>
      <w:r w:rsidR="003A661D">
        <w:rPr>
          <w:rFonts w:ascii="Times New Roman" w:hAnsi="Times New Roman" w:cs="Times New Roman"/>
          <w:sz w:val="28"/>
          <w:szCs w:val="28"/>
        </w:rPr>
        <w:t xml:space="preserve"> </w:t>
      </w:r>
      <w:r w:rsidRPr="00582CE9">
        <w:rPr>
          <w:rFonts w:ascii="Times New Roman" w:hAnsi="Times New Roman" w:cs="Times New Roman"/>
          <w:sz w:val="28"/>
          <w:szCs w:val="28"/>
        </w:rPr>
        <w:t>объединяют в представительные пробы древесины и коры отдельно и</w:t>
      </w:r>
      <w:r w:rsidR="003A661D">
        <w:rPr>
          <w:rFonts w:ascii="Times New Roman" w:hAnsi="Times New Roman" w:cs="Times New Roman"/>
          <w:sz w:val="28"/>
          <w:szCs w:val="28"/>
        </w:rPr>
        <w:t xml:space="preserve"> </w:t>
      </w:r>
      <w:r w:rsidRPr="00582CE9">
        <w:rPr>
          <w:rFonts w:ascii="Times New Roman" w:hAnsi="Times New Roman" w:cs="Times New Roman"/>
          <w:sz w:val="28"/>
          <w:szCs w:val="28"/>
        </w:rPr>
        <w:t>упаковывают каждую в двухслойные пакеты. Между стенками пакетов</w:t>
      </w:r>
      <w:r w:rsidR="003A661D">
        <w:rPr>
          <w:rFonts w:ascii="Times New Roman" w:hAnsi="Times New Roman" w:cs="Times New Roman"/>
          <w:sz w:val="28"/>
          <w:szCs w:val="28"/>
        </w:rPr>
        <w:t xml:space="preserve"> </w:t>
      </w:r>
      <w:r w:rsidRPr="00582CE9">
        <w:rPr>
          <w:rFonts w:ascii="Times New Roman" w:hAnsi="Times New Roman" w:cs="Times New Roman"/>
          <w:sz w:val="28"/>
          <w:szCs w:val="28"/>
        </w:rPr>
        <w:t>вкладывают этикетки пробы</w:t>
      </w:r>
      <w:r w:rsidR="003A661D">
        <w:rPr>
          <w:rFonts w:ascii="Times New Roman" w:hAnsi="Times New Roman" w:cs="Times New Roman"/>
          <w:sz w:val="28"/>
          <w:szCs w:val="28"/>
        </w:rPr>
        <w:t xml:space="preserve">, составленные </w:t>
      </w:r>
      <w:r w:rsidRPr="00582CE9">
        <w:rPr>
          <w:rFonts w:ascii="Times New Roman" w:hAnsi="Times New Roman" w:cs="Times New Roman"/>
          <w:sz w:val="28"/>
          <w:szCs w:val="28"/>
        </w:rPr>
        <w:t>по форме.</w:t>
      </w:r>
    </w:p>
    <w:p w:rsidR="00086039" w:rsidRPr="00582CE9" w:rsidRDefault="00086039" w:rsidP="003A661D">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Представительность пробы в группе однородной древесины учитывают</w:t>
      </w:r>
      <w:r w:rsidR="003A661D">
        <w:rPr>
          <w:rFonts w:ascii="Times New Roman" w:hAnsi="Times New Roman" w:cs="Times New Roman"/>
          <w:sz w:val="28"/>
          <w:szCs w:val="28"/>
        </w:rPr>
        <w:t xml:space="preserve"> </w:t>
      </w:r>
      <w:r w:rsidRPr="00582CE9">
        <w:rPr>
          <w:rFonts w:ascii="Times New Roman" w:hAnsi="Times New Roman" w:cs="Times New Roman"/>
          <w:sz w:val="28"/>
          <w:szCs w:val="28"/>
        </w:rPr>
        <w:t>коэффициентом Кп, значение которого зависит от количества модельных</w:t>
      </w:r>
      <w:r w:rsidR="003A661D">
        <w:rPr>
          <w:rFonts w:ascii="Times New Roman" w:hAnsi="Times New Roman" w:cs="Times New Roman"/>
          <w:sz w:val="28"/>
          <w:szCs w:val="28"/>
        </w:rPr>
        <w:t xml:space="preserve"> </w:t>
      </w:r>
      <w:r w:rsidRPr="00582CE9">
        <w:rPr>
          <w:rFonts w:ascii="Times New Roman" w:hAnsi="Times New Roman" w:cs="Times New Roman"/>
          <w:sz w:val="28"/>
          <w:szCs w:val="28"/>
        </w:rPr>
        <w:t>деревьев (n) в представительной пробе (</w:t>
      </w:r>
      <w:r w:rsidR="003A661D">
        <w:rPr>
          <w:rFonts w:ascii="Times New Roman" w:hAnsi="Times New Roman" w:cs="Times New Roman"/>
          <w:sz w:val="28"/>
          <w:szCs w:val="28"/>
        </w:rPr>
        <w:t>т</w:t>
      </w:r>
      <w:r w:rsidRPr="00582CE9">
        <w:rPr>
          <w:rFonts w:ascii="Times New Roman" w:hAnsi="Times New Roman" w:cs="Times New Roman"/>
          <w:sz w:val="28"/>
          <w:szCs w:val="28"/>
        </w:rPr>
        <w:t xml:space="preserve">аблица </w:t>
      </w:r>
      <w:r w:rsidR="003A661D">
        <w:rPr>
          <w:rFonts w:ascii="Times New Roman" w:hAnsi="Times New Roman" w:cs="Times New Roman"/>
          <w:sz w:val="28"/>
          <w:szCs w:val="28"/>
        </w:rPr>
        <w:t>13</w:t>
      </w:r>
      <w:r w:rsidRPr="00582CE9">
        <w:rPr>
          <w:rFonts w:ascii="Times New Roman" w:hAnsi="Times New Roman" w:cs="Times New Roman"/>
          <w:sz w:val="28"/>
          <w:szCs w:val="28"/>
        </w:rPr>
        <w:t>).</w:t>
      </w:r>
    </w:p>
    <w:p w:rsidR="00086039" w:rsidRDefault="00086039" w:rsidP="00994E8F">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 xml:space="preserve">После завершения работ по отбору проб составляют </w:t>
      </w:r>
      <w:r w:rsidR="00994E8F">
        <w:rPr>
          <w:rFonts w:ascii="Times New Roman" w:hAnsi="Times New Roman" w:cs="Times New Roman"/>
          <w:sz w:val="28"/>
          <w:szCs w:val="28"/>
        </w:rPr>
        <w:t>п</w:t>
      </w:r>
      <w:r w:rsidRPr="00582CE9">
        <w:rPr>
          <w:rFonts w:ascii="Times New Roman" w:hAnsi="Times New Roman" w:cs="Times New Roman"/>
          <w:sz w:val="28"/>
          <w:szCs w:val="28"/>
        </w:rPr>
        <w:t>ротокол отбора</w:t>
      </w:r>
      <w:r w:rsidR="00994E8F">
        <w:rPr>
          <w:rFonts w:ascii="Times New Roman" w:hAnsi="Times New Roman" w:cs="Times New Roman"/>
          <w:sz w:val="28"/>
          <w:szCs w:val="28"/>
        </w:rPr>
        <w:t xml:space="preserve"> </w:t>
      </w:r>
      <w:r w:rsidRPr="00582CE9">
        <w:rPr>
          <w:rFonts w:ascii="Times New Roman" w:hAnsi="Times New Roman" w:cs="Times New Roman"/>
          <w:sz w:val="28"/>
          <w:szCs w:val="28"/>
        </w:rPr>
        <w:t xml:space="preserve">проб в двух экземплярах по </w:t>
      </w:r>
      <w:r w:rsidR="00994E8F">
        <w:rPr>
          <w:rFonts w:ascii="Times New Roman" w:hAnsi="Times New Roman" w:cs="Times New Roman"/>
          <w:sz w:val="28"/>
          <w:szCs w:val="28"/>
        </w:rPr>
        <w:t xml:space="preserve">соответствующей </w:t>
      </w:r>
      <w:r w:rsidRPr="00582CE9">
        <w:rPr>
          <w:rFonts w:ascii="Times New Roman" w:hAnsi="Times New Roman" w:cs="Times New Roman"/>
          <w:sz w:val="28"/>
          <w:szCs w:val="28"/>
        </w:rPr>
        <w:t>форме. Один</w:t>
      </w:r>
      <w:r w:rsidR="00994E8F">
        <w:rPr>
          <w:rFonts w:ascii="Times New Roman" w:hAnsi="Times New Roman" w:cs="Times New Roman"/>
          <w:sz w:val="28"/>
          <w:szCs w:val="28"/>
        </w:rPr>
        <w:t xml:space="preserve"> </w:t>
      </w:r>
      <w:r w:rsidRPr="00582CE9">
        <w:rPr>
          <w:rFonts w:ascii="Times New Roman" w:hAnsi="Times New Roman" w:cs="Times New Roman"/>
          <w:sz w:val="28"/>
          <w:szCs w:val="28"/>
        </w:rPr>
        <w:t xml:space="preserve">экземпляр его </w:t>
      </w:r>
      <w:r w:rsidRPr="00582CE9">
        <w:rPr>
          <w:rFonts w:ascii="Times New Roman" w:hAnsi="Times New Roman" w:cs="Times New Roman"/>
          <w:sz w:val="28"/>
          <w:szCs w:val="28"/>
        </w:rPr>
        <w:lastRenderedPageBreak/>
        <w:t>хранится в лаборатории (отделе) радиационного контроля,</w:t>
      </w:r>
      <w:r w:rsidR="00994E8F">
        <w:rPr>
          <w:rFonts w:ascii="Times New Roman" w:hAnsi="Times New Roman" w:cs="Times New Roman"/>
          <w:sz w:val="28"/>
          <w:szCs w:val="28"/>
        </w:rPr>
        <w:t xml:space="preserve"> </w:t>
      </w:r>
      <w:r w:rsidRPr="00582CE9">
        <w:rPr>
          <w:rFonts w:ascii="Times New Roman" w:hAnsi="Times New Roman" w:cs="Times New Roman"/>
          <w:sz w:val="28"/>
          <w:szCs w:val="28"/>
        </w:rPr>
        <w:t>второй остается в лесничестве.</w:t>
      </w:r>
    </w:p>
    <w:p w:rsidR="00752391" w:rsidRDefault="00752391" w:rsidP="00994E8F">
      <w:pPr>
        <w:autoSpaceDE w:val="0"/>
        <w:autoSpaceDN w:val="0"/>
        <w:adjustRightInd w:val="0"/>
        <w:rPr>
          <w:rFonts w:ascii="Times New Roman" w:hAnsi="Times New Roman" w:cs="Times New Roman"/>
          <w:sz w:val="28"/>
          <w:szCs w:val="28"/>
        </w:rPr>
      </w:pPr>
    </w:p>
    <w:p w:rsidR="00994E8F" w:rsidRDefault="00994E8F" w:rsidP="00994E8F">
      <w:pPr>
        <w:autoSpaceDE w:val="0"/>
        <w:autoSpaceDN w:val="0"/>
        <w:adjustRightInd w:val="0"/>
        <w:rPr>
          <w:rFonts w:ascii="Times New Roman" w:hAnsi="Times New Roman" w:cs="Times New Roman"/>
          <w:b/>
          <w:sz w:val="25"/>
          <w:szCs w:val="25"/>
        </w:rPr>
      </w:pPr>
      <w:r w:rsidRPr="00994E8F">
        <w:rPr>
          <w:rFonts w:ascii="Times New Roman" w:hAnsi="Times New Roman" w:cs="Times New Roman"/>
          <w:b/>
          <w:sz w:val="25"/>
          <w:szCs w:val="25"/>
        </w:rPr>
        <w:t>Таблица 13 – Значения коэффициентов представительности проб древесины (Кп)</w:t>
      </w:r>
    </w:p>
    <w:p w:rsidR="00994E8F" w:rsidRPr="00994E8F" w:rsidRDefault="00994E8F" w:rsidP="00994E8F">
      <w:pPr>
        <w:autoSpaceDE w:val="0"/>
        <w:autoSpaceDN w:val="0"/>
        <w:adjustRightInd w:val="0"/>
        <w:rPr>
          <w:rFonts w:ascii="Times New Roman" w:hAnsi="Times New Roman" w:cs="Times New Roman"/>
          <w:sz w:val="28"/>
          <w:szCs w:val="28"/>
        </w:rPr>
      </w:pPr>
    </w:p>
    <w:tbl>
      <w:tblPr>
        <w:tblStyle w:val="ae"/>
        <w:tblW w:w="0" w:type="auto"/>
        <w:tblLook w:val="04A0"/>
      </w:tblPr>
      <w:tblGrid>
        <w:gridCol w:w="2392"/>
        <w:gridCol w:w="2392"/>
        <w:gridCol w:w="2393"/>
        <w:gridCol w:w="2393"/>
      </w:tblGrid>
      <w:tr w:rsidR="00994E8F" w:rsidTr="00994E8F">
        <w:tc>
          <w:tcPr>
            <w:tcW w:w="2392" w:type="dxa"/>
          </w:tcPr>
          <w:p w:rsidR="00994E8F" w:rsidRDefault="00994E8F" w:rsidP="00994E8F">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Число модельных деревьев (n)</w:t>
            </w:r>
          </w:p>
        </w:tc>
        <w:tc>
          <w:tcPr>
            <w:tcW w:w="2392" w:type="dxa"/>
          </w:tcPr>
          <w:p w:rsidR="00994E8F" w:rsidRDefault="00994E8F" w:rsidP="00994E8F">
            <w:pPr>
              <w:autoSpaceDE w:val="0"/>
              <w:autoSpaceDN w:val="0"/>
              <w:adjustRightInd w:val="0"/>
              <w:ind w:firstLine="0"/>
              <w:jc w:val="left"/>
              <w:rPr>
                <w:rFonts w:ascii="Times New Roman" w:hAnsi="Times New Roman" w:cs="Times New Roman"/>
                <w:sz w:val="28"/>
                <w:szCs w:val="28"/>
              </w:rPr>
            </w:pPr>
            <w:r w:rsidRPr="00994E8F">
              <w:rPr>
                <w:rFonts w:ascii="Times New Roman" w:hAnsi="Times New Roman" w:cs="Times New Roman"/>
                <w:sz w:val="28"/>
                <w:szCs w:val="28"/>
              </w:rPr>
              <w:t>Коэффициент</w:t>
            </w:r>
            <w:r>
              <w:rPr>
                <w:rFonts w:ascii="Times New Roman" w:hAnsi="Times New Roman" w:cs="Times New Roman"/>
                <w:sz w:val="28"/>
                <w:szCs w:val="28"/>
              </w:rPr>
              <w:t xml:space="preserve"> </w:t>
            </w:r>
            <w:r w:rsidRPr="00994E8F">
              <w:rPr>
                <w:rFonts w:ascii="Times New Roman" w:hAnsi="Times New Roman" w:cs="Times New Roman"/>
                <w:sz w:val="28"/>
                <w:szCs w:val="28"/>
              </w:rPr>
              <w:t>Кп</w:t>
            </w:r>
          </w:p>
        </w:tc>
        <w:tc>
          <w:tcPr>
            <w:tcW w:w="2393" w:type="dxa"/>
          </w:tcPr>
          <w:p w:rsidR="00994E8F" w:rsidRDefault="00994E8F" w:rsidP="00994E8F">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Число модельных деревьев (n)</w:t>
            </w:r>
          </w:p>
        </w:tc>
        <w:tc>
          <w:tcPr>
            <w:tcW w:w="2393" w:type="dxa"/>
          </w:tcPr>
          <w:p w:rsidR="00994E8F" w:rsidRDefault="00994E8F" w:rsidP="00994E8F">
            <w:pPr>
              <w:autoSpaceDE w:val="0"/>
              <w:autoSpaceDN w:val="0"/>
              <w:adjustRightInd w:val="0"/>
              <w:ind w:firstLine="0"/>
              <w:rPr>
                <w:rFonts w:ascii="Times New Roman" w:hAnsi="Times New Roman" w:cs="Times New Roman"/>
                <w:sz w:val="28"/>
                <w:szCs w:val="28"/>
              </w:rPr>
            </w:pPr>
            <w:r w:rsidRPr="00994E8F">
              <w:rPr>
                <w:rFonts w:ascii="Times New Roman" w:hAnsi="Times New Roman" w:cs="Times New Roman"/>
                <w:sz w:val="28"/>
                <w:szCs w:val="28"/>
              </w:rPr>
              <w:t>Коэффициент</w:t>
            </w:r>
            <w:r>
              <w:rPr>
                <w:rFonts w:ascii="Times New Roman" w:hAnsi="Times New Roman" w:cs="Times New Roman"/>
                <w:sz w:val="28"/>
                <w:szCs w:val="28"/>
              </w:rPr>
              <w:t xml:space="preserve"> </w:t>
            </w:r>
            <w:r w:rsidRPr="00994E8F">
              <w:rPr>
                <w:rFonts w:ascii="Times New Roman" w:hAnsi="Times New Roman" w:cs="Times New Roman"/>
                <w:sz w:val="28"/>
                <w:szCs w:val="28"/>
              </w:rPr>
              <w:t>Кп</w:t>
            </w:r>
          </w:p>
        </w:tc>
      </w:tr>
      <w:tr w:rsidR="00994E8F" w:rsidTr="00994E8F">
        <w:tc>
          <w:tcPr>
            <w:tcW w:w="2392" w:type="dxa"/>
          </w:tcPr>
          <w:p w:rsidR="00994E8F" w:rsidRDefault="00994E8F" w:rsidP="00994E8F">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1</w:t>
            </w:r>
          </w:p>
        </w:tc>
        <w:tc>
          <w:tcPr>
            <w:tcW w:w="2392" w:type="dxa"/>
          </w:tcPr>
          <w:p w:rsidR="00994E8F" w:rsidRDefault="00994E8F" w:rsidP="00994E8F">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1,7</w:t>
            </w:r>
          </w:p>
        </w:tc>
        <w:tc>
          <w:tcPr>
            <w:tcW w:w="2393" w:type="dxa"/>
          </w:tcPr>
          <w:p w:rsidR="00994E8F" w:rsidRDefault="00994E8F" w:rsidP="00994E8F">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4</w:t>
            </w:r>
          </w:p>
        </w:tc>
        <w:tc>
          <w:tcPr>
            <w:tcW w:w="2393" w:type="dxa"/>
          </w:tcPr>
          <w:p w:rsidR="00994E8F" w:rsidRDefault="00994E8F" w:rsidP="00994E8F">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0,6</w:t>
            </w:r>
          </w:p>
        </w:tc>
      </w:tr>
      <w:tr w:rsidR="00994E8F" w:rsidTr="00994E8F">
        <w:tc>
          <w:tcPr>
            <w:tcW w:w="2392" w:type="dxa"/>
          </w:tcPr>
          <w:p w:rsidR="00994E8F" w:rsidRDefault="00994E8F" w:rsidP="00994E8F">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2</w:t>
            </w:r>
          </w:p>
        </w:tc>
        <w:tc>
          <w:tcPr>
            <w:tcW w:w="2392" w:type="dxa"/>
          </w:tcPr>
          <w:p w:rsidR="00994E8F" w:rsidRDefault="00994E8F" w:rsidP="00994E8F">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1,1</w:t>
            </w:r>
          </w:p>
        </w:tc>
        <w:tc>
          <w:tcPr>
            <w:tcW w:w="2393" w:type="dxa"/>
          </w:tcPr>
          <w:p w:rsidR="00994E8F" w:rsidRDefault="00994E8F" w:rsidP="00994E8F">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5</w:t>
            </w:r>
          </w:p>
        </w:tc>
        <w:tc>
          <w:tcPr>
            <w:tcW w:w="2393" w:type="dxa"/>
          </w:tcPr>
          <w:p w:rsidR="00994E8F" w:rsidRDefault="00994E8F" w:rsidP="00994E8F">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0,5</w:t>
            </w:r>
          </w:p>
        </w:tc>
      </w:tr>
      <w:tr w:rsidR="00994E8F" w:rsidTr="00994E8F">
        <w:tc>
          <w:tcPr>
            <w:tcW w:w="2392" w:type="dxa"/>
          </w:tcPr>
          <w:p w:rsidR="00994E8F" w:rsidRDefault="00994E8F" w:rsidP="00994E8F">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3</w:t>
            </w:r>
          </w:p>
        </w:tc>
        <w:tc>
          <w:tcPr>
            <w:tcW w:w="2392" w:type="dxa"/>
          </w:tcPr>
          <w:p w:rsidR="00994E8F" w:rsidRDefault="00994E8F" w:rsidP="00994E8F">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0,8</w:t>
            </w:r>
          </w:p>
        </w:tc>
        <w:tc>
          <w:tcPr>
            <w:tcW w:w="2393" w:type="dxa"/>
          </w:tcPr>
          <w:p w:rsidR="00994E8F" w:rsidRDefault="00994E8F" w:rsidP="00994E8F">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6</w:t>
            </w:r>
          </w:p>
        </w:tc>
        <w:tc>
          <w:tcPr>
            <w:tcW w:w="2393" w:type="dxa"/>
          </w:tcPr>
          <w:p w:rsidR="00994E8F" w:rsidRDefault="00994E8F" w:rsidP="00994E8F">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0,4</w:t>
            </w:r>
          </w:p>
        </w:tc>
      </w:tr>
    </w:tbl>
    <w:p w:rsidR="00994E8F" w:rsidRPr="00994E8F" w:rsidRDefault="00994E8F" w:rsidP="00994E8F">
      <w:pPr>
        <w:autoSpaceDE w:val="0"/>
        <w:autoSpaceDN w:val="0"/>
        <w:adjustRightInd w:val="0"/>
        <w:rPr>
          <w:rFonts w:ascii="Times New Roman" w:hAnsi="Times New Roman" w:cs="Times New Roman"/>
          <w:sz w:val="28"/>
          <w:szCs w:val="28"/>
        </w:rPr>
      </w:pPr>
    </w:p>
    <w:p w:rsidR="00086039" w:rsidRPr="00582CE9" w:rsidRDefault="00086039" w:rsidP="00F96BAB">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Подготовку счетных образцов проводят в лаборатории</w:t>
      </w:r>
      <w:r w:rsidR="00F96BAB">
        <w:rPr>
          <w:rFonts w:ascii="Times New Roman" w:hAnsi="Times New Roman" w:cs="Times New Roman"/>
          <w:sz w:val="28"/>
          <w:szCs w:val="28"/>
        </w:rPr>
        <w:t xml:space="preserve"> </w:t>
      </w:r>
      <w:r w:rsidRPr="00582CE9">
        <w:rPr>
          <w:rFonts w:ascii="Times New Roman" w:hAnsi="Times New Roman" w:cs="Times New Roman"/>
          <w:sz w:val="28"/>
          <w:szCs w:val="28"/>
        </w:rPr>
        <w:t>радиационного контроля в соот</w:t>
      </w:r>
      <w:r w:rsidR="00F96BAB">
        <w:rPr>
          <w:rFonts w:ascii="Times New Roman" w:hAnsi="Times New Roman" w:cs="Times New Roman"/>
          <w:sz w:val="28"/>
          <w:szCs w:val="28"/>
        </w:rPr>
        <w:t>ветствии с принятыми методиками.</w:t>
      </w:r>
    </w:p>
    <w:p w:rsidR="00086039" w:rsidRPr="00582CE9" w:rsidRDefault="00086039" w:rsidP="008A3830">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На территориях, загрязненных одним дозообразующим</w:t>
      </w:r>
      <w:r w:rsidR="008A3830">
        <w:rPr>
          <w:rFonts w:ascii="Times New Roman" w:hAnsi="Times New Roman" w:cs="Times New Roman"/>
          <w:sz w:val="28"/>
          <w:szCs w:val="28"/>
        </w:rPr>
        <w:t xml:space="preserve"> </w:t>
      </w:r>
      <w:r w:rsidRPr="00582CE9">
        <w:rPr>
          <w:rFonts w:ascii="Times New Roman" w:hAnsi="Times New Roman" w:cs="Times New Roman"/>
          <w:sz w:val="28"/>
          <w:szCs w:val="28"/>
        </w:rPr>
        <w:t>радионуклидом, из пробы готовят один счетный образец для измерения</w:t>
      </w:r>
      <w:r w:rsidR="008A3830">
        <w:rPr>
          <w:rFonts w:ascii="Times New Roman" w:hAnsi="Times New Roman" w:cs="Times New Roman"/>
          <w:sz w:val="28"/>
          <w:szCs w:val="28"/>
        </w:rPr>
        <w:t xml:space="preserve"> </w:t>
      </w:r>
      <w:r w:rsidRPr="00582CE9">
        <w:rPr>
          <w:rFonts w:ascii="Times New Roman" w:hAnsi="Times New Roman" w:cs="Times New Roman"/>
          <w:sz w:val="28"/>
          <w:szCs w:val="28"/>
        </w:rPr>
        <w:t xml:space="preserve">активности соответствующего радионуклида: </w:t>
      </w:r>
      <w:r w:rsidR="008A3830">
        <w:rPr>
          <w:rFonts w:ascii="Times New Roman" w:hAnsi="Times New Roman" w:cs="Times New Roman"/>
          <w:sz w:val="28"/>
          <w:szCs w:val="28"/>
          <w:vertAlign w:val="superscript"/>
        </w:rPr>
        <w:t>137</w:t>
      </w:r>
      <w:r w:rsidR="008A3830">
        <w:rPr>
          <w:rFonts w:ascii="Times New Roman" w:hAnsi="Times New Roman" w:cs="Times New Roman"/>
          <w:sz w:val="28"/>
          <w:szCs w:val="28"/>
          <w:lang w:val="en-US"/>
        </w:rPr>
        <w:t>Cs</w:t>
      </w:r>
      <w:r w:rsidR="008A3830" w:rsidRPr="00582CE9">
        <w:rPr>
          <w:rFonts w:ascii="Times New Roman" w:hAnsi="Times New Roman" w:cs="Times New Roman"/>
          <w:sz w:val="28"/>
          <w:szCs w:val="28"/>
        </w:rPr>
        <w:t xml:space="preserve"> </w:t>
      </w:r>
      <w:r w:rsidRPr="00582CE9">
        <w:rPr>
          <w:rFonts w:ascii="Times New Roman" w:hAnsi="Times New Roman" w:cs="Times New Roman"/>
          <w:sz w:val="28"/>
          <w:szCs w:val="28"/>
        </w:rPr>
        <w:t xml:space="preserve">или </w:t>
      </w:r>
      <w:r w:rsidR="008A3830">
        <w:rPr>
          <w:rFonts w:ascii="Times New Roman" w:hAnsi="Times New Roman" w:cs="Times New Roman"/>
          <w:sz w:val="28"/>
          <w:szCs w:val="28"/>
          <w:vertAlign w:val="superscript"/>
        </w:rPr>
        <w:t>90</w:t>
      </w:r>
      <w:r w:rsidR="008A3830">
        <w:rPr>
          <w:rFonts w:ascii="Times New Roman" w:hAnsi="Times New Roman" w:cs="Times New Roman"/>
          <w:sz w:val="28"/>
          <w:szCs w:val="28"/>
          <w:lang w:val="en-US"/>
        </w:rPr>
        <w:t>Sr</w:t>
      </w:r>
      <w:r w:rsidRPr="00582CE9">
        <w:rPr>
          <w:rFonts w:ascii="Times New Roman" w:hAnsi="Times New Roman" w:cs="Times New Roman"/>
          <w:sz w:val="28"/>
          <w:szCs w:val="28"/>
        </w:rPr>
        <w:t>. На</w:t>
      </w:r>
      <w:r w:rsidR="008A3830">
        <w:rPr>
          <w:rFonts w:ascii="Times New Roman" w:hAnsi="Times New Roman" w:cs="Times New Roman"/>
          <w:sz w:val="28"/>
          <w:szCs w:val="28"/>
        </w:rPr>
        <w:t xml:space="preserve"> </w:t>
      </w:r>
      <w:r w:rsidRPr="00582CE9">
        <w:rPr>
          <w:rFonts w:ascii="Times New Roman" w:hAnsi="Times New Roman" w:cs="Times New Roman"/>
          <w:sz w:val="28"/>
          <w:szCs w:val="28"/>
        </w:rPr>
        <w:t>территориях, загрязненных двумя радионуклидами, из пробы готовят два</w:t>
      </w:r>
      <w:r w:rsidR="008A3830">
        <w:rPr>
          <w:rFonts w:ascii="Times New Roman" w:hAnsi="Times New Roman" w:cs="Times New Roman"/>
          <w:sz w:val="28"/>
          <w:szCs w:val="28"/>
        </w:rPr>
        <w:t xml:space="preserve"> </w:t>
      </w:r>
      <w:r w:rsidRPr="00582CE9">
        <w:rPr>
          <w:rFonts w:ascii="Times New Roman" w:hAnsi="Times New Roman" w:cs="Times New Roman"/>
          <w:sz w:val="28"/>
          <w:szCs w:val="28"/>
        </w:rPr>
        <w:t>счетных образца для измерения активности каждого радионуклида.</w:t>
      </w:r>
    </w:p>
    <w:p w:rsidR="00086039" w:rsidRPr="00582CE9" w:rsidRDefault="00086039" w:rsidP="008A3830">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 xml:space="preserve">Счетные образцы для измерения активности </w:t>
      </w:r>
      <w:r w:rsidR="008A3830">
        <w:rPr>
          <w:rFonts w:ascii="Times New Roman" w:hAnsi="Times New Roman" w:cs="Times New Roman"/>
          <w:sz w:val="28"/>
          <w:szCs w:val="28"/>
          <w:vertAlign w:val="superscript"/>
        </w:rPr>
        <w:t>137</w:t>
      </w:r>
      <w:r w:rsidR="008A3830">
        <w:rPr>
          <w:rFonts w:ascii="Times New Roman" w:hAnsi="Times New Roman" w:cs="Times New Roman"/>
          <w:sz w:val="28"/>
          <w:szCs w:val="28"/>
          <w:lang w:val="en-US"/>
        </w:rPr>
        <w:t>Cs</w:t>
      </w:r>
      <w:r w:rsidR="008A3830" w:rsidRPr="00582CE9">
        <w:rPr>
          <w:rFonts w:ascii="Times New Roman" w:hAnsi="Times New Roman" w:cs="Times New Roman"/>
          <w:sz w:val="28"/>
          <w:szCs w:val="28"/>
        </w:rPr>
        <w:t xml:space="preserve"> </w:t>
      </w:r>
      <w:r w:rsidRPr="00582CE9">
        <w:rPr>
          <w:rFonts w:ascii="Times New Roman" w:hAnsi="Times New Roman" w:cs="Times New Roman"/>
          <w:sz w:val="28"/>
          <w:szCs w:val="28"/>
        </w:rPr>
        <w:t>готовят из</w:t>
      </w:r>
      <w:r w:rsidR="008A3830">
        <w:rPr>
          <w:rFonts w:ascii="Times New Roman" w:hAnsi="Times New Roman" w:cs="Times New Roman"/>
          <w:sz w:val="28"/>
          <w:szCs w:val="28"/>
        </w:rPr>
        <w:t xml:space="preserve"> </w:t>
      </w:r>
      <w:r w:rsidRPr="00582CE9">
        <w:rPr>
          <w:rFonts w:ascii="Times New Roman" w:hAnsi="Times New Roman" w:cs="Times New Roman"/>
          <w:sz w:val="28"/>
          <w:szCs w:val="28"/>
        </w:rPr>
        <w:t>высушенных проб отбором количества вещества, равного объему</w:t>
      </w:r>
      <w:r w:rsidR="008A3830">
        <w:rPr>
          <w:rFonts w:ascii="Times New Roman" w:hAnsi="Times New Roman" w:cs="Times New Roman"/>
          <w:sz w:val="28"/>
          <w:szCs w:val="28"/>
        </w:rPr>
        <w:t xml:space="preserve"> </w:t>
      </w:r>
      <w:r w:rsidRPr="00582CE9">
        <w:rPr>
          <w:rFonts w:ascii="Times New Roman" w:hAnsi="Times New Roman" w:cs="Times New Roman"/>
          <w:sz w:val="28"/>
          <w:szCs w:val="28"/>
        </w:rPr>
        <w:t>измерительной кюветы радиометрической установки. Остывшую</w:t>
      </w:r>
      <w:r w:rsidR="008A3830">
        <w:rPr>
          <w:rFonts w:ascii="Times New Roman" w:hAnsi="Times New Roman" w:cs="Times New Roman"/>
          <w:sz w:val="28"/>
          <w:szCs w:val="28"/>
        </w:rPr>
        <w:t xml:space="preserve"> </w:t>
      </w:r>
      <w:r w:rsidRPr="00582CE9">
        <w:rPr>
          <w:rFonts w:ascii="Times New Roman" w:hAnsi="Times New Roman" w:cs="Times New Roman"/>
          <w:sz w:val="28"/>
          <w:szCs w:val="28"/>
        </w:rPr>
        <w:t>высушенную пробу измельчают и гомогенизируют. При необходимости</w:t>
      </w:r>
      <w:r w:rsidR="008A3830">
        <w:rPr>
          <w:rFonts w:ascii="Times New Roman" w:hAnsi="Times New Roman" w:cs="Times New Roman"/>
          <w:sz w:val="28"/>
          <w:szCs w:val="28"/>
        </w:rPr>
        <w:t xml:space="preserve"> </w:t>
      </w:r>
      <w:r w:rsidRPr="00582CE9">
        <w:rPr>
          <w:rFonts w:ascii="Times New Roman" w:hAnsi="Times New Roman" w:cs="Times New Roman"/>
          <w:sz w:val="28"/>
          <w:szCs w:val="28"/>
        </w:rPr>
        <w:t>подготовленную таким образом массу пробы путем квартования уменьшают</w:t>
      </w:r>
      <w:r w:rsidR="008A3830">
        <w:rPr>
          <w:rFonts w:ascii="Times New Roman" w:hAnsi="Times New Roman" w:cs="Times New Roman"/>
          <w:sz w:val="28"/>
          <w:szCs w:val="28"/>
        </w:rPr>
        <w:t xml:space="preserve"> </w:t>
      </w:r>
      <w:r w:rsidRPr="00582CE9">
        <w:rPr>
          <w:rFonts w:ascii="Times New Roman" w:hAnsi="Times New Roman" w:cs="Times New Roman"/>
          <w:sz w:val="28"/>
          <w:szCs w:val="28"/>
        </w:rPr>
        <w:t>до размера, пригодного для радиометрических измерений. Сущность этой</w:t>
      </w:r>
      <w:r w:rsidR="008A3830">
        <w:rPr>
          <w:rFonts w:ascii="Times New Roman" w:hAnsi="Times New Roman" w:cs="Times New Roman"/>
          <w:sz w:val="28"/>
          <w:szCs w:val="28"/>
        </w:rPr>
        <w:t xml:space="preserve"> </w:t>
      </w:r>
      <w:r w:rsidRPr="00582CE9">
        <w:rPr>
          <w:rFonts w:ascii="Times New Roman" w:hAnsi="Times New Roman" w:cs="Times New Roman"/>
          <w:sz w:val="28"/>
          <w:szCs w:val="28"/>
        </w:rPr>
        <w:t>операции сводится к следующему. На противне формируют кучу в виде</w:t>
      </w:r>
      <w:r w:rsidR="008A3830">
        <w:rPr>
          <w:rFonts w:ascii="Times New Roman" w:hAnsi="Times New Roman" w:cs="Times New Roman"/>
          <w:sz w:val="28"/>
          <w:szCs w:val="28"/>
        </w:rPr>
        <w:t xml:space="preserve"> </w:t>
      </w:r>
      <w:r w:rsidRPr="00582CE9">
        <w:rPr>
          <w:rFonts w:ascii="Times New Roman" w:hAnsi="Times New Roman" w:cs="Times New Roman"/>
          <w:sz w:val="28"/>
          <w:szCs w:val="28"/>
        </w:rPr>
        <w:t>усеченного конуса. Последнюю делят на четыре равные части. Две</w:t>
      </w:r>
      <w:r w:rsidR="008A3830">
        <w:rPr>
          <w:rFonts w:ascii="Times New Roman" w:hAnsi="Times New Roman" w:cs="Times New Roman"/>
          <w:sz w:val="28"/>
          <w:szCs w:val="28"/>
        </w:rPr>
        <w:t xml:space="preserve"> </w:t>
      </w:r>
      <w:r w:rsidRPr="00582CE9">
        <w:rPr>
          <w:rFonts w:ascii="Times New Roman" w:hAnsi="Times New Roman" w:cs="Times New Roman"/>
          <w:sz w:val="28"/>
          <w:szCs w:val="28"/>
        </w:rPr>
        <w:t>противоположные части убирают и используют как дубликаты проб.</w:t>
      </w:r>
      <w:r w:rsidR="008A3830">
        <w:rPr>
          <w:rFonts w:ascii="Times New Roman" w:hAnsi="Times New Roman" w:cs="Times New Roman"/>
          <w:sz w:val="28"/>
          <w:szCs w:val="28"/>
        </w:rPr>
        <w:t xml:space="preserve"> </w:t>
      </w:r>
      <w:r w:rsidRPr="00582CE9">
        <w:rPr>
          <w:rFonts w:ascii="Times New Roman" w:hAnsi="Times New Roman" w:cs="Times New Roman"/>
          <w:sz w:val="28"/>
          <w:szCs w:val="28"/>
        </w:rPr>
        <w:t>Оставшиеся две части объединяют и операцию повторяют вновь, пока не</w:t>
      </w:r>
      <w:r w:rsidR="008A3830">
        <w:rPr>
          <w:rFonts w:ascii="Times New Roman" w:hAnsi="Times New Roman" w:cs="Times New Roman"/>
          <w:sz w:val="28"/>
          <w:szCs w:val="28"/>
        </w:rPr>
        <w:t xml:space="preserve"> </w:t>
      </w:r>
      <w:r w:rsidRPr="00582CE9">
        <w:rPr>
          <w:rFonts w:ascii="Times New Roman" w:hAnsi="Times New Roman" w:cs="Times New Roman"/>
          <w:sz w:val="28"/>
          <w:szCs w:val="28"/>
        </w:rPr>
        <w:t>будет получено подходящее по массе количество материала. Оставшуюся</w:t>
      </w:r>
      <w:r w:rsidR="008A3830">
        <w:rPr>
          <w:rFonts w:ascii="Times New Roman" w:hAnsi="Times New Roman" w:cs="Times New Roman"/>
          <w:sz w:val="28"/>
          <w:szCs w:val="28"/>
        </w:rPr>
        <w:t xml:space="preserve"> </w:t>
      </w:r>
      <w:r w:rsidRPr="00582CE9">
        <w:rPr>
          <w:rFonts w:ascii="Times New Roman" w:hAnsi="Times New Roman" w:cs="Times New Roman"/>
          <w:sz w:val="28"/>
          <w:szCs w:val="28"/>
        </w:rPr>
        <w:t>часть представительной пробы хранят в течение одного года в качестве</w:t>
      </w:r>
      <w:r w:rsidR="008A3830">
        <w:rPr>
          <w:rFonts w:ascii="Times New Roman" w:hAnsi="Times New Roman" w:cs="Times New Roman"/>
          <w:sz w:val="28"/>
          <w:szCs w:val="28"/>
        </w:rPr>
        <w:t xml:space="preserve"> </w:t>
      </w:r>
      <w:r w:rsidRPr="00582CE9">
        <w:rPr>
          <w:rFonts w:ascii="Times New Roman" w:hAnsi="Times New Roman" w:cs="Times New Roman"/>
          <w:sz w:val="28"/>
          <w:szCs w:val="28"/>
        </w:rPr>
        <w:t>контроля.</w:t>
      </w:r>
    </w:p>
    <w:p w:rsidR="00086039" w:rsidRPr="00582CE9" w:rsidRDefault="00086039" w:rsidP="009B64F3">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 xml:space="preserve">После измерения активности </w:t>
      </w:r>
      <w:r w:rsidR="009B64F3">
        <w:rPr>
          <w:rFonts w:ascii="Times New Roman" w:hAnsi="Times New Roman" w:cs="Times New Roman"/>
          <w:sz w:val="28"/>
          <w:szCs w:val="28"/>
          <w:vertAlign w:val="superscript"/>
        </w:rPr>
        <w:t>137</w:t>
      </w:r>
      <w:r w:rsidR="009B64F3">
        <w:rPr>
          <w:rFonts w:ascii="Times New Roman" w:hAnsi="Times New Roman" w:cs="Times New Roman"/>
          <w:sz w:val="28"/>
          <w:szCs w:val="28"/>
          <w:lang w:val="en-US"/>
        </w:rPr>
        <w:t>Cs</w:t>
      </w:r>
      <w:r w:rsidR="009B64F3" w:rsidRPr="00582CE9">
        <w:rPr>
          <w:rFonts w:ascii="Times New Roman" w:hAnsi="Times New Roman" w:cs="Times New Roman"/>
          <w:sz w:val="28"/>
          <w:szCs w:val="28"/>
        </w:rPr>
        <w:t xml:space="preserve"> </w:t>
      </w:r>
      <w:r w:rsidRPr="00582CE9">
        <w:rPr>
          <w:rFonts w:ascii="Times New Roman" w:hAnsi="Times New Roman" w:cs="Times New Roman"/>
          <w:sz w:val="28"/>
          <w:szCs w:val="28"/>
        </w:rPr>
        <w:t>из материала счетных</w:t>
      </w:r>
      <w:r w:rsidR="009B64F3">
        <w:rPr>
          <w:rFonts w:ascii="Times New Roman" w:hAnsi="Times New Roman" w:cs="Times New Roman"/>
          <w:sz w:val="28"/>
          <w:szCs w:val="28"/>
        </w:rPr>
        <w:t xml:space="preserve"> </w:t>
      </w:r>
      <w:r w:rsidRPr="00582CE9">
        <w:rPr>
          <w:rFonts w:ascii="Times New Roman" w:hAnsi="Times New Roman" w:cs="Times New Roman"/>
          <w:sz w:val="28"/>
          <w:szCs w:val="28"/>
        </w:rPr>
        <w:t xml:space="preserve">образцов готовят счетные образцы для измерения активности </w:t>
      </w:r>
      <w:r w:rsidR="009B64F3">
        <w:rPr>
          <w:rFonts w:ascii="Times New Roman" w:hAnsi="Times New Roman" w:cs="Times New Roman"/>
          <w:sz w:val="28"/>
          <w:szCs w:val="28"/>
          <w:vertAlign w:val="superscript"/>
        </w:rPr>
        <w:t>90</w:t>
      </w:r>
      <w:r w:rsidR="009B64F3">
        <w:rPr>
          <w:rFonts w:ascii="Times New Roman" w:hAnsi="Times New Roman" w:cs="Times New Roman"/>
          <w:sz w:val="28"/>
          <w:szCs w:val="28"/>
          <w:lang w:val="en-US"/>
        </w:rPr>
        <w:t>Sr</w:t>
      </w:r>
      <w:r w:rsidR="009B64F3" w:rsidRPr="00582CE9">
        <w:rPr>
          <w:rFonts w:ascii="Times New Roman" w:hAnsi="Times New Roman" w:cs="Times New Roman"/>
          <w:sz w:val="28"/>
          <w:szCs w:val="28"/>
        </w:rPr>
        <w:t xml:space="preserve"> </w:t>
      </w:r>
      <w:r w:rsidRPr="00582CE9">
        <w:rPr>
          <w:rFonts w:ascii="Times New Roman" w:hAnsi="Times New Roman" w:cs="Times New Roman"/>
          <w:sz w:val="28"/>
          <w:szCs w:val="28"/>
        </w:rPr>
        <w:t>по</w:t>
      </w:r>
      <w:r w:rsidR="009B64F3">
        <w:rPr>
          <w:rFonts w:ascii="Times New Roman" w:hAnsi="Times New Roman" w:cs="Times New Roman"/>
          <w:sz w:val="28"/>
          <w:szCs w:val="28"/>
        </w:rPr>
        <w:t xml:space="preserve"> соответствующей методике. </w:t>
      </w:r>
      <w:r w:rsidRPr="00582CE9">
        <w:rPr>
          <w:rFonts w:ascii="Times New Roman" w:hAnsi="Times New Roman" w:cs="Times New Roman"/>
          <w:sz w:val="28"/>
          <w:szCs w:val="28"/>
        </w:rPr>
        <w:t>Счетный образец может быть приготовлен как из нативного материала,</w:t>
      </w:r>
      <w:r w:rsidR="009B64F3">
        <w:rPr>
          <w:rFonts w:ascii="Times New Roman" w:hAnsi="Times New Roman" w:cs="Times New Roman"/>
          <w:sz w:val="28"/>
          <w:szCs w:val="28"/>
        </w:rPr>
        <w:t xml:space="preserve"> </w:t>
      </w:r>
      <w:r w:rsidRPr="00582CE9">
        <w:rPr>
          <w:rFonts w:ascii="Times New Roman" w:hAnsi="Times New Roman" w:cs="Times New Roman"/>
          <w:sz w:val="28"/>
          <w:szCs w:val="28"/>
        </w:rPr>
        <w:t>так и с применением методов физического концентрирования (озоление,</w:t>
      </w:r>
      <w:r w:rsidR="009B64F3">
        <w:rPr>
          <w:rFonts w:ascii="Times New Roman" w:hAnsi="Times New Roman" w:cs="Times New Roman"/>
          <w:sz w:val="28"/>
          <w:szCs w:val="28"/>
        </w:rPr>
        <w:t xml:space="preserve"> </w:t>
      </w:r>
      <w:r w:rsidRPr="00582CE9">
        <w:rPr>
          <w:rFonts w:ascii="Times New Roman" w:hAnsi="Times New Roman" w:cs="Times New Roman"/>
          <w:sz w:val="28"/>
          <w:szCs w:val="28"/>
        </w:rPr>
        <w:t>выпаривание, высушивание и т.п.). Минерализацию (озоление) материала</w:t>
      </w:r>
      <w:r w:rsidR="009B64F3">
        <w:rPr>
          <w:rFonts w:ascii="Times New Roman" w:hAnsi="Times New Roman" w:cs="Times New Roman"/>
          <w:sz w:val="28"/>
          <w:szCs w:val="28"/>
        </w:rPr>
        <w:t xml:space="preserve"> </w:t>
      </w:r>
      <w:r w:rsidRPr="00582CE9">
        <w:rPr>
          <w:rFonts w:ascii="Times New Roman" w:hAnsi="Times New Roman" w:cs="Times New Roman"/>
          <w:sz w:val="28"/>
          <w:szCs w:val="28"/>
        </w:rPr>
        <w:t>пробы осуществляют методом сухого озоления в муфельной печи.</w:t>
      </w:r>
      <w:r w:rsidR="009B64F3">
        <w:rPr>
          <w:rFonts w:ascii="Times New Roman" w:hAnsi="Times New Roman" w:cs="Times New Roman"/>
          <w:sz w:val="28"/>
          <w:szCs w:val="28"/>
        </w:rPr>
        <w:t xml:space="preserve"> </w:t>
      </w:r>
      <w:r w:rsidRPr="00582CE9">
        <w:rPr>
          <w:rFonts w:ascii="Times New Roman" w:hAnsi="Times New Roman" w:cs="Times New Roman"/>
          <w:sz w:val="28"/>
          <w:szCs w:val="28"/>
        </w:rPr>
        <w:t>Первоначально проводят обугливание вещества при температуре 150</w:t>
      </w:r>
      <w:r w:rsidR="009B64F3">
        <w:rPr>
          <w:rFonts w:ascii="Times New Roman" w:hAnsi="Times New Roman" w:cs="Times New Roman"/>
          <w:sz w:val="28"/>
          <w:szCs w:val="28"/>
        </w:rPr>
        <w:t xml:space="preserve"> –300 °С в </w:t>
      </w:r>
      <w:r w:rsidRPr="00582CE9">
        <w:rPr>
          <w:rFonts w:ascii="Times New Roman" w:hAnsi="Times New Roman" w:cs="Times New Roman"/>
          <w:sz w:val="28"/>
          <w:szCs w:val="28"/>
        </w:rPr>
        <w:t>закрытом сосуде. После обугливания сосуд открывают и проводят озоление</w:t>
      </w:r>
      <w:r w:rsidR="009B64F3">
        <w:rPr>
          <w:rFonts w:ascii="Times New Roman" w:hAnsi="Times New Roman" w:cs="Times New Roman"/>
          <w:sz w:val="28"/>
          <w:szCs w:val="28"/>
        </w:rPr>
        <w:t xml:space="preserve"> </w:t>
      </w:r>
      <w:r w:rsidRPr="00582CE9">
        <w:rPr>
          <w:rFonts w:ascii="Times New Roman" w:hAnsi="Times New Roman" w:cs="Times New Roman"/>
          <w:sz w:val="28"/>
          <w:szCs w:val="28"/>
        </w:rPr>
        <w:t>при температуре 450</w:t>
      </w:r>
      <w:r w:rsidR="009B64F3">
        <w:rPr>
          <w:rFonts w:ascii="Times New Roman" w:hAnsi="Times New Roman" w:cs="Times New Roman"/>
          <w:sz w:val="28"/>
          <w:szCs w:val="28"/>
        </w:rPr>
        <w:t>–</w:t>
      </w:r>
      <w:r w:rsidRPr="00582CE9">
        <w:rPr>
          <w:rFonts w:ascii="Times New Roman" w:hAnsi="Times New Roman" w:cs="Times New Roman"/>
          <w:sz w:val="28"/>
          <w:szCs w:val="28"/>
        </w:rPr>
        <w:t>500</w:t>
      </w:r>
      <w:r w:rsidR="009B64F3">
        <w:rPr>
          <w:rFonts w:ascii="Times New Roman" w:hAnsi="Times New Roman" w:cs="Times New Roman"/>
          <w:sz w:val="28"/>
          <w:szCs w:val="28"/>
        </w:rPr>
        <w:t xml:space="preserve"> </w:t>
      </w:r>
      <w:r w:rsidRPr="00582CE9">
        <w:rPr>
          <w:rFonts w:ascii="Times New Roman" w:hAnsi="Times New Roman" w:cs="Times New Roman"/>
          <w:sz w:val="28"/>
          <w:szCs w:val="28"/>
        </w:rPr>
        <w:t>°С. О правильном озолении свидетельствует цвет</w:t>
      </w:r>
      <w:r w:rsidR="009B64F3">
        <w:rPr>
          <w:rFonts w:ascii="Times New Roman" w:hAnsi="Times New Roman" w:cs="Times New Roman"/>
          <w:sz w:val="28"/>
          <w:szCs w:val="28"/>
        </w:rPr>
        <w:t xml:space="preserve"> </w:t>
      </w:r>
      <w:r w:rsidRPr="00582CE9">
        <w:rPr>
          <w:rFonts w:ascii="Times New Roman" w:hAnsi="Times New Roman" w:cs="Times New Roman"/>
          <w:sz w:val="28"/>
          <w:szCs w:val="28"/>
        </w:rPr>
        <w:t>золы: белый, охристый, розоватый или кремовый. Полученную золу</w:t>
      </w:r>
      <w:r w:rsidR="009B64F3">
        <w:rPr>
          <w:rFonts w:ascii="Times New Roman" w:hAnsi="Times New Roman" w:cs="Times New Roman"/>
          <w:sz w:val="28"/>
          <w:szCs w:val="28"/>
        </w:rPr>
        <w:t xml:space="preserve"> </w:t>
      </w:r>
      <w:r w:rsidRPr="00582CE9">
        <w:rPr>
          <w:rFonts w:ascii="Times New Roman" w:hAnsi="Times New Roman" w:cs="Times New Roman"/>
          <w:sz w:val="28"/>
          <w:szCs w:val="28"/>
        </w:rPr>
        <w:t>взвешивают гравиметрическим методом и определяют насыпную массу.</w:t>
      </w:r>
    </w:p>
    <w:p w:rsidR="00086039" w:rsidRPr="00582CE9" w:rsidRDefault="00086039" w:rsidP="00CE796D">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В счетных образцах измеряется активность радионуклида,</w:t>
      </w:r>
      <w:r w:rsidR="00CE796D">
        <w:rPr>
          <w:rFonts w:ascii="Times New Roman" w:hAnsi="Times New Roman" w:cs="Times New Roman"/>
          <w:sz w:val="28"/>
          <w:szCs w:val="28"/>
        </w:rPr>
        <w:t xml:space="preserve"> </w:t>
      </w:r>
      <w:r w:rsidRPr="00582CE9">
        <w:rPr>
          <w:rFonts w:ascii="Times New Roman" w:hAnsi="Times New Roman" w:cs="Times New Roman"/>
          <w:sz w:val="28"/>
          <w:szCs w:val="28"/>
        </w:rPr>
        <w:t>выпадениями которого загрязнена данная территория. Если территория</w:t>
      </w:r>
      <w:r w:rsidR="00CE796D">
        <w:rPr>
          <w:rFonts w:ascii="Times New Roman" w:hAnsi="Times New Roman" w:cs="Times New Roman"/>
          <w:sz w:val="28"/>
          <w:szCs w:val="28"/>
        </w:rPr>
        <w:t xml:space="preserve"> </w:t>
      </w:r>
      <w:r w:rsidRPr="00582CE9">
        <w:rPr>
          <w:rFonts w:ascii="Times New Roman" w:hAnsi="Times New Roman" w:cs="Times New Roman"/>
          <w:sz w:val="28"/>
          <w:szCs w:val="28"/>
        </w:rPr>
        <w:lastRenderedPageBreak/>
        <w:t xml:space="preserve">загрязнена радионуклидами </w:t>
      </w:r>
      <w:r w:rsidR="00CE796D">
        <w:rPr>
          <w:rFonts w:ascii="Times New Roman" w:hAnsi="Times New Roman" w:cs="Times New Roman"/>
          <w:sz w:val="28"/>
          <w:szCs w:val="28"/>
          <w:vertAlign w:val="superscript"/>
        </w:rPr>
        <w:t>137</w:t>
      </w:r>
      <w:r w:rsidR="00CE796D">
        <w:rPr>
          <w:rFonts w:ascii="Times New Roman" w:hAnsi="Times New Roman" w:cs="Times New Roman"/>
          <w:sz w:val="28"/>
          <w:szCs w:val="28"/>
          <w:lang w:val="en-US"/>
        </w:rPr>
        <w:t>Cs</w:t>
      </w:r>
      <w:r w:rsidR="00CE796D" w:rsidRPr="00582CE9">
        <w:rPr>
          <w:rFonts w:ascii="Times New Roman" w:hAnsi="Times New Roman" w:cs="Times New Roman"/>
          <w:sz w:val="28"/>
          <w:szCs w:val="28"/>
        </w:rPr>
        <w:t xml:space="preserve"> </w:t>
      </w:r>
      <w:r w:rsidRPr="00582CE9">
        <w:rPr>
          <w:rFonts w:ascii="Times New Roman" w:hAnsi="Times New Roman" w:cs="Times New Roman"/>
          <w:sz w:val="28"/>
          <w:szCs w:val="28"/>
        </w:rPr>
        <w:t xml:space="preserve">и </w:t>
      </w:r>
      <w:r w:rsidR="00CE796D">
        <w:rPr>
          <w:rFonts w:ascii="Times New Roman" w:hAnsi="Times New Roman" w:cs="Times New Roman"/>
          <w:sz w:val="28"/>
          <w:szCs w:val="28"/>
          <w:vertAlign w:val="superscript"/>
        </w:rPr>
        <w:t>90</w:t>
      </w:r>
      <w:r w:rsidR="00CE796D">
        <w:rPr>
          <w:rFonts w:ascii="Times New Roman" w:hAnsi="Times New Roman" w:cs="Times New Roman"/>
          <w:sz w:val="28"/>
          <w:szCs w:val="28"/>
          <w:lang w:val="en-US"/>
        </w:rPr>
        <w:t>Sr</w:t>
      </w:r>
      <w:r w:rsidRPr="00582CE9">
        <w:rPr>
          <w:rFonts w:ascii="Times New Roman" w:hAnsi="Times New Roman" w:cs="Times New Roman"/>
          <w:sz w:val="28"/>
          <w:szCs w:val="28"/>
        </w:rPr>
        <w:t>, то в протокол</w:t>
      </w:r>
      <w:r w:rsidR="00CE796D">
        <w:rPr>
          <w:rFonts w:ascii="Times New Roman" w:hAnsi="Times New Roman" w:cs="Times New Roman"/>
          <w:sz w:val="28"/>
          <w:szCs w:val="28"/>
        </w:rPr>
        <w:t xml:space="preserve"> </w:t>
      </w:r>
      <w:r w:rsidRPr="00582CE9">
        <w:rPr>
          <w:rFonts w:ascii="Times New Roman" w:hAnsi="Times New Roman" w:cs="Times New Roman"/>
          <w:sz w:val="28"/>
          <w:szCs w:val="28"/>
        </w:rPr>
        <w:t>измерений вносят результаты измерений активности обоих радионуклидов.</w:t>
      </w:r>
    </w:p>
    <w:p w:rsidR="00086039" w:rsidRPr="00582CE9" w:rsidRDefault="00086039" w:rsidP="00CE796D">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Измерение активности радионуклидов проводят на</w:t>
      </w:r>
      <w:r w:rsidR="00CE796D">
        <w:rPr>
          <w:rFonts w:ascii="Times New Roman" w:hAnsi="Times New Roman" w:cs="Times New Roman"/>
          <w:sz w:val="28"/>
          <w:szCs w:val="28"/>
        </w:rPr>
        <w:t xml:space="preserve"> </w:t>
      </w:r>
      <w:r w:rsidRPr="00582CE9">
        <w:rPr>
          <w:rFonts w:ascii="Times New Roman" w:hAnsi="Times New Roman" w:cs="Times New Roman"/>
          <w:sz w:val="28"/>
          <w:szCs w:val="28"/>
        </w:rPr>
        <w:t>радиометрических установках по Методикам выполнения измерений (МВИ),</w:t>
      </w:r>
      <w:r w:rsidR="00CE796D">
        <w:rPr>
          <w:rFonts w:ascii="Times New Roman" w:hAnsi="Times New Roman" w:cs="Times New Roman"/>
          <w:sz w:val="28"/>
          <w:szCs w:val="28"/>
        </w:rPr>
        <w:t xml:space="preserve"> </w:t>
      </w:r>
      <w:r w:rsidRPr="00582CE9">
        <w:rPr>
          <w:rFonts w:ascii="Times New Roman" w:hAnsi="Times New Roman" w:cs="Times New Roman"/>
          <w:sz w:val="28"/>
          <w:szCs w:val="28"/>
        </w:rPr>
        <w:t>аттестованным в соответствии с ГОСТ</w:t>
      </w:r>
      <w:r w:rsidR="00CE796D">
        <w:rPr>
          <w:rFonts w:ascii="Times New Roman" w:hAnsi="Times New Roman" w:cs="Times New Roman"/>
          <w:sz w:val="28"/>
          <w:szCs w:val="28"/>
        </w:rPr>
        <w:t>.</w:t>
      </w:r>
    </w:p>
    <w:p w:rsidR="00086039" w:rsidRPr="00582CE9" w:rsidRDefault="00086039" w:rsidP="00C42A82">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Результатом измерений активности радионуклидов в пробах</w:t>
      </w:r>
      <w:r w:rsidR="00C42A82">
        <w:rPr>
          <w:rFonts w:ascii="Times New Roman" w:hAnsi="Times New Roman" w:cs="Times New Roman"/>
          <w:sz w:val="28"/>
          <w:szCs w:val="28"/>
        </w:rPr>
        <w:t xml:space="preserve"> </w:t>
      </w:r>
      <w:r w:rsidRPr="00582CE9">
        <w:rPr>
          <w:rFonts w:ascii="Times New Roman" w:hAnsi="Times New Roman" w:cs="Times New Roman"/>
          <w:sz w:val="28"/>
          <w:szCs w:val="28"/>
        </w:rPr>
        <w:t>должны быть:</w:t>
      </w:r>
    </w:p>
    <w:p w:rsidR="00086039" w:rsidRPr="00582CE9" w:rsidRDefault="009649A9" w:rsidP="009649A9">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softHyphen/>
      </w:r>
      <w:r w:rsidR="00086039" w:rsidRPr="00582CE9">
        <w:rPr>
          <w:rFonts w:ascii="Times New Roman" w:hAnsi="Times New Roman" w:cs="Times New Roman"/>
          <w:sz w:val="28"/>
          <w:szCs w:val="28"/>
        </w:rPr>
        <w:t xml:space="preserve"> измеренные значения удельной активности </w:t>
      </w:r>
      <w:r>
        <w:rPr>
          <w:rFonts w:ascii="Times New Roman" w:hAnsi="Times New Roman" w:cs="Times New Roman"/>
          <w:sz w:val="28"/>
          <w:szCs w:val="28"/>
          <w:vertAlign w:val="superscript"/>
        </w:rPr>
        <w:t>137</w:t>
      </w:r>
      <w:r>
        <w:rPr>
          <w:rFonts w:ascii="Times New Roman" w:hAnsi="Times New Roman" w:cs="Times New Roman"/>
          <w:sz w:val="28"/>
          <w:szCs w:val="28"/>
          <w:lang w:val="en-US"/>
        </w:rPr>
        <w:t>Cs</w:t>
      </w:r>
      <w:r w:rsidRPr="00582CE9">
        <w:rPr>
          <w:rFonts w:ascii="Times New Roman" w:hAnsi="Times New Roman" w:cs="Times New Roman"/>
          <w:sz w:val="28"/>
          <w:szCs w:val="28"/>
        </w:rPr>
        <w:t xml:space="preserve"> </w:t>
      </w:r>
      <w:r w:rsidR="00086039" w:rsidRPr="00582CE9">
        <w:rPr>
          <w:rFonts w:ascii="Times New Roman" w:hAnsi="Times New Roman" w:cs="Times New Roman"/>
          <w:sz w:val="28"/>
          <w:szCs w:val="28"/>
        </w:rPr>
        <w:t xml:space="preserve">и </w:t>
      </w:r>
      <w:r>
        <w:rPr>
          <w:rFonts w:ascii="Times New Roman" w:hAnsi="Times New Roman" w:cs="Times New Roman"/>
          <w:sz w:val="28"/>
          <w:szCs w:val="28"/>
          <w:vertAlign w:val="superscript"/>
        </w:rPr>
        <w:t>90</w:t>
      </w:r>
      <w:r>
        <w:rPr>
          <w:rFonts w:ascii="Times New Roman" w:hAnsi="Times New Roman" w:cs="Times New Roman"/>
          <w:sz w:val="28"/>
          <w:szCs w:val="28"/>
          <w:lang w:val="en-US"/>
        </w:rPr>
        <w:t>Sr</w:t>
      </w:r>
      <w:r w:rsidRPr="00582CE9">
        <w:rPr>
          <w:rFonts w:ascii="Times New Roman" w:hAnsi="Times New Roman" w:cs="Times New Roman"/>
          <w:sz w:val="28"/>
          <w:szCs w:val="28"/>
        </w:rPr>
        <w:t xml:space="preserve"> </w:t>
      </w:r>
      <w:r w:rsidR="00086039" w:rsidRPr="00582CE9">
        <w:rPr>
          <w:rFonts w:ascii="Times New Roman" w:hAnsi="Times New Roman" w:cs="Times New Roman"/>
          <w:sz w:val="28"/>
          <w:szCs w:val="28"/>
        </w:rPr>
        <w:t>в</w:t>
      </w:r>
      <w:r>
        <w:rPr>
          <w:rFonts w:ascii="Times New Roman" w:hAnsi="Times New Roman" w:cs="Times New Roman"/>
          <w:sz w:val="28"/>
          <w:szCs w:val="28"/>
        </w:rPr>
        <w:t xml:space="preserve"> пробах древесины и коры;</w:t>
      </w:r>
    </w:p>
    <w:p w:rsidR="00086039" w:rsidRPr="00582CE9" w:rsidRDefault="009649A9" w:rsidP="009649A9">
      <w:pPr>
        <w:autoSpaceDE w:val="0"/>
        <w:autoSpaceDN w:val="0"/>
        <w:adjustRightInd w:val="0"/>
        <w:rPr>
          <w:rFonts w:ascii="Times New Roman" w:hAnsi="Times New Roman" w:cs="Times New Roman"/>
          <w:sz w:val="28"/>
          <w:szCs w:val="28"/>
        </w:rPr>
      </w:pPr>
      <w:r>
        <w:rPr>
          <w:rFonts w:ascii="Times New Roman" w:hAnsi="Times New Roman" w:cs="Times New Roman"/>
          <w:i/>
          <w:iCs/>
          <w:sz w:val="28"/>
          <w:szCs w:val="28"/>
        </w:rPr>
        <w:softHyphen/>
      </w:r>
      <w:r w:rsidR="00086039" w:rsidRPr="00582CE9">
        <w:rPr>
          <w:rFonts w:ascii="Times New Roman" w:hAnsi="Times New Roman" w:cs="Times New Roman"/>
          <w:i/>
          <w:iCs/>
          <w:sz w:val="28"/>
          <w:szCs w:val="28"/>
        </w:rPr>
        <w:t xml:space="preserve"> </w:t>
      </w:r>
      <w:r w:rsidR="00086039" w:rsidRPr="00582CE9">
        <w:rPr>
          <w:rFonts w:ascii="Times New Roman" w:hAnsi="Times New Roman" w:cs="Times New Roman"/>
          <w:sz w:val="28"/>
          <w:szCs w:val="28"/>
        </w:rPr>
        <w:t>абсолютные доверительные погрешности (Р=0.95) определения</w:t>
      </w:r>
      <w:r>
        <w:rPr>
          <w:rFonts w:ascii="Times New Roman" w:hAnsi="Times New Roman" w:cs="Times New Roman"/>
          <w:sz w:val="28"/>
          <w:szCs w:val="28"/>
        </w:rPr>
        <w:t xml:space="preserve"> </w:t>
      </w:r>
      <w:r w:rsidR="00086039" w:rsidRPr="00582CE9">
        <w:rPr>
          <w:rFonts w:ascii="Times New Roman" w:hAnsi="Times New Roman" w:cs="Times New Roman"/>
          <w:sz w:val="28"/>
          <w:szCs w:val="28"/>
        </w:rPr>
        <w:t>соответствующих величин</w:t>
      </w:r>
      <w:r>
        <w:rPr>
          <w:rFonts w:ascii="Times New Roman" w:hAnsi="Times New Roman" w:cs="Times New Roman"/>
          <w:sz w:val="28"/>
          <w:szCs w:val="28"/>
        </w:rPr>
        <w:t>.</w:t>
      </w:r>
    </w:p>
    <w:p w:rsidR="00086039" w:rsidRPr="00582CE9" w:rsidRDefault="00086039" w:rsidP="009649A9">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Результаты измерений удельной активности радионуклидов заносят в</w:t>
      </w:r>
      <w:r w:rsidR="009649A9">
        <w:rPr>
          <w:rFonts w:ascii="Times New Roman" w:hAnsi="Times New Roman" w:cs="Times New Roman"/>
          <w:sz w:val="28"/>
          <w:szCs w:val="28"/>
        </w:rPr>
        <w:t xml:space="preserve"> </w:t>
      </w:r>
      <w:r w:rsidRPr="00582CE9">
        <w:rPr>
          <w:rFonts w:ascii="Times New Roman" w:hAnsi="Times New Roman" w:cs="Times New Roman"/>
          <w:sz w:val="28"/>
          <w:szCs w:val="28"/>
        </w:rPr>
        <w:t>протокол измерений</w:t>
      </w:r>
      <w:r w:rsidR="009649A9">
        <w:rPr>
          <w:rFonts w:ascii="Times New Roman" w:hAnsi="Times New Roman" w:cs="Times New Roman"/>
          <w:sz w:val="28"/>
          <w:szCs w:val="28"/>
        </w:rPr>
        <w:t xml:space="preserve">, заполненный </w:t>
      </w:r>
      <w:r w:rsidRPr="00582CE9">
        <w:rPr>
          <w:rFonts w:ascii="Times New Roman" w:hAnsi="Times New Roman" w:cs="Times New Roman"/>
          <w:sz w:val="28"/>
          <w:szCs w:val="28"/>
        </w:rPr>
        <w:t>по форме.</w:t>
      </w:r>
    </w:p>
    <w:p w:rsidR="00086039" w:rsidRPr="00582CE9" w:rsidRDefault="003C7E04" w:rsidP="003C7E0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Н</w:t>
      </w:r>
      <w:r w:rsidR="00086039" w:rsidRPr="00582CE9">
        <w:rPr>
          <w:rFonts w:ascii="Times New Roman" w:hAnsi="Times New Roman" w:cs="Times New Roman"/>
          <w:sz w:val="28"/>
          <w:szCs w:val="28"/>
        </w:rPr>
        <w:t>а основании данных об удельной</w:t>
      </w:r>
      <w:r>
        <w:rPr>
          <w:rFonts w:ascii="Times New Roman" w:hAnsi="Times New Roman" w:cs="Times New Roman"/>
          <w:sz w:val="28"/>
          <w:szCs w:val="28"/>
        </w:rPr>
        <w:t xml:space="preserve"> </w:t>
      </w:r>
      <w:r w:rsidR="00086039" w:rsidRPr="00582CE9">
        <w:rPr>
          <w:rFonts w:ascii="Times New Roman" w:hAnsi="Times New Roman" w:cs="Times New Roman"/>
          <w:sz w:val="28"/>
          <w:szCs w:val="28"/>
        </w:rPr>
        <w:t xml:space="preserve">активности </w:t>
      </w:r>
      <w:r>
        <w:rPr>
          <w:rFonts w:ascii="Times New Roman" w:hAnsi="Times New Roman" w:cs="Times New Roman"/>
          <w:sz w:val="28"/>
          <w:szCs w:val="28"/>
          <w:vertAlign w:val="superscript"/>
        </w:rPr>
        <w:t>137</w:t>
      </w:r>
      <w:r>
        <w:rPr>
          <w:rFonts w:ascii="Times New Roman" w:hAnsi="Times New Roman" w:cs="Times New Roman"/>
          <w:sz w:val="28"/>
          <w:szCs w:val="28"/>
          <w:lang w:val="en-US"/>
        </w:rPr>
        <w:t>Cs</w:t>
      </w:r>
      <w:r w:rsidRPr="00582CE9">
        <w:rPr>
          <w:rFonts w:ascii="Times New Roman" w:hAnsi="Times New Roman" w:cs="Times New Roman"/>
          <w:sz w:val="28"/>
          <w:szCs w:val="28"/>
        </w:rPr>
        <w:t xml:space="preserve"> </w:t>
      </w:r>
      <w:r w:rsidR="00086039" w:rsidRPr="00582CE9">
        <w:rPr>
          <w:rFonts w:ascii="Times New Roman" w:hAnsi="Times New Roman" w:cs="Times New Roman"/>
          <w:sz w:val="28"/>
          <w:szCs w:val="28"/>
        </w:rPr>
        <w:t xml:space="preserve">и </w:t>
      </w:r>
      <w:r>
        <w:rPr>
          <w:rFonts w:ascii="Times New Roman" w:hAnsi="Times New Roman" w:cs="Times New Roman"/>
          <w:sz w:val="28"/>
          <w:szCs w:val="28"/>
          <w:vertAlign w:val="superscript"/>
        </w:rPr>
        <w:t>90</w:t>
      </w:r>
      <w:r>
        <w:rPr>
          <w:rFonts w:ascii="Times New Roman" w:hAnsi="Times New Roman" w:cs="Times New Roman"/>
          <w:sz w:val="28"/>
          <w:szCs w:val="28"/>
          <w:lang w:val="en-US"/>
        </w:rPr>
        <w:t>Sr</w:t>
      </w:r>
      <w:r w:rsidRPr="00582CE9">
        <w:rPr>
          <w:rFonts w:ascii="Times New Roman" w:hAnsi="Times New Roman" w:cs="Times New Roman"/>
          <w:sz w:val="28"/>
          <w:szCs w:val="28"/>
        </w:rPr>
        <w:t xml:space="preserve"> </w:t>
      </w:r>
      <w:r w:rsidR="00086039" w:rsidRPr="00582CE9">
        <w:rPr>
          <w:rFonts w:ascii="Times New Roman" w:hAnsi="Times New Roman" w:cs="Times New Roman"/>
          <w:sz w:val="28"/>
          <w:szCs w:val="28"/>
        </w:rPr>
        <w:t>в структурных частях дерева каждой</w:t>
      </w:r>
      <w:r>
        <w:rPr>
          <w:rFonts w:ascii="Times New Roman" w:hAnsi="Times New Roman" w:cs="Times New Roman"/>
          <w:sz w:val="28"/>
          <w:szCs w:val="28"/>
        </w:rPr>
        <w:t xml:space="preserve"> </w:t>
      </w:r>
      <w:r w:rsidR="00086039" w:rsidRPr="00582CE9">
        <w:rPr>
          <w:rFonts w:ascii="Times New Roman" w:hAnsi="Times New Roman" w:cs="Times New Roman"/>
          <w:sz w:val="28"/>
          <w:szCs w:val="28"/>
        </w:rPr>
        <w:t>породы и фактической плотности загрязнения почвы на участке определяется</w:t>
      </w:r>
      <w:r>
        <w:rPr>
          <w:rFonts w:ascii="Times New Roman" w:hAnsi="Times New Roman" w:cs="Times New Roman"/>
          <w:sz w:val="28"/>
          <w:szCs w:val="28"/>
        </w:rPr>
        <w:t xml:space="preserve"> </w:t>
      </w:r>
      <w:r w:rsidR="00086039" w:rsidRPr="00582CE9">
        <w:rPr>
          <w:rFonts w:ascii="Times New Roman" w:hAnsi="Times New Roman" w:cs="Times New Roman"/>
          <w:sz w:val="28"/>
          <w:szCs w:val="28"/>
        </w:rPr>
        <w:t>коэффициент перехода указанных радионуклидов в структурные части</w:t>
      </w:r>
      <w:r>
        <w:rPr>
          <w:rFonts w:ascii="Times New Roman" w:hAnsi="Times New Roman" w:cs="Times New Roman"/>
          <w:sz w:val="28"/>
          <w:szCs w:val="28"/>
        </w:rPr>
        <w:t xml:space="preserve"> </w:t>
      </w:r>
      <w:r w:rsidR="00086039" w:rsidRPr="00582CE9">
        <w:rPr>
          <w:rFonts w:ascii="Times New Roman" w:hAnsi="Times New Roman" w:cs="Times New Roman"/>
          <w:sz w:val="28"/>
          <w:szCs w:val="28"/>
        </w:rPr>
        <w:t>дерева. Полученный коэффициент перехода позволяет определять уровни их</w:t>
      </w:r>
      <w:r>
        <w:rPr>
          <w:rFonts w:ascii="Times New Roman" w:hAnsi="Times New Roman" w:cs="Times New Roman"/>
          <w:sz w:val="28"/>
          <w:szCs w:val="28"/>
        </w:rPr>
        <w:t xml:space="preserve"> </w:t>
      </w:r>
      <w:r w:rsidR="00086039" w:rsidRPr="00582CE9">
        <w:rPr>
          <w:rFonts w:ascii="Times New Roman" w:hAnsi="Times New Roman" w:cs="Times New Roman"/>
          <w:sz w:val="28"/>
          <w:szCs w:val="28"/>
        </w:rPr>
        <w:t>загрязнения в соответствующих древесных породах, произрастающих в</w:t>
      </w:r>
      <w:r>
        <w:rPr>
          <w:rFonts w:ascii="Times New Roman" w:hAnsi="Times New Roman" w:cs="Times New Roman"/>
          <w:sz w:val="28"/>
          <w:szCs w:val="28"/>
        </w:rPr>
        <w:t xml:space="preserve"> </w:t>
      </w:r>
      <w:r w:rsidR="00086039" w:rsidRPr="00582CE9">
        <w:rPr>
          <w:rFonts w:ascii="Times New Roman" w:hAnsi="Times New Roman" w:cs="Times New Roman"/>
          <w:sz w:val="28"/>
          <w:szCs w:val="28"/>
        </w:rPr>
        <w:t>аналогичных лесорастительных условиях на территории лесничества.</w:t>
      </w:r>
    </w:p>
    <w:p w:rsidR="000D0EE2" w:rsidRDefault="00086039" w:rsidP="000D0EE2">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Обработка результатов измерений проводится в соответствии с</w:t>
      </w:r>
      <w:r w:rsidR="000D0EE2">
        <w:rPr>
          <w:rFonts w:ascii="Times New Roman" w:hAnsi="Times New Roman" w:cs="Times New Roman"/>
          <w:sz w:val="28"/>
          <w:szCs w:val="28"/>
        </w:rPr>
        <w:t xml:space="preserve"> утвержденными методиками. </w:t>
      </w:r>
      <w:r w:rsidRPr="00582CE9">
        <w:rPr>
          <w:rFonts w:ascii="Times New Roman" w:hAnsi="Times New Roman" w:cs="Times New Roman"/>
          <w:sz w:val="28"/>
          <w:szCs w:val="28"/>
        </w:rPr>
        <w:t>Для определения соответствия древесины на корню допустимым</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t>уровням и</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t xml:space="preserve">требованиям норм радиационной безопасности используют параметр соответствия </w:t>
      </w:r>
      <w:r w:rsidRPr="000D0EE2">
        <w:rPr>
          <w:rFonts w:ascii="Times New Roman" w:hAnsi="Times New Roman" w:cs="Times New Roman"/>
          <w:b/>
          <w:sz w:val="28"/>
          <w:szCs w:val="28"/>
        </w:rPr>
        <w:t>В</w:t>
      </w:r>
      <w:r w:rsidRPr="00582CE9">
        <w:rPr>
          <w:rFonts w:ascii="Times New Roman" w:hAnsi="Times New Roman" w:cs="Times New Roman"/>
          <w:sz w:val="28"/>
          <w:szCs w:val="28"/>
        </w:rPr>
        <w:t xml:space="preserve"> и погрешность</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t xml:space="preserve">его определения </w:t>
      </w:r>
      <w:r w:rsidRPr="000D0EE2">
        <w:rPr>
          <w:rFonts w:ascii="Times New Roman" w:hAnsi="Times New Roman" w:cs="Times New Roman"/>
          <w:b/>
          <w:sz w:val="28"/>
          <w:szCs w:val="28"/>
        </w:rPr>
        <w:t>ΔВ</w:t>
      </w:r>
      <w:r w:rsidRPr="00582CE9">
        <w:rPr>
          <w:rFonts w:ascii="Times New Roman" w:hAnsi="Times New Roman" w:cs="Times New Roman"/>
          <w:sz w:val="28"/>
          <w:szCs w:val="28"/>
        </w:rPr>
        <w:t>, значение которых рассчитывают по результатам</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t>измерений ак</w:t>
      </w:r>
      <w:r w:rsidR="000D0EE2">
        <w:rPr>
          <w:rFonts w:ascii="Times New Roman" w:hAnsi="Times New Roman" w:cs="Times New Roman"/>
          <w:sz w:val="28"/>
          <w:szCs w:val="28"/>
        </w:rPr>
        <w:t>тивности радионуклидов в пробах.</w:t>
      </w:r>
    </w:p>
    <w:p w:rsidR="00086039" w:rsidRPr="00582CE9" w:rsidRDefault="00086039" w:rsidP="000D0EE2">
      <w:pPr>
        <w:autoSpaceDE w:val="0"/>
        <w:autoSpaceDN w:val="0"/>
        <w:adjustRightInd w:val="0"/>
        <w:rPr>
          <w:rFonts w:ascii="Times New Roman" w:eastAsia="TimesNewRomanPS-BoldMT" w:hAnsi="Times New Roman" w:cs="Times New Roman"/>
          <w:b/>
          <w:bCs/>
          <w:sz w:val="28"/>
          <w:szCs w:val="28"/>
        </w:rPr>
      </w:pPr>
      <w:r w:rsidRPr="00582CE9">
        <w:rPr>
          <w:rFonts w:ascii="Times New Roman" w:hAnsi="Times New Roman" w:cs="Times New Roman"/>
          <w:sz w:val="28"/>
          <w:szCs w:val="28"/>
        </w:rPr>
        <w:t>Древесина на корню признается безусловно соответствующей</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t>санитарным нормативам, если:</w:t>
      </w:r>
      <w:r w:rsidR="000D0EE2">
        <w:rPr>
          <w:rFonts w:ascii="Times New Roman" w:hAnsi="Times New Roman" w:cs="Times New Roman"/>
          <w:sz w:val="28"/>
          <w:szCs w:val="28"/>
        </w:rPr>
        <w:t xml:space="preserve"> </w:t>
      </w:r>
      <w:r w:rsidRPr="00582CE9">
        <w:rPr>
          <w:rFonts w:ascii="Times New Roman" w:eastAsia="TimesNewRomanPS-BoldMT" w:hAnsi="Times New Roman" w:cs="Times New Roman"/>
          <w:b/>
          <w:bCs/>
          <w:sz w:val="28"/>
          <w:szCs w:val="28"/>
        </w:rPr>
        <w:t>В +ΔВ ≤ 1 (</w:t>
      </w:r>
      <w:r w:rsidR="000D0EE2">
        <w:rPr>
          <w:rFonts w:ascii="Times New Roman" w:eastAsia="TimesNewRomanPS-BoldMT" w:hAnsi="Times New Roman" w:cs="Times New Roman"/>
          <w:b/>
          <w:bCs/>
          <w:sz w:val="28"/>
          <w:szCs w:val="28"/>
        </w:rPr>
        <w:t>1</w:t>
      </w:r>
      <w:r w:rsidRPr="00582CE9">
        <w:rPr>
          <w:rFonts w:ascii="Times New Roman" w:eastAsia="TimesNewRomanPS-BoldMT" w:hAnsi="Times New Roman" w:cs="Times New Roman"/>
          <w:b/>
          <w:bCs/>
          <w:sz w:val="28"/>
          <w:szCs w:val="28"/>
        </w:rPr>
        <w:t>)</w:t>
      </w:r>
      <w:r w:rsidR="000D0EE2">
        <w:rPr>
          <w:rFonts w:ascii="Times New Roman" w:eastAsia="TimesNewRomanPS-BoldMT" w:hAnsi="Times New Roman" w:cs="Times New Roman"/>
          <w:b/>
          <w:bCs/>
          <w:sz w:val="28"/>
          <w:szCs w:val="28"/>
        </w:rPr>
        <w:t>.</w:t>
      </w:r>
    </w:p>
    <w:p w:rsidR="00086039" w:rsidRPr="00582CE9" w:rsidRDefault="00086039" w:rsidP="000D0EE2">
      <w:pPr>
        <w:autoSpaceDE w:val="0"/>
        <w:autoSpaceDN w:val="0"/>
        <w:adjustRightInd w:val="0"/>
        <w:rPr>
          <w:rFonts w:ascii="Times New Roman" w:eastAsia="TimesNewRomanPS-BoldMT" w:hAnsi="Times New Roman" w:cs="Times New Roman"/>
          <w:b/>
          <w:bCs/>
          <w:sz w:val="28"/>
          <w:szCs w:val="28"/>
        </w:rPr>
      </w:pPr>
      <w:r w:rsidRPr="00582CE9">
        <w:rPr>
          <w:rFonts w:ascii="Times New Roman" w:hAnsi="Times New Roman" w:cs="Times New Roman"/>
          <w:sz w:val="28"/>
          <w:szCs w:val="28"/>
        </w:rPr>
        <w:t>Древесина на корню признается безусловно не соответствующей</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t>санитарным нормативам, если:</w:t>
      </w:r>
      <w:r w:rsidR="000D0EE2">
        <w:rPr>
          <w:rFonts w:ascii="Times New Roman" w:hAnsi="Times New Roman" w:cs="Times New Roman"/>
          <w:sz w:val="28"/>
          <w:szCs w:val="28"/>
        </w:rPr>
        <w:t xml:space="preserve"> </w:t>
      </w:r>
      <w:r w:rsidRPr="00582CE9">
        <w:rPr>
          <w:rFonts w:ascii="Times New Roman" w:eastAsia="TimesNewRomanPS-BoldMT" w:hAnsi="Times New Roman" w:cs="Times New Roman"/>
          <w:b/>
          <w:bCs/>
          <w:sz w:val="28"/>
          <w:szCs w:val="28"/>
        </w:rPr>
        <w:t>В - ΔВ &gt; 1 (</w:t>
      </w:r>
      <w:r w:rsidR="000D0EE2">
        <w:rPr>
          <w:rFonts w:ascii="Times New Roman" w:eastAsia="TimesNewRomanPS-BoldMT" w:hAnsi="Times New Roman" w:cs="Times New Roman"/>
          <w:b/>
          <w:bCs/>
          <w:sz w:val="28"/>
          <w:szCs w:val="28"/>
        </w:rPr>
        <w:t>2</w:t>
      </w:r>
      <w:r w:rsidRPr="00582CE9">
        <w:rPr>
          <w:rFonts w:ascii="Times New Roman" w:eastAsia="TimesNewRomanPS-BoldMT" w:hAnsi="Times New Roman" w:cs="Times New Roman"/>
          <w:b/>
          <w:bCs/>
          <w:sz w:val="28"/>
          <w:szCs w:val="28"/>
        </w:rPr>
        <w:t>)</w:t>
      </w:r>
      <w:r w:rsidR="000D0EE2">
        <w:rPr>
          <w:rFonts w:ascii="Times New Roman" w:eastAsia="TimesNewRomanPS-BoldMT" w:hAnsi="Times New Roman" w:cs="Times New Roman"/>
          <w:b/>
          <w:bCs/>
          <w:sz w:val="28"/>
          <w:szCs w:val="28"/>
        </w:rPr>
        <w:t>.</w:t>
      </w:r>
    </w:p>
    <w:p w:rsidR="00086039" w:rsidRPr="00582CE9" w:rsidRDefault="00086039" w:rsidP="000D0EE2">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Древесину на корню нельзя признать соответствующей санитарным</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t>нормативам при:</w:t>
      </w:r>
      <w:r w:rsidR="000D0EE2">
        <w:rPr>
          <w:rFonts w:ascii="Times New Roman" w:hAnsi="Times New Roman" w:cs="Times New Roman"/>
          <w:sz w:val="28"/>
          <w:szCs w:val="28"/>
        </w:rPr>
        <w:t xml:space="preserve"> </w:t>
      </w:r>
      <w:r w:rsidRPr="00582CE9">
        <w:rPr>
          <w:rFonts w:ascii="Times New Roman" w:eastAsia="TimesNewRomanPS-BoldMT" w:hAnsi="Times New Roman" w:cs="Times New Roman"/>
          <w:b/>
          <w:bCs/>
          <w:sz w:val="28"/>
          <w:szCs w:val="28"/>
        </w:rPr>
        <w:t>В+ΔВ &gt; 1 (</w:t>
      </w:r>
      <w:r w:rsidR="000D0EE2">
        <w:rPr>
          <w:rFonts w:ascii="Times New Roman" w:eastAsia="TimesNewRomanPS-BoldMT" w:hAnsi="Times New Roman" w:cs="Times New Roman"/>
          <w:b/>
          <w:bCs/>
          <w:sz w:val="28"/>
          <w:szCs w:val="28"/>
        </w:rPr>
        <w:t>3</w:t>
      </w:r>
      <w:r w:rsidRPr="00582CE9">
        <w:rPr>
          <w:rFonts w:ascii="Times New Roman" w:eastAsia="TimesNewRomanPS-BoldMT" w:hAnsi="Times New Roman" w:cs="Times New Roman"/>
          <w:b/>
          <w:bCs/>
          <w:sz w:val="28"/>
          <w:szCs w:val="28"/>
        </w:rPr>
        <w:t>)</w:t>
      </w:r>
      <w:r w:rsidR="000D0EE2" w:rsidRPr="000D0EE2">
        <w:rPr>
          <w:rFonts w:ascii="Times New Roman" w:eastAsia="TimesNewRomanPS-BoldMT" w:hAnsi="Times New Roman" w:cs="Times New Roman"/>
          <w:bCs/>
          <w:sz w:val="28"/>
          <w:szCs w:val="28"/>
        </w:rPr>
        <w:t xml:space="preserve">. </w:t>
      </w:r>
      <w:r w:rsidRPr="00582CE9">
        <w:rPr>
          <w:rFonts w:ascii="Times New Roman" w:hAnsi="Times New Roman" w:cs="Times New Roman"/>
          <w:sz w:val="28"/>
          <w:szCs w:val="28"/>
        </w:rPr>
        <w:t>Однако, если при этом:</w:t>
      </w:r>
      <w:r w:rsidR="000D0EE2">
        <w:rPr>
          <w:rFonts w:ascii="Times New Roman" w:hAnsi="Times New Roman" w:cs="Times New Roman"/>
          <w:sz w:val="28"/>
          <w:szCs w:val="28"/>
        </w:rPr>
        <w:t xml:space="preserve"> </w:t>
      </w:r>
      <w:r w:rsidR="000D0EE2">
        <w:rPr>
          <w:rFonts w:ascii="Times New Roman" w:eastAsia="TimesNewRomanPS-BoldMT" w:hAnsi="Times New Roman" w:cs="Times New Roman"/>
          <w:b/>
          <w:bCs/>
          <w:sz w:val="28"/>
          <w:szCs w:val="28"/>
        </w:rPr>
        <w:t>В - ΔВ ≤ 1 (4</w:t>
      </w:r>
      <w:r w:rsidRPr="00582CE9">
        <w:rPr>
          <w:rFonts w:ascii="Times New Roman" w:eastAsia="TimesNewRomanPS-BoldMT" w:hAnsi="Times New Roman" w:cs="Times New Roman"/>
          <w:b/>
          <w:bCs/>
          <w:sz w:val="28"/>
          <w:szCs w:val="28"/>
        </w:rPr>
        <w:t>)</w:t>
      </w:r>
      <w:r w:rsidR="000D0EE2" w:rsidRPr="000D0EE2">
        <w:rPr>
          <w:rFonts w:ascii="Times New Roman" w:eastAsia="TimesNewRomanPS-BoldMT" w:hAnsi="Times New Roman" w:cs="Times New Roman"/>
          <w:bCs/>
          <w:sz w:val="28"/>
          <w:szCs w:val="28"/>
        </w:rPr>
        <w:t>,</w:t>
      </w:r>
      <w:r w:rsidR="000D0EE2">
        <w:rPr>
          <w:rFonts w:ascii="Times New Roman" w:eastAsia="TimesNewRomanPS-BoldMT" w:hAnsi="Times New Roman" w:cs="Times New Roman"/>
          <w:b/>
          <w:bCs/>
          <w:sz w:val="28"/>
          <w:szCs w:val="28"/>
        </w:rPr>
        <w:t xml:space="preserve"> </w:t>
      </w:r>
      <w:r w:rsidRPr="00582CE9">
        <w:rPr>
          <w:rFonts w:ascii="Times New Roman" w:hAnsi="Times New Roman" w:cs="Times New Roman"/>
          <w:sz w:val="28"/>
          <w:szCs w:val="28"/>
        </w:rPr>
        <w:t>то, следует иметь в виду, что при проведении более точных измерений (т.е.</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t>при уменьшении значения ДВ), существует вероятность вместо соотношения</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t>(</w:t>
      </w:r>
      <w:r w:rsidR="000D0EE2">
        <w:rPr>
          <w:rFonts w:ascii="Times New Roman" w:hAnsi="Times New Roman" w:cs="Times New Roman"/>
          <w:sz w:val="28"/>
          <w:szCs w:val="28"/>
        </w:rPr>
        <w:t>3</w:t>
      </w:r>
      <w:r w:rsidRPr="00582CE9">
        <w:rPr>
          <w:rFonts w:ascii="Times New Roman" w:hAnsi="Times New Roman" w:cs="Times New Roman"/>
          <w:sz w:val="28"/>
          <w:szCs w:val="28"/>
        </w:rPr>
        <w:t>) получить соотношение (</w:t>
      </w:r>
      <w:r w:rsidR="000D0EE2">
        <w:rPr>
          <w:rFonts w:ascii="Times New Roman" w:hAnsi="Times New Roman" w:cs="Times New Roman"/>
          <w:sz w:val="28"/>
          <w:szCs w:val="28"/>
        </w:rPr>
        <w:t>1</w:t>
      </w:r>
      <w:r w:rsidRPr="00582CE9">
        <w:rPr>
          <w:rFonts w:ascii="Times New Roman" w:hAnsi="Times New Roman" w:cs="Times New Roman"/>
          <w:sz w:val="28"/>
          <w:szCs w:val="28"/>
        </w:rPr>
        <w:t>).</w:t>
      </w:r>
    </w:p>
    <w:p w:rsidR="00086039" w:rsidRPr="00582CE9" w:rsidRDefault="00086039" w:rsidP="000D0EE2">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Поэтому при одновременном выполнении условий (</w:t>
      </w:r>
      <w:r w:rsidR="000D0EE2">
        <w:rPr>
          <w:rFonts w:ascii="Times New Roman" w:hAnsi="Times New Roman" w:cs="Times New Roman"/>
          <w:sz w:val="28"/>
          <w:szCs w:val="28"/>
        </w:rPr>
        <w:t>3</w:t>
      </w:r>
      <w:r w:rsidRPr="00582CE9">
        <w:rPr>
          <w:rFonts w:ascii="Times New Roman" w:hAnsi="Times New Roman" w:cs="Times New Roman"/>
          <w:sz w:val="28"/>
          <w:szCs w:val="28"/>
        </w:rPr>
        <w:t>) и (</w:t>
      </w:r>
      <w:r w:rsidR="000D0EE2">
        <w:rPr>
          <w:rFonts w:ascii="Times New Roman" w:hAnsi="Times New Roman" w:cs="Times New Roman"/>
          <w:sz w:val="28"/>
          <w:szCs w:val="28"/>
        </w:rPr>
        <w:t>4</w:t>
      </w:r>
      <w:r w:rsidRPr="00582CE9">
        <w:rPr>
          <w:rFonts w:ascii="Times New Roman" w:hAnsi="Times New Roman" w:cs="Times New Roman"/>
          <w:sz w:val="28"/>
          <w:szCs w:val="28"/>
        </w:rPr>
        <w:t>) заключение о</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t>несоответствии древесины санитарным нормативам следует делать только в</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t>том случае, если результат измерений удовлетворяет требованию точности</w:t>
      </w:r>
    </w:p>
    <w:p w:rsidR="00086039" w:rsidRPr="000D0EE2" w:rsidRDefault="00086039" w:rsidP="001A38BF">
      <w:pPr>
        <w:autoSpaceDE w:val="0"/>
        <w:autoSpaceDN w:val="0"/>
        <w:adjustRightInd w:val="0"/>
        <w:ind w:firstLine="0"/>
        <w:rPr>
          <w:rFonts w:ascii="Times New Roman" w:hAnsi="Times New Roman" w:cs="Times New Roman"/>
          <w:b/>
          <w:sz w:val="28"/>
          <w:szCs w:val="28"/>
        </w:rPr>
      </w:pPr>
      <w:r w:rsidRPr="00582CE9">
        <w:rPr>
          <w:rFonts w:ascii="Times New Roman" w:hAnsi="Times New Roman" w:cs="Times New Roman"/>
          <w:sz w:val="28"/>
          <w:szCs w:val="28"/>
        </w:rPr>
        <w:t>измерений:</w:t>
      </w:r>
      <w:r w:rsidR="000D0EE2">
        <w:rPr>
          <w:rFonts w:ascii="Times New Roman" w:hAnsi="Times New Roman" w:cs="Times New Roman"/>
          <w:sz w:val="28"/>
          <w:szCs w:val="28"/>
        </w:rPr>
        <w:t xml:space="preserve"> </w:t>
      </w:r>
      <w:r w:rsidRPr="000D0EE2">
        <w:rPr>
          <w:rFonts w:ascii="Times New Roman" w:hAnsi="Times New Roman" w:cs="Times New Roman"/>
          <w:b/>
          <w:sz w:val="28"/>
          <w:szCs w:val="28"/>
        </w:rPr>
        <w:t xml:space="preserve">ΔВ </w:t>
      </w:r>
      <w:r w:rsidRPr="000D0EE2">
        <w:rPr>
          <w:rFonts w:ascii="Times New Roman" w:hAnsi="Times New Roman" w:cs="Times New Roman"/>
          <w:b/>
          <w:bCs/>
          <w:i/>
          <w:iCs/>
          <w:sz w:val="28"/>
          <w:szCs w:val="28"/>
        </w:rPr>
        <w:t xml:space="preserve">&lt; </w:t>
      </w:r>
      <w:r w:rsidRPr="000D0EE2">
        <w:rPr>
          <w:rFonts w:ascii="Times New Roman" w:hAnsi="Times New Roman" w:cs="Times New Roman"/>
          <w:b/>
          <w:sz w:val="28"/>
          <w:szCs w:val="28"/>
        </w:rPr>
        <w:t>0</w:t>
      </w:r>
      <w:r w:rsidR="000D0EE2" w:rsidRPr="000D0EE2">
        <w:rPr>
          <w:rFonts w:ascii="Times New Roman" w:hAnsi="Times New Roman" w:cs="Times New Roman"/>
          <w:b/>
          <w:sz w:val="28"/>
          <w:szCs w:val="28"/>
        </w:rPr>
        <w:t>.4 (5</w:t>
      </w:r>
      <w:r w:rsidRPr="000D0EE2">
        <w:rPr>
          <w:rFonts w:ascii="Times New Roman" w:hAnsi="Times New Roman" w:cs="Times New Roman"/>
          <w:b/>
          <w:sz w:val="28"/>
          <w:szCs w:val="28"/>
        </w:rPr>
        <w:t>)</w:t>
      </w:r>
      <w:r w:rsidR="000D0EE2">
        <w:rPr>
          <w:rFonts w:ascii="Times New Roman" w:hAnsi="Times New Roman" w:cs="Times New Roman"/>
          <w:b/>
          <w:sz w:val="28"/>
          <w:szCs w:val="28"/>
        </w:rPr>
        <w:t>.</w:t>
      </w:r>
    </w:p>
    <w:p w:rsidR="00086039" w:rsidRPr="00582CE9" w:rsidRDefault="00086039" w:rsidP="000D0EE2">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На основе полученных материалов составляются акты радиационного</w:t>
      </w:r>
    </w:p>
    <w:p w:rsidR="00086039" w:rsidRPr="00582CE9" w:rsidRDefault="00086039" w:rsidP="001A38BF">
      <w:pPr>
        <w:autoSpaceDE w:val="0"/>
        <w:autoSpaceDN w:val="0"/>
        <w:adjustRightInd w:val="0"/>
        <w:ind w:firstLine="0"/>
        <w:rPr>
          <w:rFonts w:ascii="Times New Roman" w:hAnsi="Times New Roman" w:cs="Times New Roman"/>
          <w:sz w:val="28"/>
          <w:szCs w:val="28"/>
        </w:rPr>
      </w:pPr>
      <w:r w:rsidRPr="00582CE9">
        <w:rPr>
          <w:rFonts w:ascii="Times New Roman" w:hAnsi="Times New Roman" w:cs="Times New Roman"/>
          <w:sz w:val="28"/>
          <w:szCs w:val="28"/>
        </w:rPr>
        <w:t xml:space="preserve">обследования лесосек по </w:t>
      </w:r>
      <w:r w:rsidR="000D0EE2">
        <w:rPr>
          <w:rFonts w:ascii="Times New Roman" w:hAnsi="Times New Roman" w:cs="Times New Roman"/>
          <w:sz w:val="28"/>
          <w:szCs w:val="28"/>
        </w:rPr>
        <w:t xml:space="preserve">установленной </w:t>
      </w:r>
      <w:r w:rsidRPr="00582CE9">
        <w:rPr>
          <w:rFonts w:ascii="Times New Roman" w:hAnsi="Times New Roman" w:cs="Times New Roman"/>
          <w:sz w:val="28"/>
          <w:szCs w:val="28"/>
        </w:rPr>
        <w:t>форме.</w:t>
      </w:r>
    </w:p>
    <w:p w:rsidR="00086039" w:rsidRPr="00582CE9" w:rsidRDefault="00086039" w:rsidP="000D0EE2">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В особых условиях измеренные радиационные характеристики не</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t>сохраняются. Они могут сохраняться при стабильных погодных и других</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t>условиях в течение одного года. Однако, под влиянием резких колебаний</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lastRenderedPageBreak/>
        <w:t>внешних условий может произойти их значительное изменение. Такие</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t>условия могут быть созданы в следующих случаях:</w:t>
      </w:r>
    </w:p>
    <w:p w:rsidR="00086039" w:rsidRPr="00582CE9" w:rsidRDefault="000D0EE2" w:rsidP="000D0EE2">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softHyphen/>
      </w:r>
      <w:r w:rsidR="00086039" w:rsidRPr="00582CE9">
        <w:rPr>
          <w:rFonts w:ascii="Times New Roman" w:hAnsi="Times New Roman" w:cs="Times New Roman"/>
          <w:sz w:val="28"/>
          <w:szCs w:val="28"/>
        </w:rPr>
        <w:t xml:space="preserve"> после таяния снегового покрова до просыхания почвы;</w:t>
      </w:r>
    </w:p>
    <w:p w:rsidR="00086039" w:rsidRPr="00582CE9" w:rsidRDefault="000D0EE2" w:rsidP="000D0EE2">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softHyphen/>
      </w:r>
      <w:r w:rsidR="00086039" w:rsidRPr="00582CE9">
        <w:rPr>
          <w:rFonts w:ascii="Times New Roman" w:hAnsi="Times New Roman" w:cs="Times New Roman"/>
          <w:sz w:val="28"/>
          <w:szCs w:val="28"/>
        </w:rPr>
        <w:t xml:space="preserve"> в автоморфных условиях (индексы влажности почвы от 0 до 2) в</w:t>
      </w:r>
      <w:r>
        <w:rPr>
          <w:rFonts w:ascii="Times New Roman" w:hAnsi="Times New Roman" w:cs="Times New Roman"/>
          <w:sz w:val="28"/>
          <w:szCs w:val="28"/>
        </w:rPr>
        <w:t xml:space="preserve"> </w:t>
      </w:r>
      <w:r w:rsidR="00086039" w:rsidRPr="00582CE9">
        <w:rPr>
          <w:rFonts w:ascii="Times New Roman" w:hAnsi="Times New Roman" w:cs="Times New Roman"/>
          <w:sz w:val="28"/>
          <w:szCs w:val="28"/>
        </w:rPr>
        <w:t>период интенсивных или затяжных дождей и в течение 10 дней после их</w:t>
      </w:r>
      <w:r>
        <w:rPr>
          <w:rFonts w:ascii="Times New Roman" w:hAnsi="Times New Roman" w:cs="Times New Roman"/>
          <w:sz w:val="28"/>
          <w:szCs w:val="28"/>
        </w:rPr>
        <w:t xml:space="preserve"> </w:t>
      </w:r>
      <w:r w:rsidR="00086039" w:rsidRPr="00582CE9">
        <w:rPr>
          <w:rFonts w:ascii="Times New Roman" w:hAnsi="Times New Roman" w:cs="Times New Roman"/>
          <w:sz w:val="28"/>
          <w:szCs w:val="28"/>
        </w:rPr>
        <w:t>прекращения;</w:t>
      </w:r>
    </w:p>
    <w:p w:rsidR="00086039" w:rsidRPr="00582CE9" w:rsidRDefault="000D0EE2" w:rsidP="000D0EE2">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softHyphen/>
      </w:r>
      <w:r w:rsidR="00086039" w:rsidRPr="00582CE9">
        <w:rPr>
          <w:rFonts w:ascii="Times New Roman" w:hAnsi="Times New Roman" w:cs="Times New Roman"/>
          <w:sz w:val="28"/>
          <w:szCs w:val="28"/>
        </w:rPr>
        <w:t xml:space="preserve"> в гидроморфных условиях (индексы влажности почвы от 3 до 5) в</w:t>
      </w:r>
      <w:r>
        <w:rPr>
          <w:rFonts w:ascii="Times New Roman" w:hAnsi="Times New Roman" w:cs="Times New Roman"/>
          <w:sz w:val="28"/>
          <w:szCs w:val="28"/>
        </w:rPr>
        <w:t xml:space="preserve"> </w:t>
      </w:r>
      <w:r w:rsidR="00086039" w:rsidRPr="00582CE9">
        <w:rPr>
          <w:rFonts w:ascii="Times New Roman" w:hAnsi="Times New Roman" w:cs="Times New Roman"/>
          <w:sz w:val="28"/>
          <w:szCs w:val="28"/>
        </w:rPr>
        <w:t>сухую жаркую погоду при среднесуточных температурах воздуха свыше</w:t>
      </w:r>
      <w:r>
        <w:rPr>
          <w:rFonts w:ascii="Times New Roman" w:hAnsi="Times New Roman" w:cs="Times New Roman"/>
          <w:sz w:val="28"/>
          <w:szCs w:val="28"/>
        </w:rPr>
        <w:t xml:space="preserve"> </w:t>
      </w:r>
      <w:r w:rsidR="00086039" w:rsidRPr="00582CE9">
        <w:rPr>
          <w:rFonts w:ascii="Times New Roman" w:hAnsi="Times New Roman" w:cs="Times New Roman"/>
          <w:sz w:val="28"/>
          <w:szCs w:val="28"/>
        </w:rPr>
        <w:t>16</w:t>
      </w:r>
      <w:r>
        <w:rPr>
          <w:rFonts w:ascii="Times New Roman" w:hAnsi="Times New Roman" w:cs="Times New Roman"/>
          <w:sz w:val="28"/>
          <w:szCs w:val="28"/>
        </w:rPr>
        <w:t xml:space="preserve"> </w:t>
      </w:r>
      <w:r w:rsidR="00086039" w:rsidRPr="00582CE9">
        <w:rPr>
          <w:rFonts w:ascii="Times New Roman" w:hAnsi="Times New Roman" w:cs="Times New Roman"/>
          <w:sz w:val="28"/>
          <w:szCs w:val="28"/>
        </w:rPr>
        <w:t>°С до установления среднесуточной температуры воздуха ниже 16</w:t>
      </w:r>
      <w:r>
        <w:rPr>
          <w:rFonts w:ascii="Times New Roman" w:hAnsi="Times New Roman" w:cs="Times New Roman"/>
          <w:sz w:val="28"/>
          <w:szCs w:val="28"/>
        </w:rPr>
        <w:t xml:space="preserve"> </w:t>
      </w:r>
      <w:r w:rsidR="00086039" w:rsidRPr="00582CE9">
        <w:rPr>
          <w:rFonts w:ascii="Times New Roman" w:hAnsi="Times New Roman" w:cs="Times New Roman"/>
          <w:sz w:val="28"/>
          <w:szCs w:val="28"/>
        </w:rPr>
        <w:t>°С и т. д.</w:t>
      </w:r>
    </w:p>
    <w:p w:rsidR="00086039" w:rsidRPr="00582CE9" w:rsidRDefault="00086039" w:rsidP="000D0EE2">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В таких и подобных им случаях необходима контрольная проверка</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t xml:space="preserve">содержания </w:t>
      </w:r>
      <w:r w:rsidR="000D0EE2">
        <w:rPr>
          <w:rFonts w:ascii="Times New Roman" w:hAnsi="Times New Roman" w:cs="Times New Roman"/>
          <w:sz w:val="28"/>
          <w:szCs w:val="28"/>
          <w:vertAlign w:val="superscript"/>
        </w:rPr>
        <w:t>137</w:t>
      </w:r>
      <w:r w:rsidR="000D0EE2">
        <w:rPr>
          <w:rFonts w:ascii="Times New Roman" w:hAnsi="Times New Roman" w:cs="Times New Roman"/>
          <w:sz w:val="28"/>
          <w:szCs w:val="28"/>
          <w:lang w:val="en-US"/>
        </w:rPr>
        <w:t>Cs</w:t>
      </w:r>
      <w:r w:rsidR="000D0EE2" w:rsidRPr="00582CE9">
        <w:rPr>
          <w:rFonts w:ascii="Times New Roman" w:hAnsi="Times New Roman" w:cs="Times New Roman"/>
          <w:sz w:val="28"/>
          <w:szCs w:val="28"/>
        </w:rPr>
        <w:t xml:space="preserve"> </w:t>
      </w:r>
      <w:r w:rsidRPr="00582CE9">
        <w:rPr>
          <w:rFonts w:ascii="Times New Roman" w:hAnsi="Times New Roman" w:cs="Times New Roman"/>
          <w:sz w:val="28"/>
          <w:szCs w:val="28"/>
        </w:rPr>
        <w:t xml:space="preserve">и </w:t>
      </w:r>
      <w:r w:rsidR="000D0EE2">
        <w:rPr>
          <w:rFonts w:ascii="Times New Roman" w:hAnsi="Times New Roman" w:cs="Times New Roman"/>
          <w:sz w:val="28"/>
          <w:szCs w:val="28"/>
          <w:vertAlign w:val="superscript"/>
        </w:rPr>
        <w:t>90</w:t>
      </w:r>
      <w:r w:rsidR="000D0EE2">
        <w:rPr>
          <w:rFonts w:ascii="Times New Roman" w:hAnsi="Times New Roman" w:cs="Times New Roman"/>
          <w:sz w:val="28"/>
          <w:szCs w:val="28"/>
          <w:lang w:val="en-US"/>
        </w:rPr>
        <w:t>Sr</w:t>
      </w:r>
      <w:r w:rsidR="000D0EE2" w:rsidRPr="00582CE9">
        <w:rPr>
          <w:rFonts w:ascii="Times New Roman" w:hAnsi="Times New Roman" w:cs="Times New Roman"/>
          <w:sz w:val="28"/>
          <w:szCs w:val="28"/>
        </w:rPr>
        <w:t xml:space="preserve"> </w:t>
      </w:r>
      <w:r w:rsidRPr="00582CE9">
        <w:rPr>
          <w:rFonts w:ascii="Times New Roman" w:hAnsi="Times New Roman" w:cs="Times New Roman"/>
          <w:sz w:val="28"/>
          <w:szCs w:val="28"/>
        </w:rPr>
        <w:t>в отпускаемой на корню древесине.</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t>При контрольной проверке коэффициент Кп принимают</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t>равным 0.</w:t>
      </w:r>
    </w:p>
    <w:p w:rsidR="00086039" w:rsidRPr="00582CE9" w:rsidRDefault="00086039" w:rsidP="000D0EE2">
      <w:pPr>
        <w:autoSpaceDE w:val="0"/>
        <w:autoSpaceDN w:val="0"/>
        <w:adjustRightInd w:val="0"/>
        <w:rPr>
          <w:rFonts w:ascii="Times New Roman" w:hAnsi="Times New Roman" w:cs="Times New Roman"/>
          <w:sz w:val="28"/>
          <w:szCs w:val="28"/>
        </w:rPr>
      </w:pPr>
      <w:r w:rsidRPr="000D0EE2">
        <w:rPr>
          <w:rFonts w:ascii="Times New Roman" w:eastAsia="TimesNewRomanPS-BoldMT" w:hAnsi="Times New Roman" w:cs="Times New Roman"/>
          <w:b/>
          <w:bCs/>
          <w:i/>
          <w:sz w:val="28"/>
          <w:szCs w:val="28"/>
        </w:rPr>
        <w:t>Проведение радиационного обследования недревесных лесных</w:t>
      </w:r>
      <w:r w:rsidR="000D0EE2" w:rsidRPr="000D0EE2">
        <w:rPr>
          <w:rFonts w:ascii="Times New Roman" w:eastAsia="TimesNewRomanPS-BoldMT" w:hAnsi="Times New Roman" w:cs="Times New Roman"/>
          <w:b/>
          <w:bCs/>
          <w:i/>
          <w:sz w:val="28"/>
          <w:szCs w:val="28"/>
        </w:rPr>
        <w:t xml:space="preserve"> </w:t>
      </w:r>
      <w:r w:rsidRPr="000D0EE2">
        <w:rPr>
          <w:rFonts w:ascii="Times New Roman" w:eastAsia="TimesNewRomanPS-BoldMT" w:hAnsi="Times New Roman" w:cs="Times New Roman"/>
          <w:b/>
          <w:bCs/>
          <w:i/>
          <w:sz w:val="28"/>
          <w:szCs w:val="28"/>
        </w:rPr>
        <w:t>ресурсов</w:t>
      </w:r>
      <w:r w:rsidR="000D0EE2" w:rsidRPr="000D0EE2">
        <w:rPr>
          <w:rFonts w:ascii="Times New Roman" w:eastAsia="TimesNewRomanPS-BoldMT" w:hAnsi="Times New Roman" w:cs="Times New Roman"/>
          <w:b/>
          <w:bCs/>
          <w:i/>
          <w:sz w:val="28"/>
          <w:szCs w:val="28"/>
        </w:rPr>
        <w:t>.</w:t>
      </w:r>
      <w:r w:rsidR="000D0EE2">
        <w:rPr>
          <w:rFonts w:ascii="Times New Roman" w:eastAsia="TimesNewRomanPS-BoldMT" w:hAnsi="Times New Roman" w:cs="Times New Roman"/>
          <w:b/>
          <w:bCs/>
          <w:sz w:val="28"/>
          <w:szCs w:val="28"/>
        </w:rPr>
        <w:t xml:space="preserve"> </w:t>
      </w:r>
      <w:r w:rsidRPr="00582CE9">
        <w:rPr>
          <w:rFonts w:ascii="Times New Roman" w:hAnsi="Times New Roman" w:cs="Times New Roman"/>
          <w:sz w:val="28"/>
          <w:szCs w:val="28"/>
        </w:rPr>
        <w:t>К недревесным лесным ресурсам, подлежащим обязательному</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t>обследованию при их заготовке на территориях, загрязнённых</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t>радионуклидами, относятся пни, береста, кора деревьев и кустарников,</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t>хворост, веточный корм, еловая, пихтовая, сосновая лапы, ели для</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t>новогодних праздников, мох, лесная подстилка, камыш, тростник и подобные</w:t>
      </w:r>
      <w:r w:rsidR="000D0EE2">
        <w:rPr>
          <w:rFonts w:ascii="Times New Roman" w:hAnsi="Times New Roman" w:cs="Times New Roman"/>
          <w:sz w:val="28"/>
          <w:szCs w:val="28"/>
        </w:rPr>
        <w:t xml:space="preserve"> </w:t>
      </w:r>
      <w:r w:rsidRPr="00582CE9">
        <w:rPr>
          <w:rFonts w:ascii="Times New Roman" w:hAnsi="Times New Roman" w:cs="Times New Roman"/>
          <w:sz w:val="28"/>
          <w:szCs w:val="28"/>
        </w:rPr>
        <w:t>им лесные ресурсы.</w:t>
      </w:r>
    </w:p>
    <w:p w:rsidR="00086039" w:rsidRPr="00582CE9" w:rsidRDefault="00086039" w:rsidP="00F356E7">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Радиационное обследование недревесных лесных ресурсов</w:t>
      </w:r>
      <w:r w:rsidR="00F356E7">
        <w:rPr>
          <w:rFonts w:ascii="Times New Roman" w:hAnsi="Times New Roman" w:cs="Times New Roman"/>
          <w:sz w:val="28"/>
          <w:szCs w:val="28"/>
        </w:rPr>
        <w:t xml:space="preserve"> </w:t>
      </w:r>
      <w:r w:rsidRPr="00582CE9">
        <w:rPr>
          <w:rFonts w:ascii="Times New Roman" w:hAnsi="Times New Roman" w:cs="Times New Roman"/>
          <w:sz w:val="28"/>
          <w:szCs w:val="28"/>
        </w:rPr>
        <w:t>производится с целью получения объективной информации об уровнях их</w:t>
      </w:r>
      <w:r w:rsidR="00F356E7">
        <w:rPr>
          <w:rFonts w:ascii="Times New Roman" w:hAnsi="Times New Roman" w:cs="Times New Roman"/>
          <w:sz w:val="28"/>
          <w:szCs w:val="28"/>
        </w:rPr>
        <w:t xml:space="preserve"> </w:t>
      </w:r>
      <w:r w:rsidRPr="00582CE9">
        <w:rPr>
          <w:rFonts w:ascii="Times New Roman" w:hAnsi="Times New Roman" w:cs="Times New Roman"/>
          <w:sz w:val="28"/>
          <w:szCs w:val="28"/>
        </w:rPr>
        <w:t>загрязнения контролируемыми радионуклидами, обеспечения соответствия</w:t>
      </w:r>
      <w:r w:rsidR="00F356E7">
        <w:rPr>
          <w:rFonts w:ascii="Times New Roman" w:hAnsi="Times New Roman" w:cs="Times New Roman"/>
          <w:sz w:val="28"/>
          <w:szCs w:val="28"/>
        </w:rPr>
        <w:t xml:space="preserve"> </w:t>
      </w:r>
      <w:r w:rsidRPr="00582CE9">
        <w:rPr>
          <w:rFonts w:ascii="Times New Roman" w:hAnsi="Times New Roman" w:cs="Times New Roman"/>
          <w:sz w:val="28"/>
          <w:szCs w:val="28"/>
        </w:rPr>
        <w:t>их требованиям действующих нормативных документов по радиационной</w:t>
      </w:r>
      <w:r w:rsidR="00F356E7">
        <w:rPr>
          <w:rFonts w:ascii="Times New Roman" w:hAnsi="Times New Roman" w:cs="Times New Roman"/>
          <w:sz w:val="28"/>
          <w:szCs w:val="28"/>
        </w:rPr>
        <w:t xml:space="preserve"> </w:t>
      </w:r>
      <w:r w:rsidRPr="00582CE9">
        <w:rPr>
          <w:rFonts w:ascii="Times New Roman" w:hAnsi="Times New Roman" w:cs="Times New Roman"/>
          <w:sz w:val="28"/>
          <w:szCs w:val="28"/>
        </w:rPr>
        <w:t>безопасности и обеспечения органов управления и населения информацией о</w:t>
      </w:r>
      <w:r w:rsidR="00F356E7">
        <w:rPr>
          <w:rFonts w:ascii="Times New Roman" w:hAnsi="Times New Roman" w:cs="Times New Roman"/>
          <w:sz w:val="28"/>
          <w:szCs w:val="28"/>
        </w:rPr>
        <w:t xml:space="preserve"> </w:t>
      </w:r>
      <w:r w:rsidRPr="00582CE9">
        <w:rPr>
          <w:rFonts w:ascii="Times New Roman" w:hAnsi="Times New Roman" w:cs="Times New Roman"/>
          <w:sz w:val="28"/>
          <w:szCs w:val="28"/>
        </w:rPr>
        <w:t>возможности их безопасного использования.</w:t>
      </w:r>
    </w:p>
    <w:p w:rsidR="00086039" w:rsidRPr="00582CE9" w:rsidRDefault="00086039" w:rsidP="00F356E7">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При организованной заготовке проводится радиационное обследование</w:t>
      </w:r>
      <w:r w:rsidR="00F356E7">
        <w:rPr>
          <w:rFonts w:ascii="Times New Roman" w:hAnsi="Times New Roman" w:cs="Times New Roman"/>
          <w:sz w:val="28"/>
          <w:szCs w:val="28"/>
        </w:rPr>
        <w:t xml:space="preserve"> </w:t>
      </w:r>
      <w:r w:rsidRPr="00582CE9">
        <w:rPr>
          <w:rFonts w:ascii="Times New Roman" w:hAnsi="Times New Roman" w:cs="Times New Roman"/>
          <w:sz w:val="28"/>
          <w:szCs w:val="28"/>
        </w:rPr>
        <w:t>заготавливаемого ресурса на всей территории планируемой заготовки.</w:t>
      </w:r>
      <w:r w:rsidR="00F356E7">
        <w:rPr>
          <w:rFonts w:ascii="Times New Roman" w:hAnsi="Times New Roman" w:cs="Times New Roman"/>
          <w:sz w:val="28"/>
          <w:szCs w:val="28"/>
        </w:rPr>
        <w:t xml:space="preserve"> </w:t>
      </w:r>
      <w:r w:rsidRPr="00582CE9">
        <w:rPr>
          <w:rFonts w:ascii="Times New Roman" w:hAnsi="Times New Roman" w:cs="Times New Roman"/>
          <w:sz w:val="28"/>
          <w:szCs w:val="28"/>
        </w:rPr>
        <w:t>Ежегодно, в начале периодов заготовки, проводится выборочное</w:t>
      </w:r>
      <w:r w:rsidR="00F356E7">
        <w:rPr>
          <w:rFonts w:ascii="Times New Roman" w:hAnsi="Times New Roman" w:cs="Times New Roman"/>
          <w:sz w:val="28"/>
          <w:szCs w:val="28"/>
        </w:rPr>
        <w:t xml:space="preserve"> </w:t>
      </w:r>
      <w:r w:rsidRPr="00582CE9">
        <w:rPr>
          <w:rFonts w:ascii="Times New Roman" w:hAnsi="Times New Roman" w:cs="Times New Roman"/>
          <w:sz w:val="28"/>
          <w:szCs w:val="28"/>
        </w:rPr>
        <w:t>обследование наиболее используемых населением недревесных лесных</w:t>
      </w:r>
      <w:r w:rsidR="00F356E7">
        <w:rPr>
          <w:rFonts w:ascii="Times New Roman" w:hAnsi="Times New Roman" w:cs="Times New Roman"/>
          <w:sz w:val="28"/>
          <w:szCs w:val="28"/>
        </w:rPr>
        <w:t xml:space="preserve"> </w:t>
      </w:r>
      <w:r w:rsidRPr="00582CE9">
        <w:rPr>
          <w:rFonts w:ascii="Times New Roman" w:hAnsi="Times New Roman" w:cs="Times New Roman"/>
          <w:sz w:val="28"/>
          <w:szCs w:val="28"/>
        </w:rPr>
        <w:t>ресурсов, с целью информирования органов власти и населения для создания</w:t>
      </w:r>
      <w:r w:rsidR="00F356E7">
        <w:rPr>
          <w:rFonts w:ascii="Times New Roman" w:hAnsi="Times New Roman" w:cs="Times New Roman"/>
          <w:sz w:val="28"/>
          <w:szCs w:val="28"/>
        </w:rPr>
        <w:t xml:space="preserve"> </w:t>
      </w:r>
      <w:r w:rsidRPr="00582CE9">
        <w:rPr>
          <w:rFonts w:ascii="Times New Roman" w:hAnsi="Times New Roman" w:cs="Times New Roman"/>
          <w:sz w:val="28"/>
          <w:szCs w:val="28"/>
        </w:rPr>
        <w:t>условий снижения доз облучения населения.</w:t>
      </w:r>
    </w:p>
    <w:p w:rsidR="00086039" w:rsidRPr="00582CE9" w:rsidRDefault="00086039" w:rsidP="00F356E7">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При радиационном обследовании недревесных лесных ресурсов</w:t>
      </w:r>
      <w:r w:rsidR="00F356E7">
        <w:rPr>
          <w:rFonts w:ascii="Times New Roman" w:hAnsi="Times New Roman" w:cs="Times New Roman"/>
          <w:sz w:val="28"/>
          <w:szCs w:val="28"/>
        </w:rPr>
        <w:t xml:space="preserve"> </w:t>
      </w:r>
      <w:r w:rsidRPr="00582CE9">
        <w:rPr>
          <w:rFonts w:ascii="Times New Roman" w:hAnsi="Times New Roman" w:cs="Times New Roman"/>
          <w:sz w:val="28"/>
          <w:szCs w:val="28"/>
        </w:rPr>
        <w:t>проводят:</w:t>
      </w:r>
    </w:p>
    <w:p w:rsidR="00086039" w:rsidRPr="00582CE9" w:rsidRDefault="00F356E7" w:rsidP="00F356E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softHyphen/>
      </w:r>
      <w:r w:rsidR="00086039" w:rsidRPr="00582CE9">
        <w:rPr>
          <w:rFonts w:ascii="Times New Roman" w:hAnsi="Times New Roman" w:cs="Times New Roman"/>
          <w:sz w:val="28"/>
          <w:szCs w:val="28"/>
        </w:rPr>
        <w:t xml:space="preserve"> определение основных видов недревесных лесных ресурсов и</w:t>
      </w:r>
      <w:r>
        <w:rPr>
          <w:rFonts w:ascii="Times New Roman" w:hAnsi="Times New Roman" w:cs="Times New Roman"/>
          <w:sz w:val="28"/>
          <w:szCs w:val="28"/>
        </w:rPr>
        <w:t xml:space="preserve"> </w:t>
      </w:r>
      <w:r w:rsidR="00086039" w:rsidRPr="00582CE9">
        <w:rPr>
          <w:rFonts w:ascii="Times New Roman" w:hAnsi="Times New Roman" w:cs="Times New Roman"/>
          <w:sz w:val="28"/>
          <w:szCs w:val="28"/>
        </w:rPr>
        <w:t>оценку объемов их заготовки;</w:t>
      </w:r>
    </w:p>
    <w:p w:rsidR="00086039" w:rsidRPr="00582CE9" w:rsidRDefault="00F356E7" w:rsidP="00F356E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softHyphen/>
      </w:r>
      <w:r w:rsidR="00086039" w:rsidRPr="00582CE9">
        <w:rPr>
          <w:rFonts w:ascii="Times New Roman" w:hAnsi="Times New Roman" w:cs="Times New Roman"/>
          <w:sz w:val="28"/>
          <w:szCs w:val="28"/>
        </w:rPr>
        <w:t xml:space="preserve"> выбор участков для проведения обследований;</w:t>
      </w:r>
    </w:p>
    <w:p w:rsidR="00086039" w:rsidRPr="00582CE9" w:rsidRDefault="00F356E7" w:rsidP="00F356E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softHyphen/>
      </w:r>
      <w:r w:rsidR="00086039" w:rsidRPr="00582CE9">
        <w:rPr>
          <w:rFonts w:ascii="Times New Roman" w:hAnsi="Times New Roman" w:cs="Times New Roman"/>
          <w:sz w:val="28"/>
          <w:szCs w:val="28"/>
        </w:rPr>
        <w:t xml:space="preserve"> определение типа лесорастительных условий, типа леса, состава,</w:t>
      </w:r>
      <w:r>
        <w:rPr>
          <w:rFonts w:ascii="Times New Roman" w:hAnsi="Times New Roman" w:cs="Times New Roman"/>
          <w:sz w:val="28"/>
          <w:szCs w:val="28"/>
        </w:rPr>
        <w:t xml:space="preserve"> </w:t>
      </w:r>
      <w:r w:rsidR="00086039" w:rsidRPr="00582CE9">
        <w:rPr>
          <w:rFonts w:ascii="Times New Roman" w:hAnsi="Times New Roman" w:cs="Times New Roman"/>
          <w:sz w:val="28"/>
          <w:szCs w:val="28"/>
        </w:rPr>
        <w:t>возраста и происхождения древостоя в месте отбора проб;</w:t>
      </w:r>
    </w:p>
    <w:p w:rsidR="00086039" w:rsidRPr="00582CE9" w:rsidRDefault="00F356E7" w:rsidP="00F356E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softHyphen/>
      </w:r>
      <w:r w:rsidR="00086039" w:rsidRPr="00582CE9">
        <w:rPr>
          <w:rFonts w:ascii="Times New Roman" w:hAnsi="Times New Roman" w:cs="Times New Roman"/>
          <w:sz w:val="28"/>
          <w:szCs w:val="28"/>
        </w:rPr>
        <w:t xml:space="preserve"> выбор контрольных точек и определение в каждой из них мощности</w:t>
      </w:r>
      <w:r>
        <w:rPr>
          <w:rFonts w:ascii="Times New Roman" w:hAnsi="Times New Roman" w:cs="Times New Roman"/>
          <w:sz w:val="28"/>
          <w:szCs w:val="28"/>
        </w:rPr>
        <w:t xml:space="preserve"> </w:t>
      </w:r>
      <w:r w:rsidR="00086039" w:rsidRPr="00582CE9">
        <w:rPr>
          <w:rFonts w:ascii="Times New Roman" w:hAnsi="Times New Roman" w:cs="Times New Roman"/>
          <w:sz w:val="28"/>
          <w:szCs w:val="28"/>
        </w:rPr>
        <w:t>дозы гамма-излучения и плотности потока бета-частиц;</w:t>
      </w:r>
    </w:p>
    <w:p w:rsidR="00086039" w:rsidRPr="00582CE9" w:rsidRDefault="00F356E7" w:rsidP="00F356E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softHyphen/>
      </w:r>
      <w:r w:rsidR="00086039" w:rsidRPr="00582CE9">
        <w:rPr>
          <w:rFonts w:ascii="Times New Roman" w:hAnsi="Times New Roman" w:cs="Times New Roman"/>
          <w:sz w:val="28"/>
          <w:szCs w:val="28"/>
        </w:rPr>
        <w:t xml:space="preserve"> отбор проб почвы;</w:t>
      </w:r>
    </w:p>
    <w:p w:rsidR="00086039" w:rsidRPr="00582CE9" w:rsidRDefault="00F356E7" w:rsidP="00F356E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softHyphen/>
      </w:r>
      <w:r w:rsidR="00086039" w:rsidRPr="00582CE9">
        <w:rPr>
          <w:rFonts w:ascii="Times New Roman" w:hAnsi="Times New Roman" w:cs="Times New Roman"/>
          <w:sz w:val="28"/>
          <w:szCs w:val="28"/>
        </w:rPr>
        <w:t xml:space="preserve"> отбор проб</w:t>
      </w:r>
      <w:r>
        <w:rPr>
          <w:rFonts w:ascii="Times New Roman" w:hAnsi="Times New Roman" w:cs="Times New Roman"/>
          <w:sz w:val="28"/>
          <w:szCs w:val="28"/>
        </w:rPr>
        <w:t>,</w:t>
      </w:r>
      <w:r w:rsidR="00086039" w:rsidRPr="00582CE9">
        <w:rPr>
          <w:rFonts w:ascii="Times New Roman" w:hAnsi="Times New Roman" w:cs="Times New Roman"/>
          <w:sz w:val="28"/>
          <w:szCs w:val="28"/>
        </w:rPr>
        <w:t xml:space="preserve"> назначенных к заготовке видов недревесных лесных</w:t>
      </w:r>
      <w:r>
        <w:rPr>
          <w:rFonts w:ascii="Times New Roman" w:hAnsi="Times New Roman" w:cs="Times New Roman"/>
          <w:sz w:val="28"/>
          <w:szCs w:val="28"/>
        </w:rPr>
        <w:t xml:space="preserve"> </w:t>
      </w:r>
      <w:r w:rsidR="00086039" w:rsidRPr="00582CE9">
        <w:rPr>
          <w:rFonts w:ascii="Times New Roman" w:hAnsi="Times New Roman" w:cs="Times New Roman"/>
          <w:sz w:val="28"/>
          <w:szCs w:val="28"/>
        </w:rPr>
        <w:t>ресурсов;</w:t>
      </w:r>
    </w:p>
    <w:p w:rsidR="00086039" w:rsidRPr="00582CE9" w:rsidRDefault="00F356E7" w:rsidP="00F356E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softHyphen/>
      </w:r>
      <w:r w:rsidR="00086039" w:rsidRPr="00582CE9">
        <w:rPr>
          <w:rFonts w:ascii="Times New Roman" w:hAnsi="Times New Roman" w:cs="Times New Roman"/>
          <w:sz w:val="28"/>
          <w:szCs w:val="28"/>
        </w:rPr>
        <w:t xml:space="preserve"> измерение удельной активности </w:t>
      </w:r>
      <w:r w:rsidR="00086039" w:rsidRPr="00F356E7">
        <w:rPr>
          <w:rFonts w:ascii="Times New Roman" w:hAnsi="Times New Roman" w:cs="Times New Roman"/>
          <w:sz w:val="28"/>
          <w:szCs w:val="28"/>
          <w:vertAlign w:val="superscript"/>
        </w:rPr>
        <w:t>137</w:t>
      </w:r>
      <w:r w:rsidR="00086039" w:rsidRPr="00582CE9">
        <w:rPr>
          <w:rFonts w:ascii="Times New Roman" w:hAnsi="Times New Roman" w:cs="Times New Roman"/>
          <w:sz w:val="28"/>
          <w:szCs w:val="28"/>
        </w:rPr>
        <w:t xml:space="preserve">Cs и </w:t>
      </w:r>
      <w:r w:rsidR="00086039" w:rsidRPr="00F356E7">
        <w:rPr>
          <w:rFonts w:ascii="Times New Roman" w:hAnsi="Times New Roman" w:cs="Times New Roman"/>
          <w:sz w:val="28"/>
          <w:szCs w:val="28"/>
          <w:vertAlign w:val="superscript"/>
        </w:rPr>
        <w:t>90</w:t>
      </w:r>
      <w:r w:rsidR="00086039" w:rsidRPr="00582CE9">
        <w:rPr>
          <w:rFonts w:ascii="Times New Roman" w:hAnsi="Times New Roman" w:cs="Times New Roman"/>
          <w:sz w:val="28"/>
          <w:szCs w:val="28"/>
        </w:rPr>
        <w:t>Sr в пробах;</w:t>
      </w:r>
    </w:p>
    <w:p w:rsidR="00086039" w:rsidRPr="00582CE9" w:rsidRDefault="00086039" w:rsidP="00F356E7">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lastRenderedPageBreak/>
        <w:t>Границы квартала или участков, назначаемых для заготовки</w:t>
      </w:r>
      <w:r w:rsidR="00F356E7">
        <w:rPr>
          <w:rFonts w:ascii="Times New Roman" w:hAnsi="Times New Roman" w:cs="Times New Roman"/>
          <w:sz w:val="28"/>
          <w:szCs w:val="28"/>
        </w:rPr>
        <w:t xml:space="preserve"> </w:t>
      </w:r>
      <w:r w:rsidRPr="00582CE9">
        <w:rPr>
          <w:rFonts w:ascii="Times New Roman" w:hAnsi="Times New Roman" w:cs="Times New Roman"/>
          <w:sz w:val="28"/>
          <w:szCs w:val="28"/>
        </w:rPr>
        <w:t>недревесных лесных ресурсов определяют при отводе участков и лесосек.</w:t>
      </w:r>
      <w:r w:rsidR="00F356E7">
        <w:rPr>
          <w:rFonts w:ascii="Times New Roman" w:hAnsi="Times New Roman" w:cs="Times New Roman"/>
          <w:sz w:val="28"/>
          <w:szCs w:val="28"/>
        </w:rPr>
        <w:t xml:space="preserve"> </w:t>
      </w:r>
      <w:r w:rsidRPr="00582CE9">
        <w:rPr>
          <w:rFonts w:ascii="Times New Roman" w:hAnsi="Times New Roman" w:cs="Times New Roman"/>
          <w:sz w:val="28"/>
          <w:szCs w:val="28"/>
        </w:rPr>
        <w:t>Выделы одного квартала или участка независимо от их расположения</w:t>
      </w:r>
      <w:r w:rsidR="00F356E7">
        <w:rPr>
          <w:rFonts w:ascii="Times New Roman" w:hAnsi="Times New Roman" w:cs="Times New Roman"/>
          <w:sz w:val="28"/>
          <w:szCs w:val="28"/>
        </w:rPr>
        <w:t xml:space="preserve"> </w:t>
      </w:r>
      <w:r w:rsidRPr="00582CE9">
        <w:rPr>
          <w:rFonts w:ascii="Times New Roman" w:hAnsi="Times New Roman" w:cs="Times New Roman"/>
          <w:sz w:val="28"/>
          <w:szCs w:val="28"/>
        </w:rPr>
        <w:t>объединяют по типу лесорастительных условий (ТЛУ) в однородные группы.</w:t>
      </w:r>
    </w:p>
    <w:p w:rsidR="00086039" w:rsidRPr="00582CE9" w:rsidRDefault="00086039" w:rsidP="00F356E7">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Тип лесорастительных условий устанавливают по таксационным описаниям.</w:t>
      </w:r>
      <w:r w:rsidR="00F356E7">
        <w:rPr>
          <w:rFonts w:ascii="Times New Roman" w:hAnsi="Times New Roman" w:cs="Times New Roman"/>
          <w:sz w:val="28"/>
          <w:szCs w:val="28"/>
        </w:rPr>
        <w:t xml:space="preserve"> </w:t>
      </w:r>
      <w:r w:rsidRPr="00582CE9">
        <w:rPr>
          <w:rFonts w:ascii="Times New Roman" w:hAnsi="Times New Roman" w:cs="Times New Roman"/>
          <w:sz w:val="28"/>
          <w:szCs w:val="28"/>
        </w:rPr>
        <w:t>Каждую лесообразующую породу, составляющую в однородной группе</w:t>
      </w:r>
      <w:r w:rsidR="00F356E7">
        <w:rPr>
          <w:rFonts w:ascii="Times New Roman" w:hAnsi="Times New Roman" w:cs="Times New Roman"/>
          <w:sz w:val="28"/>
          <w:szCs w:val="28"/>
        </w:rPr>
        <w:t xml:space="preserve"> </w:t>
      </w:r>
      <w:r w:rsidRPr="00582CE9">
        <w:rPr>
          <w:rFonts w:ascii="Times New Roman" w:hAnsi="Times New Roman" w:cs="Times New Roman"/>
          <w:sz w:val="28"/>
          <w:szCs w:val="28"/>
        </w:rPr>
        <w:t>выделов не менее 10</w:t>
      </w:r>
      <w:r w:rsidR="00F356E7">
        <w:rPr>
          <w:rFonts w:ascii="Times New Roman" w:hAnsi="Times New Roman" w:cs="Times New Roman"/>
          <w:sz w:val="28"/>
          <w:szCs w:val="28"/>
        </w:rPr>
        <w:t xml:space="preserve"> </w:t>
      </w:r>
      <w:r w:rsidRPr="00582CE9">
        <w:rPr>
          <w:rFonts w:ascii="Times New Roman" w:hAnsi="Times New Roman" w:cs="Times New Roman"/>
          <w:sz w:val="28"/>
          <w:szCs w:val="28"/>
        </w:rPr>
        <w:t>% по запасу, выделяют в однородную группу одного</w:t>
      </w:r>
      <w:r w:rsidR="00F356E7">
        <w:rPr>
          <w:rFonts w:ascii="Times New Roman" w:hAnsi="Times New Roman" w:cs="Times New Roman"/>
          <w:sz w:val="28"/>
          <w:szCs w:val="28"/>
        </w:rPr>
        <w:t xml:space="preserve"> </w:t>
      </w:r>
      <w:r w:rsidRPr="00582CE9">
        <w:rPr>
          <w:rFonts w:ascii="Times New Roman" w:hAnsi="Times New Roman" w:cs="Times New Roman"/>
          <w:sz w:val="28"/>
          <w:szCs w:val="28"/>
        </w:rPr>
        <w:t>вида недревесных лесных ресурсов.</w:t>
      </w:r>
      <w:r w:rsidR="00F356E7">
        <w:rPr>
          <w:rFonts w:ascii="Times New Roman" w:hAnsi="Times New Roman" w:cs="Times New Roman"/>
          <w:sz w:val="28"/>
          <w:szCs w:val="28"/>
        </w:rPr>
        <w:t xml:space="preserve"> </w:t>
      </w:r>
      <w:r w:rsidRPr="00582CE9">
        <w:rPr>
          <w:rFonts w:ascii="Times New Roman" w:hAnsi="Times New Roman" w:cs="Times New Roman"/>
          <w:sz w:val="28"/>
          <w:szCs w:val="28"/>
        </w:rPr>
        <w:t>На определенной территории выделяются близкие по типу</w:t>
      </w:r>
      <w:r w:rsidR="00F356E7">
        <w:rPr>
          <w:rFonts w:ascii="Times New Roman" w:hAnsi="Times New Roman" w:cs="Times New Roman"/>
          <w:sz w:val="28"/>
          <w:szCs w:val="28"/>
        </w:rPr>
        <w:t xml:space="preserve"> </w:t>
      </w:r>
      <w:r w:rsidRPr="00582CE9">
        <w:rPr>
          <w:rFonts w:ascii="Times New Roman" w:hAnsi="Times New Roman" w:cs="Times New Roman"/>
          <w:sz w:val="28"/>
          <w:szCs w:val="28"/>
        </w:rPr>
        <w:t>лесорастительных условий и составу насаждений участки, на каждом из</w:t>
      </w:r>
      <w:r w:rsidR="00F356E7">
        <w:rPr>
          <w:rFonts w:ascii="Times New Roman" w:hAnsi="Times New Roman" w:cs="Times New Roman"/>
          <w:sz w:val="28"/>
          <w:szCs w:val="28"/>
        </w:rPr>
        <w:t xml:space="preserve"> </w:t>
      </w:r>
      <w:r w:rsidRPr="00582CE9">
        <w:rPr>
          <w:rFonts w:ascii="Times New Roman" w:hAnsi="Times New Roman" w:cs="Times New Roman"/>
          <w:sz w:val="28"/>
          <w:szCs w:val="28"/>
        </w:rPr>
        <w:t xml:space="preserve">которых должны быть отобраны пробы для определения содержания </w:t>
      </w:r>
      <w:r w:rsidR="00F356E7">
        <w:rPr>
          <w:rFonts w:ascii="Times New Roman" w:hAnsi="Times New Roman" w:cs="Times New Roman"/>
          <w:sz w:val="28"/>
          <w:szCs w:val="28"/>
          <w:vertAlign w:val="superscript"/>
        </w:rPr>
        <w:t>137</w:t>
      </w:r>
      <w:r w:rsidR="00F356E7">
        <w:rPr>
          <w:rFonts w:ascii="Times New Roman" w:hAnsi="Times New Roman" w:cs="Times New Roman"/>
          <w:sz w:val="28"/>
          <w:szCs w:val="28"/>
          <w:lang w:val="en-US"/>
        </w:rPr>
        <w:t>Cs</w:t>
      </w:r>
      <w:r w:rsidR="00F356E7" w:rsidRPr="00582CE9">
        <w:rPr>
          <w:rFonts w:ascii="Times New Roman" w:hAnsi="Times New Roman" w:cs="Times New Roman"/>
          <w:sz w:val="28"/>
          <w:szCs w:val="28"/>
        </w:rPr>
        <w:t xml:space="preserve"> </w:t>
      </w:r>
      <w:r w:rsidR="00F356E7">
        <w:rPr>
          <w:rFonts w:ascii="Times New Roman" w:hAnsi="Times New Roman" w:cs="Times New Roman"/>
          <w:sz w:val="28"/>
          <w:szCs w:val="28"/>
        </w:rPr>
        <w:t xml:space="preserve">и </w:t>
      </w:r>
      <w:r w:rsidR="00F356E7">
        <w:rPr>
          <w:rFonts w:ascii="Times New Roman" w:hAnsi="Times New Roman" w:cs="Times New Roman"/>
          <w:sz w:val="28"/>
          <w:szCs w:val="28"/>
          <w:vertAlign w:val="superscript"/>
        </w:rPr>
        <w:t>90</w:t>
      </w:r>
      <w:r w:rsidR="00F356E7">
        <w:rPr>
          <w:rFonts w:ascii="Times New Roman" w:hAnsi="Times New Roman" w:cs="Times New Roman"/>
          <w:sz w:val="28"/>
          <w:szCs w:val="28"/>
          <w:lang w:val="en-US"/>
        </w:rPr>
        <w:t>Sr</w:t>
      </w:r>
      <w:r w:rsidR="00F356E7" w:rsidRPr="00582CE9">
        <w:rPr>
          <w:rFonts w:ascii="Times New Roman" w:hAnsi="Times New Roman" w:cs="Times New Roman"/>
          <w:sz w:val="28"/>
          <w:szCs w:val="28"/>
        </w:rPr>
        <w:t xml:space="preserve"> </w:t>
      </w:r>
      <w:r w:rsidRPr="00582CE9">
        <w:rPr>
          <w:rFonts w:ascii="Times New Roman" w:hAnsi="Times New Roman" w:cs="Times New Roman"/>
          <w:sz w:val="28"/>
          <w:szCs w:val="28"/>
        </w:rPr>
        <w:t>в различных видах заготавливаемых объектов.</w:t>
      </w:r>
    </w:p>
    <w:p w:rsidR="00086039" w:rsidRPr="00582CE9" w:rsidRDefault="00086039" w:rsidP="00F356E7">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В обследуемом квартале (лесосеке, вырубке) проводят</w:t>
      </w:r>
      <w:r w:rsidR="00F356E7">
        <w:rPr>
          <w:rFonts w:ascii="Times New Roman" w:hAnsi="Times New Roman" w:cs="Times New Roman"/>
          <w:sz w:val="28"/>
          <w:szCs w:val="28"/>
        </w:rPr>
        <w:t xml:space="preserve"> </w:t>
      </w:r>
      <w:r w:rsidRPr="00582CE9">
        <w:rPr>
          <w:rFonts w:ascii="Times New Roman" w:hAnsi="Times New Roman" w:cs="Times New Roman"/>
          <w:sz w:val="28"/>
          <w:szCs w:val="28"/>
        </w:rPr>
        <w:t>радиационное обследование, включающее:</w:t>
      </w:r>
    </w:p>
    <w:p w:rsidR="00086039" w:rsidRPr="00582CE9" w:rsidRDefault="00567892" w:rsidP="00567892">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softHyphen/>
      </w:r>
      <w:r w:rsidR="00086039" w:rsidRPr="00582CE9">
        <w:rPr>
          <w:rFonts w:ascii="Times New Roman" w:hAnsi="Times New Roman" w:cs="Times New Roman"/>
          <w:sz w:val="28"/>
          <w:szCs w:val="28"/>
        </w:rPr>
        <w:t xml:space="preserve"> измерение мощности эквивалентной дозы гамма-излучения и, при</w:t>
      </w:r>
      <w:r>
        <w:rPr>
          <w:rFonts w:ascii="Times New Roman" w:hAnsi="Times New Roman" w:cs="Times New Roman"/>
          <w:sz w:val="28"/>
          <w:szCs w:val="28"/>
        </w:rPr>
        <w:t xml:space="preserve"> </w:t>
      </w:r>
      <w:r w:rsidR="00086039" w:rsidRPr="00582CE9">
        <w:rPr>
          <w:rFonts w:ascii="Times New Roman" w:hAnsi="Times New Roman" w:cs="Times New Roman"/>
          <w:sz w:val="28"/>
          <w:szCs w:val="28"/>
        </w:rPr>
        <w:t>необходимости, плотности потока бета-частиц;</w:t>
      </w:r>
    </w:p>
    <w:p w:rsidR="00086039" w:rsidRPr="00582CE9" w:rsidRDefault="00567892" w:rsidP="00567892">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softHyphen/>
      </w:r>
      <w:r w:rsidR="00086039" w:rsidRPr="00582CE9">
        <w:rPr>
          <w:rFonts w:ascii="Times New Roman" w:hAnsi="Times New Roman" w:cs="Times New Roman"/>
          <w:sz w:val="28"/>
          <w:szCs w:val="28"/>
        </w:rPr>
        <w:t xml:space="preserve"> отбор проб почвы для определения средней фактической плотности</w:t>
      </w:r>
      <w:r>
        <w:rPr>
          <w:rFonts w:ascii="Times New Roman" w:hAnsi="Times New Roman" w:cs="Times New Roman"/>
          <w:sz w:val="28"/>
          <w:szCs w:val="28"/>
        </w:rPr>
        <w:t xml:space="preserve"> </w:t>
      </w:r>
      <w:r w:rsidR="00086039" w:rsidRPr="00582CE9">
        <w:rPr>
          <w:rFonts w:ascii="Times New Roman" w:hAnsi="Times New Roman" w:cs="Times New Roman"/>
          <w:sz w:val="28"/>
          <w:szCs w:val="28"/>
        </w:rPr>
        <w:t>загрязнения.</w:t>
      </w:r>
    </w:p>
    <w:p w:rsidR="00086039" w:rsidRPr="00582CE9" w:rsidRDefault="00086039" w:rsidP="00567892">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Отбор проб недревесных лесных ресурсов проводится</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t>специалистами, прошедшими специальное обучение по радиационному</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t>контролю.</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t xml:space="preserve">Отбор проб для определения содержания </w:t>
      </w:r>
      <w:r w:rsidRPr="00567892">
        <w:rPr>
          <w:rFonts w:ascii="Times New Roman" w:hAnsi="Times New Roman" w:cs="Times New Roman"/>
          <w:sz w:val="28"/>
          <w:szCs w:val="28"/>
          <w:vertAlign w:val="superscript"/>
        </w:rPr>
        <w:t>137</w:t>
      </w:r>
      <w:r w:rsidRPr="00582CE9">
        <w:rPr>
          <w:rFonts w:ascii="Times New Roman" w:hAnsi="Times New Roman" w:cs="Times New Roman"/>
          <w:sz w:val="28"/>
          <w:szCs w:val="28"/>
        </w:rPr>
        <w:t xml:space="preserve">Cs и </w:t>
      </w:r>
      <w:r w:rsidRPr="00567892">
        <w:rPr>
          <w:rFonts w:ascii="Times New Roman" w:hAnsi="Times New Roman" w:cs="Times New Roman"/>
          <w:sz w:val="28"/>
          <w:szCs w:val="28"/>
          <w:vertAlign w:val="superscript"/>
        </w:rPr>
        <w:t>90</w:t>
      </w:r>
      <w:r w:rsidRPr="00582CE9">
        <w:rPr>
          <w:rFonts w:ascii="Times New Roman" w:hAnsi="Times New Roman" w:cs="Times New Roman"/>
          <w:sz w:val="28"/>
          <w:szCs w:val="28"/>
        </w:rPr>
        <w:t>Sr проводят</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t>одновременно с отводом лесосек и участков для заготовки недревесных</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t>лесных ресурсов.</w:t>
      </w:r>
    </w:p>
    <w:p w:rsidR="00086039" w:rsidRPr="00582CE9" w:rsidRDefault="00086039" w:rsidP="00567892">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Для каждой группы одного вида однородных недревесных лесных</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t>ресурсов (береста, кора, лапка и т.д.) отбирают от одного до шести</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t>модельных деревьев максимальной ступени толщины и наибольшего разряда</w:t>
      </w:r>
    </w:p>
    <w:p w:rsidR="00086039" w:rsidRPr="00582CE9" w:rsidRDefault="00086039" w:rsidP="001A38BF">
      <w:pPr>
        <w:autoSpaceDE w:val="0"/>
        <w:autoSpaceDN w:val="0"/>
        <w:adjustRightInd w:val="0"/>
        <w:ind w:firstLine="0"/>
        <w:rPr>
          <w:rFonts w:ascii="Times New Roman" w:hAnsi="Times New Roman" w:cs="Times New Roman"/>
          <w:sz w:val="28"/>
          <w:szCs w:val="28"/>
        </w:rPr>
      </w:pPr>
      <w:r w:rsidRPr="00582CE9">
        <w:rPr>
          <w:rFonts w:ascii="Times New Roman" w:hAnsi="Times New Roman" w:cs="Times New Roman"/>
          <w:sz w:val="28"/>
          <w:szCs w:val="28"/>
        </w:rPr>
        <w:t>высоты (I</w:t>
      </w:r>
      <w:r w:rsidR="00567892">
        <w:rPr>
          <w:rFonts w:ascii="Times New Roman" w:hAnsi="Times New Roman" w:cs="Times New Roman"/>
          <w:sz w:val="28"/>
          <w:szCs w:val="28"/>
        </w:rPr>
        <w:t>–</w:t>
      </w:r>
      <w:r w:rsidRPr="00582CE9">
        <w:rPr>
          <w:rFonts w:ascii="Times New Roman" w:hAnsi="Times New Roman" w:cs="Times New Roman"/>
          <w:sz w:val="28"/>
          <w:szCs w:val="28"/>
        </w:rPr>
        <w:t>II классов роста деревьев по Крафту). Для пней выбирают от 1 до 6</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t>моделей наибольшего диаметра.</w:t>
      </w:r>
    </w:p>
    <w:p w:rsidR="00086039" w:rsidRPr="00582CE9" w:rsidRDefault="00086039" w:rsidP="00567892">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В случае неравномерного по площади радиоактивного загрязнения</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t>модели выбирают в местах с наибольшей мощностью дозы гамма-излучения.</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t>При неровном рельефе местности модели отбирают из микропонижений.</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t>От каждого модельного дерева отбирают по две точечные пробы коры</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t>или бересты: от нижней (1,3 м) и верхней (3/4 высоты) части ствола путем</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t>окольцовывания. Ширина кольца зависит от толщины коры и объема</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t>точечной пробы.</w:t>
      </w:r>
    </w:p>
    <w:p w:rsidR="00086039" w:rsidRPr="00582CE9" w:rsidRDefault="00086039" w:rsidP="00567892">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От каждого модельного пня отбирают по две равноценные точечные</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t>пробы: одну от надземной части пня, другую – от толстых корней. Точечные</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t>пробы сосновых пней отбирают на пленку путем полных пропилов</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t>надземной части пня на 1/2 его высоты и – толстых корней на расстоянии 50</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t>см от корневой шейки.</w:t>
      </w:r>
    </w:p>
    <w:p w:rsidR="00086039" w:rsidRPr="00582CE9" w:rsidRDefault="00086039" w:rsidP="00567892">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Точечные пробы лапки хвойных пород отбирают с верхней и средней</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t>частей кроны на пленку.</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t>Объем точечных проб (V, дм</w:t>
      </w:r>
      <w:r w:rsidRPr="00567892">
        <w:rPr>
          <w:rFonts w:ascii="Times New Roman" w:hAnsi="Times New Roman" w:cs="Times New Roman"/>
          <w:sz w:val="28"/>
          <w:szCs w:val="28"/>
          <w:vertAlign w:val="superscript"/>
        </w:rPr>
        <w:t>3</w:t>
      </w:r>
      <w:r w:rsidRPr="00582CE9">
        <w:rPr>
          <w:rFonts w:ascii="Times New Roman" w:hAnsi="Times New Roman" w:cs="Times New Roman"/>
          <w:sz w:val="28"/>
          <w:szCs w:val="28"/>
        </w:rPr>
        <w:t>) определяется в том же порядке, как при</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t>отборе проб древесины на корню.</w:t>
      </w:r>
    </w:p>
    <w:p w:rsidR="00086039" w:rsidRPr="00582CE9" w:rsidRDefault="00086039" w:rsidP="00575BDA">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Точечные пробы одного вида однородной группы недревесных лесных</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t>ресурсов объединяют в представительные пробы и упаковывают каждую в</w:t>
      </w:r>
      <w:r w:rsidR="00567892">
        <w:rPr>
          <w:rFonts w:ascii="Times New Roman" w:hAnsi="Times New Roman" w:cs="Times New Roman"/>
          <w:sz w:val="28"/>
          <w:szCs w:val="28"/>
        </w:rPr>
        <w:t xml:space="preserve"> </w:t>
      </w:r>
      <w:r w:rsidRPr="00582CE9">
        <w:rPr>
          <w:rFonts w:ascii="Times New Roman" w:hAnsi="Times New Roman" w:cs="Times New Roman"/>
          <w:sz w:val="28"/>
          <w:szCs w:val="28"/>
        </w:rPr>
        <w:lastRenderedPageBreak/>
        <w:t>двухслойные пакеты. Между стенками пакетов вкладывают этикетки пробы</w:t>
      </w:r>
      <w:r w:rsidR="00575BDA">
        <w:rPr>
          <w:rFonts w:ascii="Times New Roman" w:hAnsi="Times New Roman" w:cs="Times New Roman"/>
          <w:sz w:val="28"/>
          <w:szCs w:val="28"/>
        </w:rPr>
        <w:t xml:space="preserve">, оформленные </w:t>
      </w:r>
      <w:r w:rsidRPr="00582CE9">
        <w:rPr>
          <w:rFonts w:ascii="Times New Roman" w:hAnsi="Times New Roman" w:cs="Times New Roman"/>
          <w:sz w:val="28"/>
          <w:szCs w:val="28"/>
        </w:rPr>
        <w:t>по форме.</w:t>
      </w:r>
    </w:p>
    <w:p w:rsidR="00086039" w:rsidRPr="00582CE9" w:rsidRDefault="00086039" w:rsidP="00575BDA">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Представительность пробы в группе одного вида однородных</w:t>
      </w:r>
      <w:r w:rsidR="00575BDA">
        <w:rPr>
          <w:rFonts w:ascii="Times New Roman" w:hAnsi="Times New Roman" w:cs="Times New Roman"/>
          <w:sz w:val="28"/>
          <w:szCs w:val="28"/>
        </w:rPr>
        <w:t xml:space="preserve"> </w:t>
      </w:r>
      <w:r w:rsidRPr="00582CE9">
        <w:rPr>
          <w:rFonts w:ascii="Times New Roman" w:hAnsi="Times New Roman" w:cs="Times New Roman"/>
          <w:sz w:val="28"/>
          <w:szCs w:val="28"/>
        </w:rPr>
        <w:t>недревесных лесных ресурсов учитывают коэффициентом Кп, значение</w:t>
      </w:r>
      <w:r w:rsidR="00575BDA">
        <w:rPr>
          <w:rFonts w:ascii="Times New Roman" w:hAnsi="Times New Roman" w:cs="Times New Roman"/>
          <w:sz w:val="28"/>
          <w:szCs w:val="28"/>
        </w:rPr>
        <w:t xml:space="preserve"> </w:t>
      </w:r>
      <w:r w:rsidRPr="00582CE9">
        <w:rPr>
          <w:rFonts w:ascii="Times New Roman" w:hAnsi="Times New Roman" w:cs="Times New Roman"/>
          <w:sz w:val="28"/>
          <w:szCs w:val="28"/>
        </w:rPr>
        <w:t>которого зависит от количества модельных деревьев (n) в представительной</w:t>
      </w:r>
      <w:r w:rsidR="00575BDA">
        <w:rPr>
          <w:rFonts w:ascii="Times New Roman" w:hAnsi="Times New Roman" w:cs="Times New Roman"/>
          <w:sz w:val="28"/>
          <w:szCs w:val="28"/>
        </w:rPr>
        <w:t xml:space="preserve"> </w:t>
      </w:r>
      <w:r w:rsidRPr="00582CE9">
        <w:rPr>
          <w:rFonts w:ascii="Times New Roman" w:hAnsi="Times New Roman" w:cs="Times New Roman"/>
          <w:sz w:val="28"/>
          <w:szCs w:val="28"/>
        </w:rPr>
        <w:t>пробе (</w:t>
      </w:r>
      <w:r w:rsidR="00575BDA">
        <w:rPr>
          <w:rFonts w:ascii="Times New Roman" w:hAnsi="Times New Roman" w:cs="Times New Roman"/>
          <w:sz w:val="28"/>
          <w:szCs w:val="28"/>
        </w:rPr>
        <w:t>т</w:t>
      </w:r>
      <w:r w:rsidRPr="00582CE9">
        <w:rPr>
          <w:rFonts w:ascii="Times New Roman" w:hAnsi="Times New Roman" w:cs="Times New Roman"/>
          <w:sz w:val="28"/>
          <w:szCs w:val="28"/>
        </w:rPr>
        <w:t xml:space="preserve">аблица </w:t>
      </w:r>
      <w:r w:rsidR="00575BDA">
        <w:rPr>
          <w:rFonts w:ascii="Times New Roman" w:hAnsi="Times New Roman" w:cs="Times New Roman"/>
          <w:sz w:val="28"/>
          <w:szCs w:val="28"/>
        </w:rPr>
        <w:t>13</w:t>
      </w:r>
      <w:r w:rsidRPr="00582CE9">
        <w:rPr>
          <w:rFonts w:ascii="Times New Roman" w:hAnsi="Times New Roman" w:cs="Times New Roman"/>
          <w:sz w:val="28"/>
          <w:szCs w:val="28"/>
        </w:rPr>
        <w:t>).</w:t>
      </w:r>
    </w:p>
    <w:p w:rsidR="00086039" w:rsidRPr="00582CE9" w:rsidRDefault="00086039" w:rsidP="00575BDA">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После завершения работ по отбору проб составляют протокол отбора</w:t>
      </w:r>
      <w:r w:rsidR="00575BDA">
        <w:rPr>
          <w:rFonts w:ascii="Times New Roman" w:hAnsi="Times New Roman" w:cs="Times New Roman"/>
          <w:sz w:val="28"/>
          <w:szCs w:val="28"/>
        </w:rPr>
        <w:t xml:space="preserve"> </w:t>
      </w:r>
      <w:r w:rsidRPr="00582CE9">
        <w:rPr>
          <w:rFonts w:ascii="Times New Roman" w:hAnsi="Times New Roman" w:cs="Times New Roman"/>
          <w:sz w:val="28"/>
          <w:szCs w:val="28"/>
        </w:rPr>
        <w:t xml:space="preserve">проб в двух экземплярах по </w:t>
      </w:r>
      <w:r w:rsidR="00575BDA">
        <w:rPr>
          <w:rFonts w:ascii="Times New Roman" w:hAnsi="Times New Roman" w:cs="Times New Roman"/>
          <w:sz w:val="28"/>
          <w:szCs w:val="28"/>
        </w:rPr>
        <w:t>установленной</w:t>
      </w:r>
      <w:r w:rsidRPr="00582CE9">
        <w:rPr>
          <w:rFonts w:ascii="Times New Roman" w:hAnsi="Times New Roman" w:cs="Times New Roman"/>
          <w:sz w:val="28"/>
          <w:szCs w:val="28"/>
        </w:rPr>
        <w:t>. Один</w:t>
      </w:r>
      <w:r w:rsidR="00575BDA">
        <w:rPr>
          <w:rFonts w:ascii="Times New Roman" w:hAnsi="Times New Roman" w:cs="Times New Roman"/>
          <w:sz w:val="28"/>
          <w:szCs w:val="28"/>
        </w:rPr>
        <w:t xml:space="preserve"> </w:t>
      </w:r>
      <w:r w:rsidRPr="00582CE9">
        <w:rPr>
          <w:rFonts w:ascii="Times New Roman" w:hAnsi="Times New Roman" w:cs="Times New Roman"/>
          <w:sz w:val="28"/>
          <w:szCs w:val="28"/>
        </w:rPr>
        <w:t>экземпляр его хранится в лаборатории (отделе) радиационного контроля,</w:t>
      </w:r>
      <w:r w:rsidR="00575BDA">
        <w:rPr>
          <w:rFonts w:ascii="Times New Roman" w:hAnsi="Times New Roman" w:cs="Times New Roman"/>
          <w:sz w:val="28"/>
          <w:szCs w:val="28"/>
        </w:rPr>
        <w:t xml:space="preserve"> </w:t>
      </w:r>
      <w:r w:rsidRPr="00582CE9">
        <w:rPr>
          <w:rFonts w:ascii="Times New Roman" w:hAnsi="Times New Roman" w:cs="Times New Roman"/>
          <w:sz w:val="28"/>
          <w:szCs w:val="28"/>
        </w:rPr>
        <w:t>второй остается в лесничестве.</w:t>
      </w:r>
    </w:p>
    <w:p w:rsidR="00086039" w:rsidRPr="00582CE9" w:rsidRDefault="00086039" w:rsidP="00DF4BCA">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Приготовление из вещества проб счетных образцов и измерение в</w:t>
      </w:r>
      <w:r w:rsidR="00DF4BCA">
        <w:rPr>
          <w:rFonts w:ascii="Times New Roman" w:hAnsi="Times New Roman" w:cs="Times New Roman"/>
          <w:sz w:val="28"/>
          <w:szCs w:val="28"/>
        </w:rPr>
        <w:t xml:space="preserve"> </w:t>
      </w:r>
      <w:r w:rsidRPr="00582CE9">
        <w:rPr>
          <w:rFonts w:ascii="Times New Roman" w:hAnsi="Times New Roman" w:cs="Times New Roman"/>
          <w:sz w:val="28"/>
          <w:szCs w:val="28"/>
        </w:rPr>
        <w:t>них активности радионуклидов проводится также, как и при радиационном</w:t>
      </w:r>
      <w:r w:rsidR="00DF4BCA">
        <w:rPr>
          <w:rFonts w:ascii="Times New Roman" w:hAnsi="Times New Roman" w:cs="Times New Roman"/>
          <w:sz w:val="28"/>
          <w:szCs w:val="28"/>
        </w:rPr>
        <w:t xml:space="preserve"> </w:t>
      </w:r>
      <w:r w:rsidRPr="00582CE9">
        <w:rPr>
          <w:rFonts w:ascii="Times New Roman" w:hAnsi="Times New Roman" w:cs="Times New Roman"/>
          <w:sz w:val="28"/>
          <w:szCs w:val="28"/>
        </w:rPr>
        <w:t xml:space="preserve">обследовании </w:t>
      </w:r>
      <w:r w:rsidR="00DF4BCA">
        <w:rPr>
          <w:rFonts w:ascii="Times New Roman" w:hAnsi="Times New Roman" w:cs="Times New Roman"/>
          <w:sz w:val="28"/>
          <w:szCs w:val="28"/>
        </w:rPr>
        <w:t>древесины, отпускаемой на корню</w:t>
      </w:r>
      <w:r w:rsidRPr="00582CE9">
        <w:rPr>
          <w:rFonts w:ascii="Times New Roman" w:hAnsi="Times New Roman" w:cs="Times New Roman"/>
          <w:sz w:val="28"/>
          <w:szCs w:val="28"/>
        </w:rPr>
        <w:t>.</w:t>
      </w:r>
    </w:p>
    <w:p w:rsidR="00086039" w:rsidRPr="00582CE9" w:rsidRDefault="00086039" w:rsidP="00DF4BCA">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Обработка результатов измерений</w:t>
      </w:r>
      <w:r w:rsidR="00DF4BCA">
        <w:rPr>
          <w:rFonts w:ascii="Times New Roman" w:hAnsi="Times New Roman" w:cs="Times New Roman"/>
          <w:sz w:val="28"/>
          <w:szCs w:val="28"/>
        </w:rPr>
        <w:t>,</w:t>
      </w:r>
      <w:r w:rsidRPr="00582CE9">
        <w:rPr>
          <w:rFonts w:ascii="Times New Roman" w:hAnsi="Times New Roman" w:cs="Times New Roman"/>
          <w:sz w:val="28"/>
          <w:szCs w:val="28"/>
        </w:rPr>
        <w:t xml:space="preserve"> </w:t>
      </w:r>
      <w:r w:rsidR="00DF4BCA">
        <w:rPr>
          <w:rFonts w:ascii="Times New Roman" w:hAnsi="Times New Roman" w:cs="Times New Roman"/>
          <w:sz w:val="28"/>
          <w:szCs w:val="28"/>
        </w:rPr>
        <w:t>р</w:t>
      </w:r>
      <w:r w:rsidRPr="00582CE9">
        <w:rPr>
          <w:rFonts w:ascii="Times New Roman" w:hAnsi="Times New Roman" w:cs="Times New Roman"/>
          <w:sz w:val="28"/>
          <w:szCs w:val="28"/>
        </w:rPr>
        <w:t>адиационная безопасность</w:t>
      </w:r>
      <w:r w:rsidR="00DF4BCA">
        <w:rPr>
          <w:rFonts w:ascii="Times New Roman" w:hAnsi="Times New Roman" w:cs="Times New Roman"/>
          <w:sz w:val="28"/>
          <w:szCs w:val="28"/>
        </w:rPr>
        <w:t xml:space="preserve"> </w:t>
      </w:r>
      <w:r w:rsidRPr="00582CE9">
        <w:rPr>
          <w:rFonts w:ascii="Times New Roman" w:hAnsi="Times New Roman" w:cs="Times New Roman"/>
          <w:sz w:val="28"/>
          <w:szCs w:val="28"/>
        </w:rPr>
        <w:t xml:space="preserve">недревесных лесных ресурсов по </w:t>
      </w:r>
      <w:r w:rsidRPr="00DF4BCA">
        <w:rPr>
          <w:rFonts w:ascii="Times New Roman" w:hAnsi="Times New Roman" w:cs="Times New Roman"/>
          <w:sz w:val="28"/>
          <w:szCs w:val="28"/>
          <w:vertAlign w:val="superscript"/>
        </w:rPr>
        <w:t>137</w:t>
      </w:r>
      <w:r w:rsidRPr="00582CE9">
        <w:rPr>
          <w:rFonts w:ascii="Times New Roman" w:hAnsi="Times New Roman" w:cs="Times New Roman"/>
          <w:sz w:val="28"/>
          <w:szCs w:val="28"/>
        </w:rPr>
        <w:t xml:space="preserve">Cs и </w:t>
      </w:r>
      <w:r w:rsidRPr="00DF4BCA">
        <w:rPr>
          <w:rFonts w:ascii="Times New Roman" w:hAnsi="Times New Roman" w:cs="Times New Roman"/>
          <w:sz w:val="28"/>
          <w:szCs w:val="28"/>
          <w:vertAlign w:val="superscript"/>
        </w:rPr>
        <w:t>90</w:t>
      </w:r>
      <w:r w:rsidRPr="00582CE9">
        <w:rPr>
          <w:rFonts w:ascii="Times New Roman" w:hAnsi="Times New Roman" w:cs="Times New Roman"/>
          <w:sz w:val="28"/>
          <w:szCs w:val="28"/>
        </w:rPr>
        <w:t>Sr</w:t>
      </w:r>
      <w:r w:rsidR="00DF4BCA">
        <w:rPr>
          <w:rFonts w:ascii="Times New Roman" w:hAnsi="Times New Roman" w:cs="Times New Roman"/>
          <w:sz w:val="28"/>
          <w:szCs w:val="28"/>
        </w:rPr>
        <w:t xml:space="preserve">, определение </w:t>
      </w:r>
      <w:r w:rsidRPr="00582CE9">
        <w:rPr>
          <w:rFonts w:ascii="Times New Roman" w:hAnsi="Times New Roman" w:cs="Times New Roman"/>
          <w:sz w:val="28"/>
          <w:szCs w:val="28"/>
        </w:rPr>
        <w:t>соответствия удельной активности контролируемых</w:t>
      </w:r>
      <w:r w:rsidR="00DF4BCA">
        <w:rPr>
          <w:rFonts w:ascii="Times New Roman" w:hAnsi="Times New Roman" w:cs="Times New Roman"/>
          <w:sz w:val="28"/>
          <w:szCs w:val="28"/>
        </w:rPr>
        <w:t xml:space="preserve"> </w:t>
      </w:r>
      <w:r w:rsidRPr="00582CE9">
        <w:rPr>
          <w:rFonts w:ascii="Times New Roman" w:hAnsi="Times New Roman" w:cs="Times New Roman"/>
          <w:sz w:val="28"/>
          <w:szCs w:val="28"/>
        </w:rPr>
        <w:t>радионуклидов в пробах недревесных лесных ресурсов требованиям</w:t>
      </w:r>
      <w:r w:rsidR="00DF4BCA">
        <w:rPr>
          <w:rFonts w:ascii="Times New Roman" w:hAnsi="Times New Roman" w:cs="Times New Roman"/>
          <w:sz w:val="28"/>
          <w:szCs w:val="28"/>
        </w:rPr>
        <w:t xml:space="preserve"> </w:t>
      </w:r>
      <w:r w:rsidRPr="00582CE9">
        <w:rPr>
          <w:rFonts w:ascii="Times New Roman" w:hAnsi="Times New Roman" w:cs="Times New Roman"/>
          <w:sz w:val="28"/>
          <w:szCs w:val="28"/>
        </w:rPr>
        <w:t xml:space="preserve">радиационной безопасности проводится </w:t>
      </w:r>
      <w:r w:rsidR="00DF4BCA">
        <w:rPr>
          <w:rFonts w:ascii="Times New Roman" w:hAnsi="Times New Roman" w:cs="Times New Roman"/>
          <w:sz w:val="28"/>
          <w:szCs w:val="28"/>
        </w:rPr>
        <w:t>в соответствии с перечисленными выше рекомендациями.</w:t>
      </w:r>
    </w:p>
    <w:p w:rsidR="002238DC" w:rsidRDefault="00086039" w:rsidP="00DF4BCA">
      <w:pPr>
        <w:autoSpaceDE w:val="0"/>
        <w:autoSpaceDN w:val="0"/>
        <w:adjustRightInd w:val="0"/>
        <w:rPr>
          <w:rFonts w:ascii="Times New Roman" w:hAnsi="Times New Roman" w:cs="Times New Roman"/>
          <w:sz w:val="28"/>
          <w:szCs w:val="28"/>
        </w:rPr>
      </w:pPr>
      <w:r w:rsidRPr="00582CE9">
        <w:rPr>
          <w:rFonts w:ascii="Times New Roman" w:hAnsi="Times New Roman" w:cs="Times New Roman"/>
          <w:sz w:val="28"/>
          <w:szCs w:val="28"/>
        </w:rPr>
        <w:t>По результатам анализа проб принимается решение о допустимости</w:t>
      </w:r>
      <w:r w:rsidR="00DF4BCA">
        <w:rPr>
          <w:rFonts w:ascii="Times New Roman" w:hAnsi="Times New Roman" w:cs="Times New Roman"/>
          <w:sz w:val="28"/>
          <w:szCs w:val="28"/>
        </w:rPr>
        <w:t xml:space="preserve"> </w:t>
      </w:r>
      <w:r w:rsidRPr="00582CE9">
        <w:rPr>
          <w:rFonts w:ascii="Times New Roman" w:hAnsi="Times New Roman" w:cs="Times New Roman"/>
          <w:sz w:val="28"/>
          <w:szCs w:val="28"/>
        </w:rPr>
        <w:t>проведения заготовки данного ресурса на данной территории.</w:t>
      </w:r>
      <w:r w:rsidR="00DF4BCA">
        <w:rPr>
          <w:rFonts w:ascii="Times New Roman" w:hAnsi="Times New Roman" w:cs="Times New Roman"/>
          <w:sz w:val="28"/>
          <w:szCs w:val="28"/>
        </w:rPr>
        <w:t xml:space="preserve"> </w:t>
      </w:r>
      <w:r w:rsidRPr="00582CE9">
        <w:rPr>
          <w:rFonts w:ascii="Times New Roman" w:hAnsi="Times New Roman" w:cs="Times New Roman"/>
          <w:sz w:val="28"/>
          <w:szCs w:val="28"/>
        </w:rPr>
        <w:t>Рассчитанные по результатам измерений активности параметр</w:t>
      </w:r>
      <w:r w:rsidR="00DF4BCA">
        <w:rPr>
          <w:rFonts w:ascii="Times New Roman" w:hAnsi="Times New Roman" w:cs="Times New Roman"/>
          <w:sz w:val="28"/>
          <w:szCs w:val="28"/>
        </w:rPr>
        <w:t xml:space="preserve"> </w:t>
      </w:r>
      <w:r w:rsidRPr="00582CE9">
        <w:rPr>
          <w:rFonts w:ascii="Times New Roman" w:hAnsi="Times New Roman" w:cs="Times New Roman"/>
          <w:sz w:val="28"/>
          <w:szCs w:val="28"/>
        </w:rPr>
        <w:t xml:space="preserve">соответствия </w:t>
      </w:r>
      <w:r w:rsidRPr="00DF4BCA">
        <w:rPr>
          <w:rFonts w:ascii="Times New Roman" w:hAnsi="Times New Roman" w:cs="Times New Roman"/>
          <w:b/>
          <w:sz w:val="28"/>
          <w:szCs w:val="28"/>
        </w:rPr>
        <w:t>В</w:t>
      </w:r>
      <w:r w:rsidRPr="00582CE9">
        <w:rPr>
          <w:rFonts w:ascii="Times New Roman" w:hAnsi="Times New Roman" w:cs="Times New Roman"/>
          <w:sz w:val="28"/>
          <w:szCs w:val="28"/>
        </w:rPr>
        <w:t xml:space="preserve"> и погрешность его определения </w:t>
      </w:r>
      <w:r w:rsidRPr="00DF4BCA">
        <w:rPr>
          <w:rFonts w:ascii="Times New Roman" w:hAnsi="Times New Roman" w:cs="Times New Roman"/>
          <w:b/>
          <w:sz w:val="28"/>
          <w:szCs w:val="28"/>
        </w:rPr>
        <w:t>ΔВ</w:t>
      </w:r>
      <w:r w:rsidRPr="00582CE9">
        <w:rPr>
          <w:rFonts w:ascii="Times New Roman" w:hAnsi="Times New Roman" w:cs="Times New Roman"/>
          <w:sz w:val="28"/>
          <w:szCs w:val="28"/>
        </w:rPr>
        <w:t xml:space="preserve"> используют для</w:t>
      </w:r>
      <w:r w:rsidR="00DF4BCA">
        <w:rPr>
          <w:rFonts w:ascii="Times New Roman" w:hAnsi="Times New Roman" w:cs="Times New Roman"/>
          <w:sz w:val="28"/>
          <w:szCs w:val="28"/>
        </w:rPr>
        <w:t xml:space="preserve"> </w:t>
      </w:r>
      <w:r w:rsidRPr="00582CE9">
        <w:rPr>
          <w:rFonts w:ascii="Times New Roman" w:hAnsi="Times New Roman" w:cs="Times New Roman"/>
          <w:sz w:val="28"/>
          <w:szCs w:val="28"/>
        </w:rPr>
        <w:t>определения соответствия недревесных лесных ресурсов гигиеническим</w:t>
      </w:r>
      <w:r w:rsidR="00DF4BCA">
        <w:rPr>
          <w:rFonts w:ascii="Times New Roman" w:hAnsi="Times New Roman" w:cs="Times New Roman"/>
          <w:sz w:val="28"/>
          <w:szCs w:val="28"/>
        </w:rPr>
        <w:t xml:space="preserve"> </w:t>
      </w:r>
      <w:r w:rsidRPr="00582CE9">
        <w:rPr>
          <w:rFonts w:ascii="Times New Roman" w:hAnsi="Times New Roman" w:cs="Times New Roman"/>
          <w:sz w:val="28"/>
          <w:szCs w:val="28"/>
        </w:rPr>
        <w:t>нормативам и требованиям радиационной безопасности. Они служат</w:t>
      </w:r>
      <w:r w:rsidR="00DF4BCA">
        <w:rPr>
          <w:rFonts w:ascii="Times New Roman" w:hAnsi="Times New Roman" w:cs="Times New Roman"/>
          <w:sz w:val="28"/>
          <w:szCs w:val="28"/>
        </w:rPr>
        <w:t xml:space="preserve"> </w:t>
      </w:r>
      <w:r w:rsidRPr="00582CE9">
        <w:rPr>
          <w:rFonts w:ascii="Times New Roman" w:hAnsi="Times New Roman" w:cs="Times New Roman"/>
          <w:sz w:val="28"/>
          <w:szCs w:val="28"/>
        </w:rPr>
        <w:t>критериями безопасного использования отпускаемых недревесных лесных</w:t>
      </w:r>
      <w:r w:rsidR="00DF4BCA">
        <w:rPr>
          <w:rFonts w:ascii="Times New Roman" w:hAnsi="Times New Roman" w:cs="Times New Roman"/>
          <w:sz w:val="28"/>
          <w:szCs w:val="28"/>
        </w:rPr>
        <w:t xml:space="preserve"> </w:t>
      </w:r>
      <w:r w:rsidRPr="00582CE9">
        <w:rPr>
          <w:rFonts w:ascii="Times New Roman" w:hAnsi="Times New Roman" w:cs="Times New Roman"/>
          <w:sz w:val="28"/>
          <w:szCs w:val="28"/>
        </w:rPr>
        <w:t>ресурсов для различных целей в соответствии с гигиеническими</w:t>
      </w:r>
      <w:r w:rsidR="00DF4BCA">
        <w:rPr>
          <w:rFonts w:ascii="Times New Roman" w:hAnsi="Times New Roman" w:cs="Times New Roman"/>
          <w:sz w:val="28"/>
          <w:szCs w:val="28"/>
        </w:rPr>
        <w:t xml:space="preserve"> </w:t>
      </w:r>
      <w:r w:rsidRPr="00582CE9">
        <w:rPr>
          <w:rFonts w:ascii="Times New Roman" w:hAnsi="Times New Roman" w:cs="Times New Roman"/>
          <w:sz w:val="28"/>
          <w:szCs w:val="28"/>
        </w:rPr>
        <w:t>нормативами.</w:t>
      </w:r>
      <w:r w:rsidR="00DF4BCA">
        <w:rPr>
          <w:rFonts w:ascii="Times New Roman" w:hAnsi="Times New Roman" w:cs="Times New Roman"/>
          <w:sz w:val="28"/>
          <w:szCs w:val="28"/>
        </w:rPr>
        <w:t xml:space="preserve"> </w:t>
      </w:r>
      <w:r w:rsidRPr="00582CE9">
        <w:rPr>
          <w:rFonts w:ascii="Times New Roman" w:hAnsi="Times New Roman" w:cs="Times New Roman"/>
          <w:sz w:val="28"/>
          <w:szCs w:val="28"/>
        </w:rPr>
        <w:t>На основе полученных материалов составляются акты радиационного</w:t>
      </w:r>
      <w:r w:rsidR="00DF4BCA">
        <w:rPr>
          <w:rFonts w:ascii="Times New Roman" w:hAnsi="Times New Roman" w:cs="Times New Roman"/>
          <w:sz w:val="28"/>
          <w:szCs w:val="28"/>
        </w:rPr>
        <w:t xml:space="preserve"> </w:t>
      </w:r>
      <w:r w:rsidRPr="00582CE9">
        <w:rPr>
          <w:rFonts w:ascii="Times New Roman" w:hAnsi="Times New Roman" w:cs="Times New Roman"/>
          <w:sz w:val="28"/>
          <w:szCs w:val="28"/>
        </w:rPr>
        <w:t>обследования лесосек и участков, отведенных для заготовки недревесных</w:t>
      </w:r>
      <w:r w:rsidR="00DF4BCA">
        <w:rPr>
          <w:rFonts w:ascii="Times New Roman" w:hAnsi="Times New Roman" w:cs="Times New Roman"/>
          <w:sz w:val="28"/>
          <w:szCs w:val="28"/>
        </w:rPr>
        <w:t xml:space="preserve"> </w:t>
      </w:r>
      <w:r w:rsidRPr="00582CE9">
        <w:rPr>
          <w:rFonts w:ascii="Times New Roman" w:hAnsi="Times New Roman" w:cs="Times New Roman"/>
          <w:sz w:val="28"/>
          <w:szCs w:val="28"/>
        </w:rPr>
        <w:t xml:space="preserve">лесных ресурсов, по </w:t>
      </w:r>
      <w:r w:rsidR="00DF4BCA">
        <w:rPr>
          <w:rFonts w:ascii="Times New Roman" w:hAnsi="Times New Roman" w:cs="Times New Roman"/>
          <w:sz w:val="28"/>
          <w:szCs w:val="28"/>
        </w:rPr>
        <w:t xml:space="preserve">установленной </w:t>
      </w:r>
      <w:r w:rsidRPr="00582CE9">
        <w:rPr>
          <w:rFonts w:ascii="Times New Roman" w:hAnsi="Times New Roman" w:cs="Times New Roman"/>
          <w:sz w:val="28"/>
          <w:szCs w:val="28"/>
        </w:rPr>
        <w:t>форме</w:t>
      </w:r>
      <w:r w:rsidR="00DF4BCA">
        <w:rPr>
          <w:rFonts w:ascii="Times New Roman" w:hAnsi="Times New Roman" w:cs="Times New Roman"/>
          <w:sz w:val="28"/>
          <w:szCs w:val="28"/>
        </w:rPr>
        <w:t>.</w:t>
      </w:r>
    </w:p>
    <w:p w:rsidR="00BD3B4B" w:rsidRDefault="00BD3B4B" w:rsidP="00DF4BCA">
      <w:pPr>
        <w:autoSpaceDE w:val="0"/>
        <w:autoSpaceDN w:val="0"/>
        <w:adjustRightInd w:val="0"/>
        <w:rPr>
          <w:rFonts w:ascii="Times New Roman" w:hAnsi="Times New Roman" w:cs="Times New Roman"/>
          <w:sz w:val="28"/>
          <w:szCs w:val="28"/>
        </w:rPr>
      </w:pPr>
    </w:p>
    <w:p w:rsidR="00FA5C52" w:rsidRDefault="00BD3B4B" w:rsidP="00BD3B4B">
      <w:pPr>
        <w:rPr>
          <w:rFonts w:ascii="Times New Roman" w:hAnsi="Times New Roman" w:cs="Times New Roman"/>
          <w:sz w:val="28"/>
          <w:szCs w:val="28"/>
        </w:rPr>
      </w:pPr>
      <w:r w:rsidRPr="000F0BC7">
        <w:rPr>
          <w:rFonts w:ascii="Times New Roman" w:hAnsi="Times New Roman" w:cs="Times New Roman"/>
          <w:b/>
          <w:sz w:val="28"/>
          <w:szCs w:val="28"/>
        </w:rPr>
        <w:t xml:space="preserve">2 </w:t>
      </w:r>
      <w:r w:rsidRPr="00BD3B4B">
        <w:rPr>
          <w:rFonts w:ascii="Times New Roman" w:hAnsi="Times New Roman" w:cs="Times New Roman"/>
          <w:sz w:val="28"/>
          <w:szCs w:val="28"/>
        </w:rPr>
        <w:t>Гигиенические нормативы ГН 2.6.1.10-1-01-2001 «Республиканские допустимые уровни содержания 137Cs в древесине, продукции из древесины и древесных материалов и прочей непищевой продукции лесного хозяйства (РДУ/ЛХ-2001)</w:t>
      </w:r>
      <w:r w:rsidR="00FA5C52" w:rsidRPr="00FA5C52">
        <w:rPr>
          <w:rFonts w:ascii="Times New Roman" w:hAnsi="Times New Roman" w:cs="Times New Roman"/>
          <w:sz w:val="28"/>
          <w:szCs w:val="28"/>
        </w:rPr>
        <w:t xml:space="preserve"> </w:t>
      </w:r>
      <w:r w:rsidR="00FA5C52" w:rsidRPr="00BD3B4B">
        <w:rPr>
          <w:rFonts w:ascii="Times New Roman" w:hAnsi="Times New Roman" w:cs="Times New Roman"/>
          <w:sz w:val="28"/>
          <w:szCs w:val="28"/>
        </w:rPr>
        <w:t>были разработаны на основании следующих критер</w:t>
      </w:r>
      <w:r w:rsidR="00FA5C52">
        <w:rPr>
          <w:rFonts w:ascii="Times New Roman" w:hAnsi="Times New Roman" w:cs="Times New Roman"/>
          <w:sz w:val="28"/>
          <w:szCs w:val="28"/>
        </w:rPr>
        <w:t>иев:</w:t>
      </w:r>
    </w:p>
    <w:p w:rsidR="00FA5C52" w:rsidRDefault="00FA5C52" w:rsidP="00BD3B4B">
      <w:pPr>
        <w:rPr>
          <w:rFonts w:ascii="Times New Roman" w:hAnsi="Times New Roman" w:cs="Times New Roman"/>
          <w:sz w:val="28"/>
          <w:szCs w:val="28"/>
        </w:rPr>
      </w:pPr>
      <w:r>
        <w:rPr>
          <w:rFonts w:ascii="Times New Roman" w:hAnsi="Times New Roman" w:cs="Times New Roman"/>
          <w:sz w:val="28"/>
          <w:szCs w:val="28"/>
        </w:rPr>
        <w:softHyphen/>
        <w:t xml:space="preserve"> </w:t>
      </w:r>
      <w:r w:rsidRPr="00BD3B4B">
        <w:rPr>
          <w:rFonts w:ascii="Times New Roman" w:hAnsi="Times New Roman" w:cs="Times New Roman"/>
          <w:sz w:val="28"/>
          <w:szCs w:val="28"/>
        </w:rPr>
        <w:t>дополнительная доза облучения населения при контакте с древесиной и другой непищевой продукцией лесного хозяйства не должна превышать 100 мкЗв в год;</w:t>
      </w:r>
    </w:p>
    <w:p w:rsidR="00FA5C52" w:rsidRDefault="00FA5C52" w:rsidP="00BD3B4B">
      <w:pPr>
        <w:rPr>
          <w:rFonts w:ascii="Times New Roman" w:hAnsi="Times New Roman" w:cs="Times New Roman"/>
          <w:sz w:val="28"/>
          <w:szCs w:val="28"/>
        </w:rPr>
      </w:pPr>
      <w:r>
        <w:rPr>
          <w:rFonts w:ascii="Times New Roman" w:hAnsi="Times New Roman" w:cs="Times New Roman"/>
          <w:sz w:val="28"/>
          <w:szCs w:val="28"/>
        </w:rPr>
        <w:softHyphen/>
        <w:t xml:space="preserve"> </w:t>
      </w:r>
      <w:r w:rsidRPr="00BD3B4B">
        <w:rPr>
          <w:rFonts w:ascii="Times New Roman" w:hAnsi="Times New Roman" w:cs="Times New Roman"/>
          <w:sz w:val="28"/>
          <w:szCs w:val="28"/>
        </w:rPr>
        <w:t>учёт фактического соотношения между радиоактивным загрязнением древесины (неокоренных лесоматериалов) и готовых пиломатериалов;</w:t>
      </w:r>
    </w:p>
    <w:p w:rsidR="00FA5C52" w:rsidRDefault="00FA5C52" w:rsidP="00BD3B4B">
      <w:pPr>
        <w:rPr>
          <w:rFonts w:ascii="Times New Roman" w:hAnsi="Times New Roman" w:cs="Times New Roman"/>
          <w:sz w:val="28"/>
          <w:szCs w:val="28"/>
        </w:rPr>
      </w:pPr>
      <w:r>
        <w:rPr>
          <w:rFonts w:ascii="Times New Roman" w:hAnsi="Times New Roman" w:cs="Times New Roman"/>
          <w:sz w:val="28"/>
          <w:szCs w:val="28"/>
        </w:rPr>
        <w:softHyphen/>
        <w:t xml:space="preserve"> </w:t>
      </w:r>
      <w:r w:rsidRPr="00BD3B4B">
        <w:rPr>
          <w:rFonts w:ascii="Times New Roman" w:hAnsi="Times New Roman" w:cs="Times New Roman"/>
          <w:sz w:val="28"/>
          <w:szCs w:val="28"/>
        </w:rPr>
        <w:t>при переработке древесины не должны образовываться отходы (горбыль, кора) с уровнями загрязнения более 10 000 Бк × кг</w:t>
      </w:r>
      <w:r w:rsidRPr="00FA5C52">
        <w:rPr>
          <w:rFonts w:ascii="Times New Roman" w:hAnsi="Times New Roman" w:cs="Times New Roman"/>
          <w:sz w:val="28"/>
          <w:szCs w:val="28"/>
          <w:vertAlign w:val="superscript"/>
        </w:rPr>
        <w:t>-1</w:t>
      </w:r>
      <w:r w:rsidRPr="00BD3B4B">
        <w:rPr>
          <w:rFonts w:ascii="Times New Roman" w:hAnsi="Times New Roman" w:cs="Times New Roman"/>
          <w:sz w:val="28"/>
          <w:szCs w:val="28"/>
        </w:rPr>
        <w:t xml:space="preserve"> ;</w:t>
      </w:r>
    </w:p>
    <w:p w:rsidR="00FA5C52" w:rsidRDefault="00FA5C52" w:rsidP="00BD3B4B">
      <w:pPr>
        <w:rPr>
          <w:rFonts w:ascii="Times New Roman" w:hAnsi="Times New Roman" w:cs="Times New Roman"/>
          <w:sz w:val="28"/>
          <w:szCs w:val="28"/>
        </w:rPr>
      </w:pPr>
      <w:r>
        <w:rPr>
          <w:rFonts w:ascii="Times New Roman" w:hAnsi="Times New Roman" w:cs="Times New Roman"/>
          <w:sz w:val="28"/>
          <w:szCs w:val="28"/>
        </w:rPr>
        <w:softHyphen/>
        <w:t xml:space="preserve"> </w:t>
      </w:r>
      <w:r w:rsidRPr="00BD3B4B">
        <w:rPr>
          <w:rFonts w:ascii="Times New Roman" w:hAnsi="Times New Roman" w:cs="Times New Roman"/>
          <w:sz w:val="28"/>
          <w:szCs w:val="28"/>
        </w:rPr>
        <w:t xml:space="preserve">в древесине и изделиях из неё нормируется только содержание </w:t>
      </w:r>
      <w:r w:rsidRPr="00FA5C52">
        <w:rPr>
          <w:rFonts w:ascii="Times New Roman" w:hAnsi="Times New Roman" w:cs="Times New Roman"/>
          <w:sz w:val="28"/>
          <w:szCs w:val="28"/>
          <w:vertAlign w:val="superscript"/>
        </w:rPr>
        <w:t>137</w:t>
      </w:r>
      <w:r w:rsidRPr="00BD3B4B">
        <w:rPr>
          <w:rFonts w:ascii="Times New Roman" w:hAnsi="Times New Roman" w:cs="Times New Roman"/>
          <w:sz w:val="28"/>
          <w:szCs w:val="28"/>
        </w:rPr>
        <w:t>Cs как основного дозообразующего радионуклида по внешнему облучению.</w:t>
      </w:r>
    </w:p>
    <w:p w:rsidR="00E756E9" w:rsidRDefault="00BD3B4B" w:rsidP="00BD3B4B">
      <w:pPr>
        <w:rPr>
          <w:rFonts w:ascii="Times New Roman" w:hAnsi="Times New Roman" w:cs="Times New Roman"/>
          <w:sz w:val="28"/>
          <w:szCs w:val="28"/>
        </w:rPr>
      </w:pPr>
      <w:r w:rsidRPr="00BD3B4B">
        <w:rPr>
          <w:rFonts w:ascii="Times New Roman" w:hAnsi="Times New Roman" w:cs="Times New Roman"/>
          <w:sz w:val="28"/>
          <w:szCs w:val="28"/>
        </w:rPr>
        <w:t xml:space="preserve">Определение допустимого уровня содержания </w:t>
      </w:r>
      <w:r w:rsidRPr="00E756E9">
        <w:rPr>
          <w:rFonts w:ascii="Times New Roman" w:hAnsi="Times New Roman" w:cs="Times New Roman"/>
          <w:sz w:val="28"/>
          <w:szCs w:val="28"/>
          <w:vertAlign w:val="superscript"/>
        </w:rPr>
        <w:t>137</w:t>
      </w:r>
      <w:r w:rsidRPr="00BD3B4B">
        <w:rPr>
          <w:rFonts w:ascii="Times New Roman" w:hAnsi="Times New Roman" w:cs="Times New Roman"/>
          <w:sz w:val="28"/>
          <w:szCs w:val="28"/>
        </w:rPr>
        <w:t xml:space="preserve">Cs в древесине, продукции из древесины и древесных материалов и прочей непищевой </w:t>
      </w:r>
      <w:r w:rsidRPr="00BD3B4B">
        <w:rPr>
          <w:rFonts w:ascii="Times New Roman" w:hAnsi="Times New Roman" w:cs="Times New Roman"/>
          <w:sz w:val="28"/>
          <w:szCs w:val="28"/>
        </w:rPr>
        <w:lastRenderedPageBreak/>
        <w:t>продукции леса основано на оценке доз облучения населения при контакте с деревянным жильем, обшивкой и мебелью для сельского населения; топливной древесиной и золой после ее сжигания; мебелью в жилых и производственных помещениях для городского населения; предметами хозяйственного и культурно-бытового назначения; продукцией лесного хозяйства, древесиной и продукцией при проведении лесохозяйственных работ, заготовки и переработки древесины на предприятиях лесного хозяйства и лесной промышленности.</w:t>
      </w:r>
    </w:p>
    <w:p w:rsidR="00E756E9" w:rsidRDefault="00BD3B4B" w:rsidP="00BD3B4B">
      <w:pPr>
        <w:rPr>
          <w:rFonts w:ascii="Times New Roman" w:hAnsi="Times New Roman" w:cs="Times New Roman"/>
          <w:sz w:val="28"/>
          <w:szCs w:val="28"/>
        </w:rPr>
      </w:pPr>
      <w:r w:rsidRPr="00BD3B4B">
        <w:rPr>
          <w:rFonts w:ascii="Times New Roman" w:hAnsi="Times New Roman" w:cs="Times New Roman"/>
          <w:sz w:val="28"/>
          <w:szCs w:val="28"/>
        </w:rPr>
        <w:t>Расчетная средневзвешенная доза дополнительного облучения населения республики составля</w:t>
      </w:r>
      <w:r w:rsidR="00E756E9">
        <w:rPr>
          <w:rFonts w:ascii="Times New Roman" w:hAnsi="Times New Roman" w:cs="Times New Roman"/>
          <w:sz w:val="28"/>
          <w:szCs w:val="28"/>
        </w:rPr>
        <w:t>ет 95 мкЗв в год. При этом доза</w:t>
      </w:r>
      <w:r w:rsidRPr="00BD3B4B">
        <w:rPr>
          <w:rFonts w:ascii="Times New Roman" w:hAnsi="Times New Roman" w:cs="Times New Roman"/>
          <w:sz w:val="28"/>
          <w:szCs w:val="28"/>
        </w:rPr>
        <w:t xml:space="preserve"> для сельских жителей – 176 мкЗв в год, в том числе: от жилья, обшивки, мебели – 150 мкЗв в год, от контакта с топливной древесиной 18 мкЗв в год, от контакта с продукцией культурно-бытового и хозяйственного назначения</w:t>
      </w:r>
      <w:r w:rsidR="00E756E9">
        <w:rPr>
          <w:rFonts w:ascii="Times New Roman" w:hAnsi="Times New Roman" w:cs="Times New Roman"/>
          <w:sz w:val="28"/>
          <w:szCs w:val="28"/>
        </w:rPr>
        <w:t xml:space="preserve"> – </w:t>
      </w:r>
      <w:r w:rsidRPr="00BD3B4B">
        <w:rPr>
          <w:rFonts w:ascii="Times New Roman" w:hAnsi="Times New Roman" w:cs="Times New Roman"/>
          <w:sz w:val="28"/>
          <w:szCs w:val="28"/>
        </w:rPr>
        <w:t>8 мкЗв/год; для городских жителей – 58 мкЗв в год, в том числе, от мебели в жилище – 46 мкЗв в год, от мебели на производстве – 7 мкЗв в год от контакта с продукцией культурно- бытового и хозяйственного назначения - 5 мкЗв в год;  работников лесного хозяйства от контакта с древесиной, продукцией из древесины и древесных материалов, прочей непищевой продукцией лесного хозяйства – 0,8 мкЗв в год.</w:t>
      </w:r>
    </w:p>
    <w:p w:rsidR="00E756E9" w:rsidRDefault="00BD3B4B" w:rsidP="00BD3B4B">
      <w:pPr>
        <w:rPr>
          <w:rFonts w:ascii="Times New Roman" w:hAnsi="Times New Roman" w:cs="Times New Roman"/>
          <w:sz w:val="28"/>
          <w:szCs w:val="28"/>
        </w:rPr>
      </w:pPr>
      <w:r w:rsidRPr="00BD3B4B">
        <w:rPr>
          <w:rFonts w:ascii="Times New Roman" w:hAnsi="Times New Roman" w:cs="Times New Roman"/>
          <w:sz w:val="28"/>
          <w:szCs w:val="28"/>
        </w:rPr>
        <w:t xml:space="preserve">Номенклатура продукции лесного хозяйства и ее переработки, подлежащая нормированию, включает 5 групп продукции. При разработке допустимых уровней проведены исследования по определению содержания радионуклида в зольных отходах после сжигания дров в бытовых печах, анализ фактических уровней загрязнения древесины </w:t>
      </w:r>
      <w:r w:rsidRPr="00E756E9">
        <w:rPr>
          <w:rFonts w:ascii="Times New Roman" w:hAnsi="Times New Roman" w:cs="Times New Roman"/>
          <w:sz w:val="28"/>
          <w:szCs w:val="28"/>
          <w:vertAlign w:val="superscript"/>
        </w:rPr>
        <w:t>137</w:t>
      </w:r>
      <w:r w:rsidRPr="00BD3B4B">
        <w:rPr>
          <w:rFonts w:ascii="Times New Roman" w:hAnsi="Times New Roman" w:cs="Times New Roman"/>
          <w:sz w:val="28"/>
          <w:szCs w:val="28"/>
        </w:rPr>
        <w:t>Cs. Результаты учитывались при установлении допустимого уровня в топливе древесном. Сжигание древесины (дров) с удельной активностью до 200 Бк/кг обеспечивает получение золы, не превышающей 10 кБк × кг</w:t>
      </w:r>
      <w:r w:rsidRPr="00E756E9">
        <w:rPr>
          <w:rFonts w:ascii="Times New Roman" w:hAnsi="Times New Roman" w:cs="Times New Roman"/>
          <w:sz w:val="28"/>
          <w:szCs w:val="28"/>
          <w:vertAlign w:val="superscript"/>
        </w:rPr>
        <w:t>-1</w:t>
      </w:r>
      <w:r w:rsidRPr="00BD3B4B">
        <w:rPr>
          <w:rFonts w:ascii="Times New Roman" w:hAnsi="Times New Roman" w:cs="Times New Roman"/>
          <w:sz w:val="28"/>
          <w:szCs w:val="28"/>
        </w:rPr>
        <w:t xml:space="preserve"> по 137Cs. Но доля древесины с активностью менее 200 Бк/кг в наиболее загрязненных районах Гомельской и Могилевской областей составляла менее 30% и введение такого норматива было признано экономически не оправданным. Рекомендовано для населения при содержании </w:t>
      </w:r>
      <w:r w:rsidRPr="00E756E9">
        <w:rPr>
          <w:rFonts w:ascii="Times New Roman" w:hAnsi="Times New Roman" w:cs="Times New Roman"/>
          <w:sz w:val="28"/>
          <w:szCs w:val="28"/>
          <w:vertAlign w:val="superscript"/>
        </w:rPr>
        <w:t>137</w:t>
      </w:r>
      <w:r w:rsidRPr="00BD3B4B">
        <w:rPr>
          <w:rFonts w:ascii="Times New Roman" w:hAnsi="Times New Roman" w:cs="Times New Roman"/>
          <w:sz w:val="28"/>
          <w:szCs w:val="28"/>
        </w:rPr>
        <w:t>Cs в дровах более 200 Бк × кг</w:t>
      </w:r>
      <w:r w:rsidRPr="00E756E9">
        <w:rPr>
          <w:rFonts w:ascii="Times New Roman" w:hAnsi="Times New Roman" w:cs="Times New Roman"/>
          <w:sz w:val="28"/>
          <w:szCs w:val="28"/>
          <w:vertAlign w:val="superscript"/>
        </w:rPr>
        <w:t>-1</w:t>
      </w:r>
      <w:r w:rsidRPr="00BD3B4B">
        <w:rPr>
          <w:rFonts w:ascii="Times New Roman" w:hAnsi="Times New Roman" w:cs="Times New Roman"/>
          <w:sz w:val="28"/>
          <w:szCs w:val="28"/>
        </w:rPr>
        <w:t xml:space="preserve"> золу собирать и захоранивать на глубину не менее 0,5 м. Для захоронения золы рекомендуется выбирать сухое и возвышенное место вне населенного пункта.</w:t>
      </w:r>
    </w:p>
    <w:p w:rsidR="002D1BAA" w:rsidRDefault="000A609F" w:rsidP="00BD3B4B">
      <w:pPr>
        <w:rPr>
          <w:rFonts w:ascii="Times New Roman" w:hAnsi="Times New Roman" w:cs="Times New Roman"/>
          <w:sz w:val="28"/>
          <w:szCs w:val="28"/>
        </w:rPr>
      </w:pPr>
      <w:r>
        <w:rPr>
          <w:rFonts w:ascii="Times New Roman" w:hAnsi="Times New Roman" w:cs="Times New Roman"/>
          <w:sz w:val="28"/>
          <w:szCs w:val="28"/>
        </w:rPr>
        <w:t>В 2009 г.</w:t>
      </w:r>
      <w:r w:rsidR="00BD3B4B" w:rsidRPr="00BD3B4B">
        <w:rPr>
          <w:rFonts w:ascii="Times New Roman" w:hAnsi="Times New Roman" w:cs="Times New Roman"/>
          <w:sz w:val="28"/>
          <w:szCs w:val="28"/>
        </w:rPr>
        <w:t xml:space="preserve"> в связи с расширением использования древесного топлива в котельных установках введены требования к содержанию 137Cs в щепе топливной</w:t>
      </w:r>
      <w:r>
        <w:rPr>
          <w:rFonts w:ascii="Times New Roman" w:hAnsi="Times New Roman" w:cs="Times New Roman"/>
          <w:sz w:val="28"/>
          <w:szCs w:val="28"/>
        </w:rPr>
        <w:t xml:space="preserve"> – </w:t>
      </w:r>
      <w:r w:rsidR="00BD3B4B" w:rsidRPr="00BD3B4B">
        <w:rPr>
          <w:rFonts w:ascii="Times New Roman" w:hAnsi="Times New Roman" w:cs="Times New Roman"/>
          <w:sz w:val="28"/>
          <w:szCs w:val="28"/>
        </w:rPr>
        <w:t>300 Бк × кг</w:t>
      </w:r>
      <w:r w:rsidR="00BD3B4B" w:rsidRPr="000A609F">
        <w:rPr>
          <w:rFonts w:ascii="Times New Roman" w:hAnsi="Times New Roman" w:cs="Times New Roman"/>
          <w:sz w:val="28"/>
          <w:szCs w:val="28"/>
          <w:vertAlign w:val="superscript"/>
        </w:rPr>
        <w:t>-1</w:t>
      </w:r>
      <w:r w:rsidR="00BD3B4B" w:rsidRPr="00BD3B4B">
        <w:rPr>
          <w:rFonts w:ascii="Times New Roman" w:hAnsi="Times New Roman" w:cs="Times New Roman"/>
          <w:sz w:val="28"/>
          <w:szCs w:val="28"/>
        </w:rPr>
        <w:t xml:space="preserve"> , в древесном топливе для энергоист</w:t>
      </w:r>
      <w:r>
        <w:rPr>
          <w:rFonts w:ascii="Times New Roman" w:hAnsi="Times New Roman" w:cs="Times New Roman"/>
          <w:sz w:val="28"/>
          <w:szCs w:val="28"/>
        </w:rPr>
        <w:t xml:space="preserve">очников мощностью более 0,1 МВт – </w:t>
      </w:r>
      <w:r w:rsidR="00BD3B4B" w:rsidRPr="00BD3B4B">
        <w:rPr>
          <w:rFonts w:ascii="Times New Roman" w:hAnsi="Times New Roman" w:cs="Times New Roman"/>
          <w:sz w:val="28"/>
          <w:szCs w:val="28"/>
        </w:rPr>
        <w:t>200 Бк × кг</w:t>
      </w:r>
      <w:r w:rsidR="00BD3B4B" w:rsidRPr="000A609F">
        <w:rPr>
          <w:rFonts w:ascii="Times New Roman" w:hAnsi="Times New Roman" w:cs="Times New Roman"/>
          <w:sz w:val="28"/>
          <w:szCs w:val="28"/>
          <w:vertAlign w:val="superscript"/>
        </w:rPr>
        <w:t>-1</w:t>
      </w:r>
      <w:r w:rsidR="00BD3B4B" w:rsidRPr="00BD3B4B">
        <w:rPr>
          <w:rFonts w:ascii="Times New Roman" w:hAnsi="Times New Roman" w:cs="Times New Roman"/>
          <w:sz w:val="28"/>
          <w:szCs w:val="28"/>
        </w:rPr>
        <w:t>. Решением Комиссии Таможенного Союза утверждены Единые санитарно-эпидемиологические и гигиенические требования к товарам, подлежащим санитарно-эпидемиологическому надзору (контролю), в 38 которых содержатся «Допустимые уровни радионуклидов цезия-137 и стронция-90»</w:t>
      </w:r>
      <w:r w:rsidR="002D1BAA">
        <w:rPr>
          <w:rFonts w:ascii="Times New Roman" w:hAnsi="Times New Roman" w:cs="Times New Roman"/>
          <w:sz w:val="28"/>
          <w:szCs w:val="28"/>
        </w:rPr>
        <w:t xml:space="preserve">. </w:t>
      </w:r>
    </w:p>
    <w:p w:rsidR="002D1BAA" w:rsidRDefault="002D1BAA" w:rsidP="00BD3B4B">
      <w:pPr>
        <w:rPr>
          <w:rFonts w:ascii="Times New Roman" w:hAnsi="Times New Roman" w:cs="Times New Roman"/>
          <w:sz w:val="28"/>
          <w:szCs w:val="28"/>
        </w:rPr>
      </w:pPr>
    </w:p>
    <w:p w:rsidR="009A7A16" w:rsidRPr="000A609F" w:rsidRDefault="00FA5C52" w:rsidP="009A7A16">
      <w:pPr>
        <w:pStyle w:val="HTML"/>
        <w:shd w:val="clear" w:color="auto" w:fill="FFFFFF"/>
        <w:ind w:firstLine="709"/>
        <w:jc w:val="both"/>
        <w:rPr>
          <w:rFonts w:ascii="Times New Roman" w:hAnsi="Times New Roman" w:cs="Times New Roman"/>
          <w:color w:val="000000"/>
          <w:sz w:val="28"/>
          <w:szCs w:val="28"/>
        </w:rPr>
      </w:pPr>
      <w:r w:rsidRPr="000A609F">
        <w:rPr>
          <w:rFonts w:ascii="Times New Roman" w:hAnsi="Times New Roman" w:cs="Times New Roman"/>
          <w:b/>
          <w:sz w:val="28"/>
          <w:szCs w:val="28"/>
        </w:rPr>
        <w:t>3</w:t>
      </w:r>
      <w:r w:rsidRPr="000A609F">
        <w:rPr>
          <w:rFonts w:ascii="Times New Roman" w:hAnsi="Times New Roman" w:cs="Times New Roman"/>
          <w:sz w:val="28"/>
          <w:szCs w:val="28"/>
        </w:rPr>
        <w:t xml:space="preserve"> </w:t>
      </w:r>
      <w:r w:rsidR="009A7A16" w:rsidRPr="009A7A16">
        <w:rPr>
          <w:rFonts w:ascii="Times New Roman" w:hAnsi="Times New Roman" w:cs="Times New Roman"/>
          <w:color w:val="000000"/>
          <w:sz w:val="28"/>
          <w:szCs w:val="28"/>
        </w:rPr>
        <w:t>Обследование участков заготовки продукции лесного</w:t>
      </w:r>
      <w:r w:rsidR="009A7A16" w:rsidRPr="000A609F">
        <w:rPr>
          <w:rFonts w:ascii="Times New Roman" w:hAnsi="Times New Roman" w:cs="Times New Roman"/>
          <w:color w:val="000000"/>
          <w:sz w:val="28"/>
          <w:szCs w:val="28"/>
        </w:rPr>
        <w:t xml:space="preserve"> </w:t>
      </w:r>
      <w:r w:rsidR="009A7A16" w:rsidRPr="009A7A16">
        <w:rPr>
          <w:rFonts w:ascii="Times New Roman" w:hAnsi="Times New Roman" w:cs="Times New Roman"/>
          <w:color w:val="000000"/>
          <w:sz w:val="28"/>
          <w:szCs w:val="28"/>
        </w:rPr>
        <w:t>хозяйства или сырья и отбор проб для контроля радиоактивного</w:t>
      </w:r>
      <w:r w:rsidR="009A7A16" w:rsidRPr="000A609F">
        <w:rPr>
          <w:rFonts w:ascii="Times New Roman" w:hAnsi="Times New Roman" w:cs="Times New Roman"/>
          <w:color w:val="000000"/>
          <w:sz w:val="28"/>
          <w:szCs w:val="28"/>
        </w:rPr>
        <w:t xml:space="preserve"> </w:t>
      </w:r>
      <w:r w:rsidR="009A7A16" w:rsidRPr="009A7A16">
        <w:rPr>
          <w:rFonts w:ascii="Times New Roman" w:hAnsi="Times New Roman" w:cs="Times New Roman"/>
          <w:color w:val="000000"/>
          <w:sz w:val="28"/>
          <w:szCs w:val="28"/>
        </w:rPr>
        <w:t>загрязнения проводятся:</w:t>
      </w:r>
    </w:p>
    <w:p w:rsidR="009A7A16" w:rsidRPr="000A609F" w:rsidRDefault="000A609F" w:rsidP="009A7A16">
      <w:pPr>
        <w:pStyle w:val="HTML"/>
        <w:shd w:val="clear" w:color="auto" w:fill="FFFFFF"/>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softHyphen/>
      </w:r>
      <w:r w:rsidR="009A7A16" w:rsidRPr="009A7A16">
        <w:rPr>
          <w:rFonts w:ascii="Times New Roman" w:hAnsi="Times New Roman" w:cs="Times New Roman"/>
          <w:color w:val="000000"/>
          <w:sz w:val="28"/>
          <w:szCs w:val="28"/>
        </w:rPr>
        <w:t xml:space="preserve"> при плотности загрязнения почв </w:t>
      </w:r>
      <w:r w:rsidR="009A7A16" w:rsidRPr="000A609F">
        <w:rPr>
          <w:rFonts w:ascii="Times New Roman" w:hAnsi="Times New Roman" w:cs="Times New Roman"/>
          <w:sz w:val="28"/>
          <w:szCs w:val="28"/>
          <w:vertAlign w:val="superscript"/>
        </w:rPr>
        <w:t>137</w:t>
      </w:r>
      <w:r w:rsidR="009A7A16" w:rsidRPr="000A609F">
        <w:rPr>
          <w:rFonts w:ascii="Times New Roman" w:hAnsi="Times New Roman" w:cs="Times New Roman"/>
          <w:sz w:val="28"/>
          <w:szCs w:val="28"/>
          <w:lang w:val="en-US"/>
        </w:rPr>
        <w:t>Cs</w:t>
      </w:r>
      <w:r w:rsidR="009A7A16" w:rsidRPr="009A7A16">
        <w:rPr>
          <w:rFonts w:ascii="Times New Roman" w:hAnsi="Times New Roman" w:cs="Times New Roman"/>
          <w:color w:val="000000"/>
          <w:sz w:val="28"/>
          <w:szCs w:val="28"/>
        </w:rPr>
        <w:t xml:space="preserve"> 1 Ки/км</w:t>
      </w:r>
      <w:r w:rsidR="00DB760A" w:rsidRPr="00DB760A">
        <w:rPr>
          <w:rFonts w:ascii="Times New Roman" w:hAnsi="Times New Roman" w:cs="Times New Roman"/>
          <w:color w:val="000000"/>
          <w:sz w:val="28"/>
          <w:szCs w:val="28"/>
          <w:vertAlign w:val="superscript"/>
        </w:rPr>
        <w:t>2</w:t>
      </w:r>
      <w:r w:rsidR="009A7A16" w:rsidRPr="009A7A16">
        <w:rPr>
          <w:rFonts w:ascii="Times New Roman" w:hAnsi="Times New Roman" w:cs="Times New Roman"/>
          <w:color w:val="000000"/>
          <w:sz w:val="28"/>
          <w:szCs w:val="28"/>
        </w:rPr>
        <w:t xml:space="preserve"> и более;</w:t>
      </w:r>
    </w:p>
    <w:p w:rsidR="009A7A16" w:rsidRPr="000A609F" w:rsidRDefault="000A609F" w:rsidP="009A7A16">
      <w:pPr>
        <w:pStyle w:val="HTML"/>
        <w:shd w:val="clear" w:color="auto" w:fill="FFFFFF"/>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softHyphen/>
      </w:r>
      <w:r w:rsidR="009A7A16" w:rsidRPr="009A7A16">
        <w:rPr>
          <w:rFonts w:ascii="Times New Roman" w:hAnsi="Times New Roman" w:cs="Times New Roman"/>
          <w:color w:val="000000"/>
          <w:sz w:val="28"/>
          <w:szCs w:val="28"/>
        </w:rPr>
        <w:t xml:space="preserve"> при плотности загрязнения почв </w:t>
      </w:r>
      <w:r w:rsidR="009A7A16" w:rsidRPr="000A609F">
        <w:rPr>
          <w:rFonts w:ascii="Times New Roman" w:hAnsi="Times New Roman" w:cs="Times New Roman"/>
          <w:sz w:val="28"/>
          <w:szCs w:val="28"/>
          <w:vertAlign w:val="superscript"/>
        </w:rPr>
        <w:t>137</w:t>
      </w:r>
      <w:r w:rsidR="009A7A16" w:rsidRPr="000A609F">
        <w:rPr>
          <w:rFonts w:ascii="Times New Roman" w:hAnsi="Times New Roman" w:cs="Times New Roman"/>
          <w:sz w:val="28"/>
          <w:szCs w:val="28"/>
          <w:lang w:val="en-US"/>
        </w:rPr>
        <w:t>Cs</w:t>
      </w:r>
      <w:r w:rsidR="009A7A16" w:rsidRPr="009A7A16">
        <w:rPr>
          <w:rFonts w:ascii="Times New Roman" w:hAnsi="Times New Roman" w:cs="Times New Roman"/>
          <w:color w:val="000000"/>
          <w:sz w:val="28"/>
          <w:szCs w:val="28"/>
        </w:rPr>
        <w:t xml:space="preserve"> до 1 Ки/км</w:t>
      </w:r>
      <w:r w:rsidR="00DB760A" w:rsidRPr="00DB760A">
        <w:rPr>
          <w:rFonts w:ascii="Times New Roman" w:hAnsi="Times New Roman" w:cs="Times New Roman"/>
          <w:color w:val="000000"/>
          <w:sz w:val="28"/>
          <w:szCs w:val="28"/>
          <w:vertAlign w:val="superscript"/>
        </w:rPr>
        <w:t>2</w:t>
      </w:r>
      <w:r w:rsidR="009A7A16" w:rsidRPr="009A7A16">
        <w:rPr>
          <w:rFonts w:ascii="Times New Roman" w:hAnsi="Times New Roman" w:cs="Times New Roman"/>
          <w:color w:val="000000"/>
          <w:sz w:val="28"/>
          <w:szCs w:val="28"/>
        </w:rPr>
        <w:t>, если</w:t>
      </w:r>
      <w:r w:rsidR="009A7A16" w:rsidRPr="000A609F">
        <w:rPr>
          <w:rFonts w:ascii="Times New Roman" w:hAnsi="Times New Roman" w:cs="Times New Roman"/>
          <w:color w:val="000000"/>
          <w:sz w:val="28"/>
          <w:szCs w:val="28"/>
        </w:rPr>
        <w:t xml:space="preserve"> </w:t>
      </w:r>
      <w:r w:rsidR="009A7A16" w:rsidRPr="009A7A16">
        <w:rPr>
          <w:rFonts w:ascii="Times New Roman" w:hAnsi="Times New Roman" w:cs="Times New Roman"/>
          <w:color w:val="000000"/>
          <w:sz w:val="28"/>
          <w:szCs w:val="28"/>
        </w:rPr>
        <w:t>загрязнение данной продукции превышает допустимые уровни;</w:t>
      </w:r>
    </w:p>
    <w:p w:rsidR="009A7A16" w:rsidRPr="000A609F" w:rsidRDefault="000A609F" w:rsidP="009A7A16">
      <w:pPr>
        <w:pStyle w:val="HTML"/>
        <w:shd w:val="clear" w:color="auto" w:fill="FFFFFF"/>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softHyphen/>
      </w:r>
      <w:r w:rsidR="009A7A16" w:rsidRPr="009A7A16">
        <w:rPr>
          <w:rFonts w:ascii="Times New Roman" w:hAnsi="Times New Roman" w:cs="Times New Roman"/>
          <w:color w:val="000000"/>
          <w:sz w:val="28"/>
          <w:szCs w:val="28"/>
        </w:rPr>
        <w:t xml:space="preserve"> до начала работ или отвода участка для лесопользования.</w:t>
      </w:r>
    </w:p>
    <w:p w:rsidR="00C77E24" w:rsidRPr="000A609F" w:rsidRDefault="009A7A16" w:rsidP="00C77E24">
      <w:pPr>
        <w:pStyle w:val="HTML"/>
        <w:shd w:val="clear" w:color="auto" w:fill="FFFFFF"/>
        <w:ind w:firstLine="709"/>
        <w:jc w:val="both"/>
        <w:rPr>
          <w:rFonts w:ascii="Times New Roman" w:hAnsi="Times New Roman" w:cs="Times New Roman"/>
          <w:color w:val="000000"/>
          <w:sz w:val="28"/>
          <w:szCs w:val="28"/>
        </w:rPr>
      </w:pPr>
      <w:r w:rsidRPr="009A7A16">
        <w:rPr>
          <w:rFonts w:ascii="Times New Roman" w:hAnsi="Times New Roman" w:cs="Times New Roman"/>
          <w:color w:val="000000"/>
          <w:sz w:val="28"/>
          <w:szCs w:val="28"/>
        </w:rPr>
        <w:t>Объектом радиационного обследования является участок</w:t>
      </w:r>
      <w:r w:rsidRPr="000A609F">
        <w:rPr>
          <w:rFonts w:ascii="Times New Roman" w:hAnsi="Times New Roman" w:cs="Times New Roman"/>
          <w:color w:val="000000"/>
          <w:sz w:val="28"/>
          <w:szCs w:val="28"/>
        </w:rPr>
        <w:t xml:space="preserve"> </w:t>
      </w:r>
      <w:r w:rsidRPr="009A7A16">
        <w:rPr>
          <w:rFonts w:ascii="Times New Roman" w:hAnsi="Times New Roman" w:cs="Times New Roman"/>
          <w:color w:val="000000"/>
          <w:sz w:val="28"/>
          <w:szCs w:val="28"/>
        </w:rPr>
        <w:t>леса, на котором планируется проведение лесопользования и продукция,</w:t>
      </w:r>
      <w:r w:rsidRPr="000A609F">
        <w:rPr>
          <w:rFonts w:ascii="Times New Roman" w:hAnsi="Times New Roman" w:cs="Times New Roman"/>
          <w:color w:val="000000"/>
          <w:sz w:val="28"/>
          <w:szCs w:val="28"/>
        </w:rPr>
        <w:t xml:space="preserve"> </w:t>
      </w:r>
      <w:r w:rsidRPr="009A7A16">
        <w:rPr>
          <w:rFonts w:ascii="Times New Roman" w:hAnsi="Times New Roman" w:cs="Times New Roman"/>
          <w:color w:val="000000"/>
          <w:sz w:val="28"/>
          <w:szCs w:val="28"/>
        </w:rPr>
        <w:t>предполагаемая к заготовке на нем.</w:t>
      </w:r>
    </w:p>
    <w:p w:rsidR="00C77E24" w:rsidRPr="000A609F" w:rsidRDefault="009A7A16" w:rsidP="00C77E24">
      <w:pPr>
        <w:pStyle w:val="HTML"/>
        <w:shd w:val="clear" w:color="auto" w:fill="FFFFFF"/>
        <w:ind w:firstLine="709"/>
        <w:jc w:val="both"/>
        <w:rPr>
          <w:rFonts w:ascii="Times New Roman" w:hAnsi="Times New Roman" w:cs="Times New Roman"/>
          <w:color w:val="000000"/>
          <w:sz w:val="28"/>
          <w:szCs w:val="28"/>
        </w:rPr>
      </w:pPr>
      <w:r w:rsidRPr="009A7A16">
        <w:rPr>
          <w:rFonts w:ascii="Times New Roman" w:hAnsi="Times New Roman" w:cs="Times New Roman"/>
          <w:color w:val="000000"/>
          <w:sz w:val="28"/>
          <w:szCs w:val="28"/>
        </w:rPr>
        <w:t>Целью радиационного обследования является определение:</w:t>
      </w:r>
    </w:p>
    <w:p w:rsidR="00C77E24" w:rsidRPr="000A609F" w:rsidRDefault="00C77E24" w:rsidP="00C77E24">
      <w:pPr>
        <w:pStyle w:val="HTML"/>
        <w:shd w:val="clear" w:color="auto" w:fill="FFFFFF"/>
        <w:ind w:firstLine="709"/>
        <w:jc w:val="both"/>
        <w:rPr>
          <w:rFonts w:ascii="Times New Roman" w:hAnsi="Times New Roman" w:cs="Times New Roman"/>
          <w:color w:val="000000"/>
          <w:sz w:val="28"/>
          <w:szCs w:val="28"/>
        </w:rPr>
      </w:pPr>
      <w:r w:rsidRPr="000A609F">
        <w:rPr>
          <w:rFonts w:ascii="Times New Roman" w:hAnsi="Times New Roman" w:cs="Times New Roman"/>
          <w:color w:val="000000"/>
          <w:sz w:val="28"/>
          <w:szCs w:val="28"/>
        </w:rPr>
        <w:softHyphen/>
        <w:t xml:space="preserve"> </w:t>
      </w:r>
      <w:r w:rsidR="009A7A16" w:rsidRPr="009A7A16">
        <w:rPr>
          <w:rFonts w:ascii="Times New Roman" w:hAnsi="Times New Roman" w:cs="Times New Roman"/>
          <w:color w:val="000000"/>
          <w:sz w:val="28"/>
          <w:szCs w:val="28"/>
        </w:rPr>
        <w:t>возможности проведения планируемых работ на данном</w:t>
      </w:r>
      <w:r w:rsidRPr="000A609F">
        <w:rPr>
          <w:rFonts w:ascii="Times New Roman" w:hAnsi="Times New Roman" w:cs="Times New Roman"/>
          <w:color w:val="000000"/>
          <w:sz w:val="28"/>
          <w:szCs w:val="28"/>
        </w:rPr>
        <w:t xml:space="preserve"> </w:t>
      </w:r>
      <w:r w:rsidR="009A7A16" w:rsidRPr="009A7A16">
        <w:rPr>
          <w:rFonts w:ascii="Times New Roman" w:hAnsi="Times New Roman" w:cs="Times New Roman"/>
          <w:color w:val="000000"/>
          <w:sz w:val="28"/>
          <w:szCs w:val="28"/>
        </w:rPr>
        <w:t>участке;</w:t>
      </w:r>
    </w:p>
    <w:p w:rsidR="009036D3" w:rsidRPr="000A609F" w:rsidRDefault="000A609F" w:rsidP="009036D3">
      <w:pPr>
        <w:pStyle w:val="HTML"/>
        <w:shd w:val="clear" w:color="auto" w:fill="FFFFFF"/>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softHyphen/>
      </w:r>
      <w:r w:rsidR="00C77E24" w:rsidRPr="000A609F">
        <w:rPr>
          <w:rFonts w:ascii="Times New Roman" w:hAnsi="Times New Roman" w:cs="Times New Roman"/>
          <w:color w:val="000000"/>
          <w:sz w:val="28"/>
          <w:szCs w:val="28"/>
        </w:rPr>
        <w:t xml:space="preserve"> </w:t>
      </w:r>
      <w:r w:rsidR="009A7A16" w:rsidRPr="009A7A16">
        <w:rPr>
          <w:rFonts w:ascii="Times New Roman" w:hAnsi="Times New Roman" w:cs="Times New Roman"/>
          <w:color w:val="000000"/>
          <w:sz w:val="28"/>
          <w:szCs w:val="28"/>
        </w:rPr>
        <w:t>возможности получения на данном участке продукции,</w:t>
      </w:r>
      <w:r w:rsidR="00C77E24" w:rsidRPr="000A609F">
        <w:rPr>
          <w:rFonts w:ascii="Times New Roman" w:hAnsi="Times New Roman" w:cs="Times New Roman"/>
          <w:color w:val="000000"/>
          <w:sz w:val="28"/>
          <w:szCs w:val="28"/>
        </w:rPr>
        <w:t xml:space="preserve"> </w:t>
      </w:r>
      <w:r w:rsidR="009A7A16" w:rsidRPr="009A7A16">
        <w:rPr>
          <w:rFonts w:ascii="Times New Roman" w:hAnsi="Times New Roman" w:cs="Times New Roman"/>
          <w:color w:val="000000"/>
          <w:sz w:val="28"/>
          <w:szCs w:val="28"/>
        </w:rPr>
        <w:t>соответствующей допустимым уровням;</w:t>
      </w:r>
    </w:p>
    <w:p w:rsidR="009036D3" w:rsidRPr="000A609F" w:rsidRDefault="009036D3" w:rsidP="009036D3">
      <w:pPr>
        <w:pStyle w:val="HTML"/>
        <w:shd w:val="clear" w:color="auto" w:fill="FFFFFF"/>
        <w:ind w:firstLine="709"/>
        <w:jc w:val="both"/>
        <w:rPr>
          <w:rFonts w:ascii="Times New Roman" w:hAnsi="Times New Roman" w:cs="Times New Roman"/>
          <w:color w:val="000000"/>
          <w:sz w:val="28"/>
          <w:szCs w:val="28"/>
        </w:rPr>
      </w:pPr>
      <w:r w:rsidRPr="000A609F">
        <w:rPr>
          <w:rFonts w:ascii="Times New Roman" w:hAnsi="Times New Roman" w:cs="Times New Roman"/>
          <w:color w:val="000000"/>
          <w:sz w:val="28"/>
          <w:szCs w:val="28"/>
        </w:rPr>
        <w:softHyphen/>
        <w:t xml:space="preserve"> </w:t>
      </w:r>
      <w:r w:rsidR="009A7A16" w:rsidRPr="009A7A16">
        <w:rPr>
          <w:rFonts w:ascii="Times New Roman" w:hAnsi="Times New Roman" w:cs="Times New Roman"/>
          <w:color w:val="000000"/>
          <w:sz w:val="28"/>
          <w:szCs w:val="28"/>
        </w:rPr>
        <w:t>направления использования продукции или сырья;</w:t>
      </w:r>
    </w:p>
    <w:p w:rsidR="009036D3" w:rsidRPr="000A609F" w:rsidRDefault="009036D3" w:rsidP="009036D3">
      <w:pPr>
        <w:pStyle w:val="HTML"/>
        <w:shd w:val="clear" w:color="auto" w:fill="FFFFFF"/>
        <w:ind w:firstLine="709"/>
        <w:jc w:val="both"/>
        <w:rPr>
          <w:rFonts w:ascii="Times New Roman" w:hAnsi="Times New Roman" w:cs="Times New Roman"/>
          <w:color w:val="000000"/>
          <w:sz w:val="28"/>
          <w:szCs w:val="28"/>
        </w:rPr>
      </w:pPr>
      <w:r w:rsidRPr="000A609F">
        <w:rPr>
          <w:rFonts w:ascii="Times New Roman" w:hAnsi="Times New Roman" w:cs="Times New Roman"/>
          <w:color w:val="000000"/>
          <w:sz w:val="28"/>
          <w:szCs w:val="28"/>
        </w:rPr>
        <w:softHyphen/>
        <w:t xml:space="preserve"> </w:t>
      </w:r>
      <w:r w:rsidR="009A7A16" w:rsidRPr="009A7A16">
        <w:rPr>
          <w:rFonts w:ascii="Times New Roman" w:hAnsi="Times New Roman" w:cs="Times New Roman"/>
          <w:color w:val="000000"/>
          <w:sz w:val="28"/>
          <w:szCs w:val="28"/>
        </w:rPr>
        <w:t>технологии проведения работ;</w:t>
      </w:r>
    </w:p>
    <w:p w:rsidR="009036D3" w:rsidRPr="000A609F" w:rsidRDefault="009036D3" w:rsidP="009036D3">
      <w:pPr>
        <w:pStyle w:val="HTML"/>
        <w:shd w:val="clear" w:color="auto" w:fill="FFFFFF"/>
        <w:ind w:firstLine="709"/>
        <w:jc w:val="both"/>
        <w:rPr>
          <w:rFonts w:ascii="Times New Roman" w:hAnsi="Times New Roman" w:cs="Times New Roman"/>
          <w:color w:val="000000"/>
          <w:sz w:val="28"/>
          <w:szCs w:val="28"/>
        </w:rPr>
      </w:pPr>
      <w:r w:rsidRPr="000A609F">
        <w:rPr>
          <w:rFonts w:ascii="Times New Roman" w:hAnsi="Times New Roman" w:cs="Times New Roman"/>
          <w:color w:val="000000"/>
          <w:sz w:val="28"/>
          <w:szCs w:val="28"/>
        </w:rPr>
        <w:softHyphen/>
        <w:t xml:space="preserve"> </w:t>
      </w:r>
      <w:r w:rsidR="009A7A16" w:rsidRPr="009A7A16">
        <w:rPr>
          <w:rFonts w:ascii="Times New Roman" w:hAnsi="Times New Roman" w:cs="Times New Roman"/>
          <w:color w:val="000000"/>
          <w:sz w:val="28"/>
          <w:szCs w:val="28"/>
        </w:rPr>
        <w:t>способов утилизации отходов, которые будут получены в</w:t>
      </w:r>
      <w:r w:rsidRPr="000A609F">
        <w:rPr>
          <w:rFonts w:ascii="Times New Roman" w:hAnsi="Times New Roman" w:cs="Times New Roman"/>
          <w:color w:val="000000"/>
          <w:sz w:val="28"/>
          <w:szCs w:val="28"/>
        </w:rPr>
        <w:t xml:space="preserve"> </w:t>
      </w:r>
      <w:r w:rsidR="009A7A16" w:rsidRPr="009A7A16">
        <w:rPr>
          <w:rFonts w:ascii="Times New Roman" w:hAnsi="Times New Roman" w:cs="Times New Roman"/>
          <w:color w:val="000000"/>
          <w:sz w:val="28"/>
          <w:szCs w:val="28"/>
        </w:rPr>
        <w:t>результате проведения работ;</w:t>
      </w:r>
    </w:p>
    <w:p w:rsidR="009A7A16" w:rsidRPr="009A7A16" w:rsidRDefault="009036D3" w:rsidP="009036D3">
      <w:pPr>
        <w:pStyle w:val="HTML"/>
        <w:shd w:val="clear" w:color="auto" w:fill="FFFFFF"/>
        <w:ind w:firstLine="709"/>
        <w:jc w:val="both"/>
        <w:rPr>
          <w:rFonts w:ascii="Times New Roman" w:hAnsi="Times New Roman" w:cs="Times New Roman"/>
          <w:color w:val="000000"/>
          <w:sz w:val="28"/>
          <w:szCs w:val="28"/>
        </w:rPr>
      </w:pPr>
      <w:r w:rsidRPr="000A609F">
        <w:rPr>
          <w:rFonts w:ascii="Times New Roman" w:hAnsi="Times New Roman" w:cs="Times New Roman"/>
          <w:color w:val="000000"/>
          <w:sz w:val="28"/>
          <w:szCs w:val="28"/>
        </w:rPr>
        <w:softHyphen/>
        <w:t xml:space="preserve"> </w:t>
      </w:r>
      <w:r w:rsidR="009A7A16" w:rsidRPr="009A7A16">
        <w:rPr>
          <w:rFonts w:ascii="Times New Roman" w:hAnsi="Times New Roman" w:cs="Times New Roman"/>
          <w:color w:val="000000"/>
          <w:sz w:val="28"/>
          <w:szCs w:val="28"/>
        </w:rPr>
        <w:t>мер радиационной безопасности при проведении работ.</w:t>
      </w:r>
    </w:p>
    <w:p w:rsidR="009036D3" w:rsidRPr="000A609F" w:rsidRDefault="009A7A16" w:rsidP="0090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Радиационное обследование включает:</w:t>
      </w:r>
    </w:p>
    <w:p w:rsidR="009036D3" w:rsidRPr="000A609F" w:rsidRDefault="009036D3" w:rsidP="0090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0A609F">
        <w:rPr>
          <w:rFonts w:ascii="Times New Roman" w:eastAsia="Times New Roman" w:hAnsi="Times New Roman" w:cs="Times New Roman"/>
          <w:color w:val="000000"/>
          <w:sz w:val="28"/>
          <w:szCs w:val="28"/>
          <w:lang w:eastAsia="ru-RU"/>
        </w:rPr>
        <w:softHyphen/>
        <w:t xml:space="preserve"> </w:t>
      </w:r>
      <w:r w:rsidR="009A7A16" w:rsidRPr="009A7A16">
        <w:rPr>
          <w:rFonts w:ascii="Times New Roman" w:eastAsia="Times New Roman" w:hAnsi="Times New Roman" w:cs="Times New Roman"/>
          <w:color w:val="000000"/>
          <w:sz w:val="28"/>
          <w:szCs w:val="28"/>
          <w:lang w:eastAsia="ru-RU"/>
        </w:rPr>
        <w:t>обследование участков, предполагаемой заготовки продукции;</w:t>
      </w:r>
    </w:p>
    <w:p w:rsidR="009036D3" w:rsidRPr="000A609F" w:rsidRDefault="009036D3" w:rsidP="0090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0A609F">
        <w:rPr>
          <w:rFonts w:ascii="Times New Roman" w:eastAsia="Times New Roman" w:hAnsi="Times New Roman" w:cs="Times New Roman"/>
          <w:color w:val="000000"/>
          <w:sz w:val="28"/>
          <w:szCs w:val="28"/>
          <w:lang w:eastAsia="ru-RU"/>
        </w:rPr>
        <w:softHyphen/>
        <w:t xml:space="preserve"> </w:t>
      </w:r>
      <w:r w:rsidR="009A7A16" w:rsidRPr="009A7A16">
        <w:rPr>
          <w:rFonts w:ascii="Times New Roman" w:eastAsia="Times New Roman" w:hAnsi="Times New Roman" w:cs="Times New Roman"/>
          <w:color w:val="000000"/>
          <w:sz w:val="28"/>
          <w:szCs w:val="28"/>
          <w:lang w:eastAsia="ru-RU"/>
        </w:rPr>
        <w:t>отбор проб продукции или сырья.</w:t>
      </w:r>
    </w:p>
    <w:p w:rsidR="009A7A16" w:rsidRPr="009A7A16" w:rsidRDefault="009A7A16" w:rsidP="0090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Персонал, осуществляющий радиационное обследование,</w:t>
      </w:r>
      <w:r w:rsidR="009036D3" w:rsidRPr="000A609F">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должен пройти специальное обучение и инструктаж по охране труда и</w:t>
      </w:r>
      <w:r w:rsidR="009036D3" w:rsidRPr="000A609F">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радиационной безопасности.</w:t>
      </w:r>
    </w:p>
    <w:p w:rsidR="009036D3" w:rsidRPr="000A609F" w:rsidRDefault="009A7A16" w:rsidP="0090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До начала поведения работ составляются:</w:t>
      </w:r>
    </w:p>
    <w:p w:rsidR="009036D3" w:rsidRPr="000A609F" w:rsidRDefault="000A609F" w:rsidP="0090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9A7A16" w:rsidRPr="009A7A16">
        <w:rPr>
          <w:rFonts w:ascii="Times New Roman" w:eastAsia="Times New Roman" w:hAnsi="Times New Roman" w:cs="Times New Roman"/>
          <w:color w:val="000000"/>
          <w:sz w:val="28"/>
          <w:szCs w:val="28"/>
          <w:lang w:eastAsia="ru-RU"/>
        </w:rPr>
        <w:t xml:space="preserve"> таксационные характеристики участков предполагаемых рубок;</w:t>
      </w:r>
      <w:r w:rsidR="009036D3" w:rsidRPr="000A609F">
        <w:rPr>
          <w:rFonts w:ascii="Times New Roman" w:eastAsia="Times New Roman" w:hAnsi="Times New Roman" w:cs="Times New Roman"/>
          <w:color w:val="000000"/>
          <w:sz w:val="28"/>
          <w:szCs w:val="28"/>
          <w:lang w:eastAsia="ru-RU"/>
        </w:rPr>
        <w:t xml:space="preserve"> </w:t>
      </w:r>
    </w:p>
    <w:p w:rsidR="000F1D7A" w:rsidRPr="000A609F" w:rsidRDefault="000A609F" w:rsidP="000F1D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9A7A16" w:rsidRPr="009A7A16">
        <w:rPr>
          <w:rFonts w:ascii="Times New Roman" w:eastAsia="Times New Roman" w:hAnsi="Times New Roman" w:cs="Times New Roman"/>
          <w:color w:val="000000"/>
          <w:sz w:val="28"/>
          <w:szCs w:val="28"/>
          <w:lang w:eastAsia="ru-RU"/>
        </w:rPr>
        <w:t xml:space="preserve"> абрисы выделов спелого леса в зоне с  плотностью  загрязнения</w:t>
      </w:r>
      <w:r w:rsidR="000F1D7A" w:rsidRPr="000A609F">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почв 15-40 Ки/км</w:t>
      </w:r>
      <w:r w:rsidR="00DB760A" w:rsidRPr="00DB760A">
        <w:rPr>
          <w:rFonts w:ascii="Times New Roman" w:eastAsia="Times New Roman" w:hAnsi="Times New Roman" w:cs="Times New Roman"/>
          <w:color w:val="000000"/>
          <w:sz w:val="28"/>
          <w:szCs w:val="28"/>
          <w:vertAlign w:val="superscript"/>
          <w:lang w:eastAsia="ru-RU"/>
        </w:rPr>
        <w:t>2</w:t>
      </w:r>
      <w:r w:rsidR="009A7A16" w:rsidRPr="009A7A16">
        <w:rPr>
          <w:rFonts w:ascii="Times New Roman" w:eastAsia="Times New Roman" w:hAnsi="Times New Roman" w:cs="Times New Roman"/>
          <w:color w:val="000000"/>
          <w:sz w:val="28"/>
          <w:szCs w:val="28"/>
          <w:lang w:eastAsia="ru-RU"/>
        </w:rPr>
        <w:t>;</w:t>
      </w:r>
    </w:p>
    <w:p w:rsidR="009A7A16" w:rsidRPr="009A7A16" w:rsidRDefault="000A609F" w:rsidP="000F1D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9A7A16" w:rsidRPr="009A7A16">
        <w:rPr>
          <w:rFonts w:ascii="Times New Roman" w:eastAsia="Times New Roman" w:hAnsi="Times New Roman" w:cs="Times New Roman"/>
          <w:color w:val="000000"/>
          <w:sz w:val="28"/>
          <w:szCs w:val="28"/>
          <w:lang w:eastAsia="ru-RU"/>
        </w:rPr>
        <w:t xml:space="preserve"> рациональные маршруты движения.</w:t>
      </w:r>
    </w:p>
    <w:p w:rsidR="009036D3" w:rsidRPr="000A609F" w:rsidRDefault="009A7A16" w:rsidP="0090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 xml:space="preserve">Для проведения работ необходимы </w:t>
      </w:r>
      <w:r w:rsidR="009036D3" w:rsidRPr="000A609F">
        <w:rPr>
          <w:rFonts w:ascii="Times New Roman" w:eastAsia="Times New Roman" w:hAnsi="Times New Roman" w:cs="Times New Roman"/>
          <w:color w:val="000000"/>
          <w:sz w:val="28"/>
          <w:szCs w:val="28"/>
          <w:lang w:eastAsia="ru-RU"/>
        </w:rPr>
        <w:t xml:space="preserve">следующие </w:t>
      </w:r>
      <w:r w:rsidRPr="009A7A16">
        <w:rPr>
          <w:rFonts w:ascii="Times New Roman" w:eastAsia="Times New Roman" w:hAnsi="Times New Roman" w:cs="Times New Roman"/>
          <w:color w:val="000000"/>
          <w:sz w:val="28"/>
          <w:szCs w:val="28"/>
          <w:lang w:eastAsia="ru-RU"/>
        </w:rPr>
        <w:t>приборы и</w:t>
      </w:r>
      <w:r w:rsidR="009036D3" w:rsidRPr="000A609F">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оборудование:</w:t>
      </w:r>
    </w:p>
    <w:p w:rsidR="000F1D7A" w:rsidRPr="000A609F" w:rsidRDefault="000A609F" w:rsidP="000F1D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9A7A16" w:rsidRPr="009A7A16">
        <w:rPr>
          <w:rFonts w:ascii="Times New Roman" w:eastAsia="Times New Roman" w:hAnsi="Times New Roman" w:cs="Times New Roman"/>
          <w:color w:val="000000"/>
          <w:sz w:val="28"/>
          <w:szCs w:val="28"/>
          <w:lang w:eastAsia="ru-RU"/>
        </w:rPr>
        <w:t xml:space="preserve"> автомобиль повышенной проходимости, топор, бензопила,</w:t>
      </w:r>
      <w:r w:rsidR="000F1D7A" w:rsidRPr="000A609F">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пробоотборники почвы, профессиональный дозиметр типа ДКГ-01А,</w:t>
      </w:r>
      <w:r w:rsidR="000F1D7A" w:rsidRPr="000A609F">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EL-1101, EL-1117, ДРГ-01Т, ДБГ-06Т, полиэтиленовые пакеты, бумажные</w:t>
      </w:r>
      <w:r w:rsidR="000F1D7A" w:rsidRPr="000A609F">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или полиэтиленовые мешки, полиэтиленовая пленка, шпагат, краска,</w:t>
      </w:r>
      <w:r w:rsidR="000F1D7A" w:rsidRPr="000A609F">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кисти, секатор, струг, паспорта проб, план лесонасаждений, мерная</w:t>
      </w:r>
      <w:r w:rsidR="000F1D7A" w:rsidRPr="000A609F">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вилка, рулетка, буссоль;</w:t>
      </w:r>
    </w:p>
    <w:p w:rsidR="009A7A16" w:rsidRPr="009A7A16" w:rsidRDefault="000A609F" w:rsidP="000F1D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9A7A16" w:rsidRPr="009A7A16">
        <w:rPr>
          <w:rFonts w:ascii="Times New Roman" w:eastAsia="Times New Roman" w:hAnsi="Times New Roman" w:cs="Times New Roman"/>
          <w:color w:val="000000"/>
          <w:sz w:val="28"/>
          <w:szCs w:val="28"/>
          <w:lang w:eastAsia="ru-RU"/>
        </w:rPr>
        <w:t xml:space="preserve"> работающие должны быть обеспечены: спецодеждой, средствами</w:t>
      </w:r>
      <w:r w:rsidR="000F1D7A" w:rsidRPr="000A609F">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защиты от кровососущих насекомых, медицинскими аптечками. При работе</w:t>
      </w:r>
      <w:r w:rsidR="000F1D7A" w:rsidRPr="000A609F">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в зонах с плотностью загрязнения 15 Ки/км</w:t>
      </w:r>
      <w:r w:rsidR="00DB760A" w:rsidRPr="00DB760A">
        <w:rPr>
          <w:rFonts w:ascii="Times New Roman" w:eastAsia="Times New Roman" w:hAnsi="Times New Roman" w:cs="Times New Roman"/>
          <w:color w:val="000000"/>
          <w:sz w:val="28"/>
          <w:szCs w:val="28"/>
          <w:vertAlign w:val="superscript"/>
          <w:lang w:eastAsia="ru-RU"/>
        </w:rPr>
        <w:t>2</w:t>
      </w:r>
      <w:r w:rsidR="009A7A16" w:rsidRPr="009A7A16">
        <w:rPr>
          <w:rFonts w:ascii="Times New Roman" w:eastAsia="Times New Roman" w:hAnsi="Times New Roman" w:cs="Times New Roman"/>
          <w:color w:val="000000"/>
          <w:sz w:val="28"/>
          <w:szCs w:val="28"/>
          <w:lang w:eastAsia="ru-RU"/>
        </w:rPr>
        <w:t xml:space="preserve"> и более </w:t>
      </w:r>
      <w:r w:rsidR="000F1D7A" w:rsidRPr="000A609F">
        <w:rPr>
          <w:rFonts w:ascii="Times New Roman" w:eastAsia="Times New Roman" w:hAnsi="Times New Roman" w:cs="Times New Roman"/>
          <w:color w:val="000000"/>
          <w:sz w:val="28"/>
          <w:szCs w:val="28"/>
          <w:lang w:eastAsia="ru-RU"/>
        </w:rPr>
        <w:t>–</w:t>
      </w:r>
      <w:r w:rsidR="009A7A16" w:rsidRPr="009A7A16">
        <w:rPr>
          <w:rFonts w:ascii="Times New Roman" w:eastAsia="Times New Roman" w:hAnsi="Times New Roman" w:cs="Times New Roman"/>
          <w:color w:val="000000"/>
          <w:sz w:val="28"/>
          <w:szCs w:val="28"/>
          <w:lang w:eastAsia="ru-RU"/>
        </w:rPr>
        <w:t xml:space="preserve"> дополнительно</w:t>
      </w:r>
      <w:r w:rsidR="000F1D7A" w:rsidRPr="000A609F">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индивидуальными дозиметрами-накопителями и респираторами.</w:t>
      </w:r>
    </w:p>
    <w:p w:rsidR="000F1D7A" w:rsidRPr="000A609F" w:rsidRDefault="009A7A16" w:rsidP="000F1D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Выделение элементарных участков включает:</w:t>
      </w:r>
    </w:p>
    <w:p w:rsidR="000F1D7A" w:rsidRPr="000A609F" w:rsidRDefault="009A7A16" w:rsidP="000F1D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 xml:space="preserve">1 Камеральное и натурное </w:t>
      </w:r>
      <w:r w:rsidR="000F1D7A" w:rsidRPr="000A609F">
        <w:rPr>
          <w:rFonts w:ascii="Times New Roman" w:eastAsia="Times New Roman" w:hAnsi="Times New Roman" w:cs="Times New Roman"/>
          <w:color w:val="000000"/>
          <w:sz w:val="28"/>
          <w:szCs w:val="28"/>
          <w:lang w:eastAsia="ru-RU"/>
        </w:rPr>
        <w:t xml:space="preserve">определение </w:t>
      </w:r>
      <w:r w:rsidRPr="009A7A16">
        <w:rPr>
          <w:rFonts w:ascii="Times New Roman" w:eastAsia="Times New Roman" w:hAnsi="Times New Roman" w:cs="Times New Roman"/>
          <w:color w:val="000000"/>
          <w:sz w:val="28"/>
          <w:szCs w:val="28"/>
          <w:lang w:eastAsia="ru-RU"/>
        </w:rPr>
        <w:t>однородности</w:t>
      </w:r>
      <w:r w:rsidR="000F1D7A" w:rsidRPr="000A609F">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участка по таксационным признакам: составу, возрасту, бонитету,</w:t>
      </w:r>
      <w:r w:rsidR="000F1D7A" w:rsidRPr="000A609F">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 xml:space="preserve">полноте, среднему диаметру, средней </w:t>
      </w:r>
      <w:r w:rsidR="000F1D7A" w:rsidRPr="000A609F">
        <w:rPr>
          <w:rFonts w:ascii="Times New Roman" w:eastAsia="Times New Roman" w:hAnsi="Times New Roman" w:cs="Times New Roman"/>
          <w:color w:val="000000"/>
          <w:sz w:val="28"/>
          <w:szCs w:val="28"/>
          <w:lang w:eastAsia="ru-RU"/>
        </w:rPr>
        <w:t xml:space="preserve">высоте, </w:t>
      </w:r>
      <w:r w:rsidRPr="009A7A16">
        <w:rPr>
          <w:rFonts w:ascii="Times New Roman" w:eastAsia="Times New Roman" w:hAnsi="Times New Roman" w:cs="Times New Roman"/>
          <w:color w:val="000000"/>
          <w:sz w:val="28"/>
          <w:szCs w:val="28"/>
          <w:lang w:eastAsia="ru-RU"/>
        </w:rPr>
        <w:t>запасу, классу</w:t>
      </w:r>
      <w:r w:rsidR="000F1D7A" w:rsidRPr="000A609F">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товарности, типу леса.</w:t>
      </w:r>
    </w:p>
    <w:p w:rsidR="000F1D7A" w:rsidRPr="000A609F" w:rsidRDefault="000A609F" w:rsidP="000F1D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A7A16" w:rsidRPr="009A7A16">
        <w:rPr>
          <w:rFonts w:ascii="Times New Roman" w:eastAsia="Times New Roman" w:hAnsi="Times New Roman" w:cs="Times New Roman"/>
          <w:color w:val="000000"/>
          <w:sz w:val="28"/>
          <w:szCs w:val="28"/>
          <w:lang w:eastAsia="ru-RU"/>
        </w:rPr>
        <w:t xml:space="preserve"> Определение однородности по радиоактивному</w:t>
      </w:r>
      <w:r w:rsidR="000F1D7A" w:rsidRPr="000A609F">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загрязнению однородного по таксационным признакам участка, которое</w:t>
      </w:r>
      <w:r w:rsidR="000F1D7A" w:rsidRPr="000A609F">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проводится:</w:t>
      </w:r>
    </w:p>
    <w:p w:rsidR="002D1DA4" w:rsidRPr="000A609F" w:rsidRDefault="000A609F" w:rsidP="002D1D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softHyphen/>
      </w:r>
      <w:r w:rsidR="009A7A16" w:rsidRPr="009A7A16">
        <w:rPr>
          <w:rFonts w:ascii="Times New Roman" w:eastAsia="Times New Roman" w:hAnsi="Times New Roman" w:cs="Times New Roman"/>
          <w:color w:val="000000"/>
          <w:sz w:val="28"/>
          <w:szCs w:val="28"/>
          <w:lang w:eastAsia="ru-RU"/>
        </w:rPr>
        <w:t xml:space="preserve"> в зонах до 15 Ки/км</w:t>
      </w:r>
      <w:r w:rsidR="00DB760A" w:rsidRPr="00DB760A">
        <w:rPr>
          <w:rFonts w:ascii="Times New Roman" w:eastAsia="Times New Roman" w:hAnsi="Times New Roman" w:cs="Times New Roman"/>
          <w:color w:val="000000"/>
          <w:sz w:val="28"/>
          <w:szCs w:val="28"/>
          <w:vertAlign w:val="superscript"/>
          <w:lang w:eastAsia="ru-RU"/>
        </w:rPr>
        <w:t>2</w:t>
      </w:r>
      <w:r w:rsidR="009A7A16" w:rsidRPr="009A7A16">
        <w:rPr>
          <w:rFonts w:ascii="Times New Roman" w:eastAsia="Times New Roman" w:hAnsi="Times New Roman" w:cs="Times New Roman"/>
          <w:color w:val="000000"/>
          <w:sz w:val="28"/>
          <w:szCs w:val="28"/>
          <w:lang w:eastAsia="ru-RU"/>
        </w:rPr>
        <w:t xml:space="preserve"> путем измерения  мощности</w:t>
      </w:r>
      <w:r w:rsidR="002D1DA4" w:rsidRPr="000A609F">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экспозиционной дозы (МЭД) гамма-излучения на высоте 1 метр от</w:t>
      </w:r>
      <w:r w:rsidR="002D1DA4" w:rsidRPr="000A609F">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поверхности почвы в 10 точках, равномерно расположенных по</w:t>
      </w:r>
      <w:r w:rsidR="002D1DA4" w:rsidRPr="000A609F">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территории участка, профессиональными дозиметрами типа ДРГ-01Т,</w:t>
      </w:r>
      <w:r w:rsidR="002D1DA4" w:rsidRPr="000A609F">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ДБГ-06Т или сканирования участка гамма-радиометрами ДКГ-01А,</w:t>
      </w:r>
      <w:r w:rsidR="002D1DA4" w:rsidRPr="000A609F">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 xml:space="preserve">EL-1101,  EL-1117 с периодической (не менее </w:t>
      </w:r>
      <w:r w:rsidR="002D1DA4" w:rsidRPr="000A609F">
        <w:rPr>
          <w:rFonts w:ascii="Times New Roman" w:eastAsia="Times New Roman" w:hAnsi="Times New Roman" w:cs="Times New Roman"/>
          <w:color w:val="000000"/>
          <w:sz w:val="28"/>
          <w:szCs w:val="28"/>
          <w:lang w:eastAsia="ru-RU"/>
        </w:rPr>
        <w:t xml:space="preserve">10 </w:t>
      </w:r>
      <w:r w:rsidR="009A7A16" w:rsidRPr="009A7A16">
        <w:rPr>
          <w:rFonts w:ascii="Times New Roman" w:eastAsia="Times New Roman" w:hAnsi="Times New Roman" w:cs="Times New Roman"/>
          <w:color w:val="000000"/>
          <w:sz w:val="28"/>
          <w:szCs w:val="28"/>
          <w:lang w:eastAsia="ru-RU"/>
        </w:rPr>
        <w:t>раз) записью</w:t>
      </w:r>
      <w:r w:rsidR="002D1DA4" w:rsidRPr="000A609F">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результатов</w:t>
      </w:r>
      <w:r w:rsidR="002D1DA4" w:rsidRPr="000A609F">
        <w:rPr>
          <w:rFonts w:ascii="Times New Roman" w:eastAsia="Times New Roman" w:hAnsi="Times New Roman" w:cs="Times New Roman"/>
          <w:color w:val="000000"/>
          <w:sz w:val="28"/>
          <w:szCs w:val="28"/>
          <w:lang w:eastAsia="ru-RU"/>
        </w:rPr>
        <w:t>;</w:t>
      </w:r>
    </w:p>
    <w:p w:rsidR="002D1DA4" w:rsidRPr="000A609F" w:rsidRDefault="000A609F" w:rsidP="002D1D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9A7A16" w:rsidRPr="009A7A16">
        <w:rPr>
          <w:rFonts w:ascii="Times New Roman" w:eastAsia="Times New Roman" w:hAnsi="Times New Roman" w:cs="Times New Roman"/>
          <w:color w:val="000000"/>
          <w:sz w:val="28"/>
          <w:szCs w:val="28"/>
          <w:lang w:eastAsia="ru-RU"/>
        </w:rPr>
        <w:t xml:space="preserve"> в зонах 15 Ки/км</w:t>
      </w:r>
      <w:r w:rsidR="00DB760A" w:rsidRPr="00DB760A">
        <w:rPr>
          <w:rFonts w:ascii="Times New Roman" w:eastAsia="Times New Roman" w:hAnsi="Times New Roman" w:cs="Times New Roman"/>
          <w:color w:val="000000"/>
          <w:sz w:val="28"/>
          <w:szCs w:val="28"/>
          <w:vertAlign w:val="superscript"/>
          <w:lang w:eastAsia="ru-RU"/>
        </w:rPr>
        <w:t>2</w:t>
      </w:r>
      <w:r w:rsidR="009A7A16" w:rsidRPr="009A7A16">
        <w:rPr>
          <w:rFonts w:ascii="Times New Roman" w:eastAsia="Times New Roman" w:hAnsi="Times New Roman" w:cs="Times New Roman"/>
          <w:color w:val="000000"/>
          <w:sz w:val="28"/>
          <w:szCs w:val="28"/>
          <w:lang w:eastAsia="ru-RU"/>
        </w:rPr>
        <w:t xml:space="preserve"> и более измерение МЭД проводится не</w:t>
      </w:r>
      <w:r w:rsidR="002D1DA4" w:rsidRPr="000A609F">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 xml:space="preserve">только </w:t>
      </w:r>
      <w:r w:rsidR="002D1DA4" w:rsidRPr="000A609F">
        <w:rPr>
          <w:rFonts w:ascii="Times New Roman" w:eastAsia="Times New Roman" w:hAnsi="Times New Roman" w:cs="Times New Roman"/>
          <w:color w:val="000000"/>
          <w:sz w:val="28"/>
          <w:szCs w:val="28"/>
          <w:lang w:eastAsia="ru-RU"/>
        </w:rPr>
        <w:t xml:space="preserve">на территории участка, </w:t>
      </w:r>
      <w:r w:rsidR="009A7A16" w:rsidRPr="009A7A16">
        <w:rPr>
          <w:rFonts w:ascii="Times New Roman" w:eastAsia="Times New Roman" w:hAnsi="Times New Roman" w:cs="Times New Roman"/>
          <w:color w:val="000000"/>
          <w:sz w:val="28"/>
          <w:szCs w:val="28"/>
          <w:lang w:eastAsia="ru-RU"/>
        </w:rPr>
        <w:t>но и в 50-метровой зоне безопасности</w:t>
      </w:r>
      <w:r w:rsidR="002D1DA4" w:rsidRPr="000A609F">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вокруг него по углам сетки 50х50 м способами и приборами, описанными</w:t>
      </w:r>
      <w:r w:rsidR="002D1DA4" w:rsidRPr="000A609F">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выше. Результаты измерений наносятся на схему участка.</w:t>
      </w:r>
    </w:p>
    <w:p w:rsidR="00640D36" w:rsidRPr="000A609F" w:rsidRDefault="009A7A16" w:rsidP="00640D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Однородным по радиоактивному загрязнению считается</w:t>
      </w:r>
      <w:r w:rsidR="00640D36" w:rsidRPr="000A609F">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участок, на котором минимальное и максимальное значения МЭД не</w:t>
      </w:r>
      <w:r w:rsidR="00640D36" w:rsidRPr="000A609F">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отличаются от среднего более, чем на 50</w:t>
      </w:r>
      <w:r w:rsidR="00DB760A">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 в противном случае участок</w:t>
      </w:r>
      <w:r w:rsidR="00640D36" w:rsidRPr="000A609F">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разделяется на более мелкие участки однородные по радиоактивному</w:t>
      </w:r>
      <w:r w:rsidR="00640D36" w:rsidRPr="000A609F">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загрязнению.</w:t>
      </w:r>
    </w:p>
    <w:p w:rsidR="009A7A16" w:rsidRPr="009A7A16" w:rsidRDefault="009A7A16" w:rsidP="00640D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Элементарные участки отмечаются в натуре (границы</w:t>
      </w:r>
      <w:r w:rsidR="00640D36" w:rsidRPr="000A609F">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участка отмечаются масляной краской на стволах деревьев в виде</w:t>
      </w:r>
      <w:r w:rsidR="00640D36" w:rsidRPr="000A609F">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полосы с указанием номера участка) и картографических материалах</w:t>
      </w:r>
      <w:r w:rsidR="00640D36" w:rsidRPr="000A609F">
        <w:rPr>
          <w:rFonts w:ascii="Times New Roman" w:eastAsia="Times New Roman" w:hAnsi="Times New Roman" w:cs="Times New Roman"/>
          <w:color w:val="000000"/>
          <w:sz w:val="28"/>
          <w:szCs w:val="28"/>
          <w:lang w:eastAsia="ru-RU"/>
        </w:rPr>
        <w:t>,</w:t>
      </w:r>
      <w:r w:rsidRPr="009A7A16">
        <w:rPr>
          <w:rFonts w:ascii="Times New Roman" w:eastAsia="Times New Roman" w:hAnsi="Times New Roman" w:cs="Times New Roman"/>
          <w:color w:val="000000"/>
          <w:sz w:val="28"/>
          <w:szCs w:val="28"/>
          <w:lang w:eastAsia="ru-RU"/>
        </w:rPr>
        <w:t xml:space="preserve"> и</w:t>
      </w:r>
      <w:r w:rsidR="00640D36" w:rsidRPr="000A609F">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 xml:space="preserve">на них, в дальнейшем, проводится весь комплекс </w:t>
      </w:r>
      <w:r w:rsidR="00640D36" w:rsidRPr="000A609F">
        <w:rPr>
          <w:rFonts w:ascii="Times New Roman" w:eastAsia="Times New Roman" w:hAnsi="Times New Roman" w:cs="Times New Roman"/>
          <w:color w:val="000000"/>
          <w:sz w:val="28"/>
          <w:szCs w:val="28"/>
          <w:lang w:eastAsia="ru-RU"/>
        </w:rPr>
        <w:t xml:space="preserve">необходимых </w:t>
      </w:r>
      <w:r w:rsidRPr="009A7A16">
        <w:rPr>
          <w:rFonts w:ascii="Times New Roman" w:eastAsia="Times New Roman" w:hAnsi="Times New Roman" w:cs="Times New Roman"/>
          <w:color w:val="000000"/>
          <w:sz w:val="28"/>
          <w:szCs w:val="28"/>
          <w:lang w:eastAsia="ru-RU"/>
        </w:rPr>
        <w:t>работ.</w:t>
      </w:r>
    </w:p>
    <w:p w:rsidR="00DB760A" w:rsidRPr="00170B5C"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Отбор проб почвы производится в следующих случаях:</w:t>
      </w:r>
    </w:p>
    <w:p w:rsidR="00DB760A" w:rsidRPr="00170B5C" w:rsidRDefault="00A25490"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9A7A16" w:rsidRPr="009A7A16">
        <w:rPr>
          <w:rFonts w:ascii="Times New Roman" w:eastAsia="Times New Roman" w:hAnsi="Times New Roman" w:cs="Times New Roman"/>
          <w:color w:val="000000"/>
          <w:sz w:val="28"/>
          <w:szCs w:val="28"/>
          <w:lang w:eastAsia="ru-RU"/>
        </w:rPr>
        <w:t xml:space="preserve"> в зонах с плотностью загрязнения почв 15 Ки/км</w:t>
      </w:r>
      <w:r w:rsidRPr="00A25490">
        <w:rPr>
          <w:rFonts w:ascii="Times New Roman" w:eastAsia="Times New Roman" w:hAnsi="Times New Roman" w:cs="Times New Roman"/>
          <w:color w:val="000000"/>
          <w:sz w:val="28"/>
          <w:szCs w:val="28"/>
          <w:vertAlign w:val="superscript"/>
          <w:lang w:eastAsia="ru-RU"/>
        </w:rPr>
        <w:t>2</w:t>
      </w:r>
      <w:r w:rsidR="009A7A16" w:rsidRPr="009A7A16">
        <w:rPr>
          <w:rFonts w:ascii="Times New Roman" w:eastAsia="Times New Roman" w:hAnsi="Times New Roman" w:cs="Times New Roman"/>
          <w:color w:val="000000"/>
          <w:sz w:val="28"/>
          <w:szCs w:val="28"/>
          <w:lang w:eastAsia="ru-RU"/>
        </w:rPr>
        <w:t xml:space="preserve"> и более;</w:t>
      </w:r>
    </w:p>
    <w:p w:rsidR="00DB760A" w:rsidRPr="00170B5C" w:rsidRDefault="00A25490"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t xml:space="preserve"> </w:t>
      </w:r>
      <w:r w:rsidR="009A7A16" w:rsidRPr="009A7A16">
        <w:rPr>
          <w:rFonts w:ascii="Times New Roman" w:eastAsia="Times New Roman" w:hAnsi="Times New Roman" w:cs="Times New Roman"/>
          <w:color w:val="000000"/>
          <w:sz w:val="28"/>
          <w:szCs w:val="28"/>
          <w:lang w:eastAsia="ru-RU"/>
        </w:rPr>
        <w:t xml:space="preserve">если в квартале леса, </w:t>
      </w:r>
      <w:r w:rsidR="00DB760A" w:rsidRPr="00170B5C">
        <w:rPr>
          <w:rFonts w:ascii="Times New Roman" w:eastAsia="Times New Roman" w:hAnsi="Times New Roman" w:cs="Times New Roman"/>
          <w:color w:val="000000"/>
          <w:sz w:val="28"/>
          <w:szCs w:val="28"/>
          <w:lang w:eastAsia="ru-RU"/>
        </w:rPr>
        <w:t xml:space="preserve">в </w:t>
      </w:r>
      <w:r w:rsidR="009A7A16" w:rsidRPr="009A7A16">
        <w:rPr>
          <w:rFonts w:ascii="Times New Roman" w:eastAsia="Times New Roman" w:hAnsi="Times New Roman" w:cs="Times New Roman"/>
          <w:color w:val="000000"/>
          <w:sz w:val="28"/>
          <w:szCs w:val="28"/>
          <w:lang w:eastAsia="ru-RU"/>
        </w:rPr>
        <w:t>котором расположена лесосека,</w:t>
      </w:r>
      <w:r w:rsidR="00DB760A" w:rsidRPr="00170B5C">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радиационное обследование лесосек не проводилось или проводилось</w:t>
      </w:r>
      <w:r w:rsidR="00DB760A" w:rsidRPr="00170B5C">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более 3 лет назад.</w:t>
      </w:r>
    </w:p>
    <w:p w:rsidR="00DB760A" w:rsidRPr="00170B5C"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Во всех других случаях отбор проб почвы не</w:t>
      </w:r>
      <w:r w:rsidR="00DB760A"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проводится, а показатели плотности загрязнения на лесосеке</w:t>
      </w:r>
      <w:r w:rsidR="00DB760A"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принимаются по материалам обследования лесов.</w:t>
      </w:r>
    </w:p>
    <w:p w:rsidR="00DB760A" w:rsidRPr="00170B5C" w:rsidRDefault="00DB760A"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170B5C">
        <w:rPr>
          <w:rFonts w:ascii="Times New Roman" w:eastAsia="Times New Roman" w:hAnsi="Times New Roman" w:cs="Times New Roman"/>
          <w:color w:val="000000"/>
          <w:sz w:val="28"/>
          <w:szCs w:val="28"/>
          <w:lang w:eastAsia="ru-RU"/>
        </w:rPr>
        <w:t xml:space="preserve">Отбор проб </w:t>
      </w:r>
      <w:r w:rsidR="009A7A16" w:rsidRPr="009A7A16">
        <w:rPr>
          <w:rFonts w:ascii="Times New Roman" w:eastAsia="Times New Roman" w:hAnsi="Times New Roman" w:cs="Times New Roman"/>
          <w:color w:val="000000"/>
          <w:sz w:val="28"/>
          <w:szCs w:val="28"/>
          <w:lang w:eastAsia="ru-RU"/>
        </w:rPr>
        <w:t>почвы проводится с живым напочвенным</w:t>
      </w:r>
      <w:r w:rsidRPr="00170B5C">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покровом и лесной подстилкой стандартным пробоотборником почвы</w:t>
      </w:r>
      <w:r w:rsidRPr="00170B5C">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 xml:space="preserve">на глубину 200 мм по углам </w:t>
      </w:r>
      <w:r w:rsidRPr="00170B5C">
        <w:rPr>
          <w:rFonts w:ascii="Times New Roman" w:eastAsia="Times New Roman" w:hAnsi="Times New Roman" w:cs="Times New Roman"/>
          <w:color w:val="000000"/>
          <w:sz w:val="28"/>
          <w:szCs w:val="28"/>
          <w:lang w:eastAsia="ru-RU"/>
        </w:rPr>
        <w:t xml:space="preserve">площадки </w:t>
      </w:r>
      <w:r w:rsidR="009A7A16" w:rsidRPr="009A7A16">
        <w:rPr>
          <w:rFonts w:ascii="Times New Roman" w:eastAsia="Times New Roman" w:hAnsi="Times New Roman" w:cs="Times New Roman"/>
          <w:color w:val="000000"/>
          <w:sz w:val="28"/>
          <w:szCs w:val="28"/>
          <w:lang w:eastAsia="ru-RU"/>
        </w:rPr>
        <w:t>размером</w:t>
      </w:r>
      <w:r w:rsidRPr="00170B5C">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30</w:t>
      </w:r>
      <w:r w:rsidR="00A25490">
        <w:rPr>
          <w:rFonts w:ascii="Times New Roman" w:eastAsia="Times New Roman" w:hAnsi="Times New Roman" w:cs="Times New Roman"/>
          <w:color w:val="000000"/>
          <w:sz w:val="28"/>
          <w:szCs w:val="28"/>
          <w:lang w:eastAsia="ru-RU"/>
        </w:rPr>
        <w:t>–</w:t>
      </w:r>
      <w:r w:rsidR="009A7A16" w:rsidRPr="009A7A16">
        <w:rPr>
          <w:rFonts w:ascii="Times New Roman" w:eastAsia="Times New Roman" w:hAnsi="Times New Roman" w:cs="Times New Roman"/>
          <w:color w:val="000000"/>
          <w:sz w:val="28"/>
          <w:szCs w:val="28"/>
          <w:lang w:eastAsia="ru-RU"/>
        </w:rPr>
        <w:t>50 м</w:t>
      </w:r>
      <w:r w:rsidRPr="00170B5C">
        <w:rPr>
          <w:rFonts w:ascii="Times New Roman" w:eastAsia="Times New Roman" w:hAnsi="Times New Roman" w:cs="Times New Roman"/>
          <w:color w:val="000000"/>
          <w:sz w:val="28"/>
          <w:szCs w:val="28"/>
          <w:lang w:eastAsia="ru-RU"/>
        </w:rPr>
        <w:t>×</w:t>
      </w:r>
      <w:r w:rsidR="009A7A16" w:rsidRPr="009A7A16">
        <w:rPr>
          <w:rFonts w:ascii="Times New Roman" w:eastAsia="Times New Roman" w:hAnsi="Times New Roman" w:cs="Times New Roman"/>
          <w:color w:val="000000"/>
          <w:sz w:val="28"/>
          <w:szCs w:val="28"/>
          <w:lang w:eastAsia="ru-RU"/>
        </w:rPr>
        <w:t>30</w:t>
      </w:r>
      <w:r w:rsidR="00A25490">
        <w:rPr>
          <w:rFonts w:ascii="Times New Roman" w:eastAsia="Times New Roman" w:hAnsi="Times New Roman" w:cs="Times New Roman"/>
          <w:color w:val="000000"/>
          <w:sz w:val="28"/>
          <w:szCs w:val="28"/>
          <w:lang w:eastAsia="ru-RU"/>
        </w:rPr>
        <w:t>–</w:t>
      </w:r>
      <w:r w:rsidR="009A7A16" w:rsidRPr="009A7A16">
        <w:rPr>
          <w:rFonts w:ascii="Times New Roman" w:eastAsia="Times New Roman" w:hAnsi="Times New Roman" w:cs="Times New Roman"/>
          <w:color w:val="000000"/>
          <w:sz w:val="28"/>
          <w:szCs w:val="28"/>
          <w:lang w:eastAsia="ru-RU"/>
        </w:rPr>
        <w:t>50 м, закладываемой в наиболее характерном для данного</w:t>
      </w:r>
      <w:r w:rsidRPr="00170B5C">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участка месте. В местах отбора проб производится измерение МЭД на</w:t>
      </w:r>
      <w:r w:rsidRPr="00170B5C">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высоте 1 м и 3</w:t>
      </w:r>
      <w:r w:rsidR="00A25490">
        <w:rPr>
          <w:rFonts w:ascii="Times New Roman" w:eastAsia="Times New Roman" w:hAnsi="Times New Roman" w:cs="Times New Roman"/>
          <w:color w:val="000000"/>
          <w:sz w:val="28"/>
          <w:szCs w:val="28"/>
          <w:lang w:eastAsia="ru-RU"/>
        </w:rPr>
        <w:t>–</w:t>
      </w:r>
      <w:r w:rsidR="009A7A16" w:rsidRPr="009A7A16">
        <w:rPr>
          <w:rFonts w:ascii="Times New Roman" w:eastAsia="Times New Roman" w:hAnsi="Times New Roman" w:cs="Times New Roman"/>
          <w:color w:val="000000"/>
          <w:sz w:val="28"/>
          <w:szCs w:val="28"/>
          <w:lang w:eastAsia="ru-RU"/>
        </w:rPr>
        <w:t>4 см от поверхности почвы.</w:t>
      </w:r>
    </w:p>
    <w:p w:rsidR="009A7A16" w:rsidRPr="009A7A16"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Объединенная проба почвы, отобранная в 4 точках,</w:t>
      </w:r>
      <w:r w:rsidR="00DB760A"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помещается в полиэтиленовый пакет, который укладывается во второй</w:t>
      </w:r>
      <w:r w:rsidR="00DB760A"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пакет. Между пакетами помещается  паспорт установленного образца</w:t>
      </w:r>
      <w:r w:rsidR="00DB760A"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надписью наружу.</w:t>
      </w:r>
    </w:p>
    <w:p w:rsidR="00D77C36" w:rsidRPr="00170B5C"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На предварительно выделенном элементарном участке подбираются модельные деревья, на которых будут</w:t>
      </w:r>
      <w:r w:rsidR="00D77C36"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отбираться пробы деловой и дровяной древесины.</w:t>
      </w:r>
    </w:p>
    <w:p w:rsidR="00D77C36" w:rsidRPr="00170B5C"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Модельные деревья подбираются по каждой породе, входящей в</w:t>
      </w:r>
      <w:r w:rsidR="00D77C36"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состав насаждения (составляющие не менее 10</w:t>
      </w:r>
      <w:r w:rsidR="00A25490">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 от запаса насаждения),</w:t>
      </w:r>
      <w:r w:rsidR="00D77C36"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и должны соответствовать следующим критериям:</w:t>
      </w:r>
    </w:p>
    <w:p w:rsidR="00D77C36" w:rsidRPr="00170B5C" w:rsidRDefault="00A25490"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9A7A16" w:rsidRPr="009A7A16">
        <w:rPr>
          <w:rFonts w:ascii="Times New Roman" w:eastAsia="Times New Roman" w:hAnsi="Times New Roman" w:cs="Times New Roman"/>
          <w:color w:val="000000"/>
          <w:sz w:val="28"/>
          <w:szCs w:val="28"/>
          <w:lang w:eastAsia="ru-RU"/>
        </w:rPr>
        <w:t xml:space="preserve"> характеризовать вырубаемую часть древостоя;</w:t>
      </w:r>
    </w:p>
    <w:p w:rsidR="00D77C36" w:rsidRPr="00170B5C" w:rsidRDefault="00A25490"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9A7A16" w:rsidRPr="009A7A16">
        <w:rPr>
          <w:rFonts w:ascii="Times New Roman" w:eastAsia="Times New Roman" w:hAnsi="Times New Roman" w:cs="Times New Roman"/>
          <w:color w:val="000000"/>
          <w:sz w:val="28"/>
          <w:szCs w:val="28"/>
          <w:lang w:eastAsia="ru-RU"/>
        </w:rPr>
        <w:t xml:space="preserve"> охватывать все качественные категории деревьев (деловые,</w:t>
      </w:r>
      <w:r w:rsidR="00D77C36" w:rsidRPr="00170B5C">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полуделовые, дровяные);</w:t>
      </w:r>
    </w:p>
    <w:p w:rsidR="00D77C36" w:rsidRPr="00170B5C" w:rsidRDefault="00A25490"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9A7A16" w:rsidRPr="009A7A16">
        <w:rPr>
          <w:rFonts w:ascii="Times New Roman" w:eastAsia="Times New Roman" w:hAnsi="Times New Roman" w:cs="Times New Roman"/>
          <w:color w:val="000000"/>
          <w:sz w:val="28"/>
          <w:szCs w:val="28"/>
          <w:lang w:eastAsia="ru-RU"/>
        </w:rPr>
        <w:t xml:space="preserve"> равномерно располагаться по территории участка.</w:t>
      </w:r>
    </w:p>
    <w:p w:rsidR="009A7A16" w:rsidRPr="009A7A16"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При наличии в насаждении второго яруса и проведении</w:t>
      </w:r>
      <w:r w:rsidR="00D77C36"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сплошнолесосечных рубок отбор деревьев и проб осуществляется по</w:t>
      </w:r>
      <w:r w:rsidR="00D77C36"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ярусам.</w:t>
      </w:r>
    </w:p>
    <w:p w:rsidR="009A7A16" w:rsidRPr="009A7A16"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lastRenderedPageBreak/>
        <w:t>В зонах до 15 Ки/км</w:t>
      </w:r>
      <w:r w:rsidR="00A25490" w:rsidRPr="00A25490">
        <w:rPr>
          <w:rFonts w:ascii="Times New Roman" w:eastAsia="Times New Roman" w:hAnsi="Times New Roman" w:cs="Times New Roman"/>
          <w:color w:val="000000"/>
          <w:sz w:val="28"/>
          <w:szCs w:val="28"/>
          <w:vertAlign w:val="superscript"/>
          <w:lang w:eastAsia="ru-RU"/>
        </w:rPr>
        <w:t>2</w:t>
      </w:r>
      <w:r w:rsidRPr="009A7A16">
        <w:rPr>
          <w:rFonts w:ascii="Times New Roman" w:eastAsia="Times New Roman" w:hAnsi="Times New Roman" w:cs="Times New Roman"/>
          <w:color w:val="000000"/>
          <w:sz w:val="28"/>
          <w:szCs w:val="28"/>
          <w:lang w:eastAsia="ru-RU"/>
        </w:rPr>
        <w:t xml:space="preserve"> </w:t>
      </w:r>
      <w:r w:rsidR="00D77C36" w:rsidRPr="00170B5C">
        <w:rPr>
          <w:rFonts w:ascii="Times New Roman" w:eastAsia="Times New Roman" w:hAnsi="Times New Roman" w:cs="Times New Roman"/>
          <w:color w:val="000000"/>
          <w:sz w:val="28"/>
          <w:szCs w:val="28"/>
          <w:lang w:eastAsia="ru-RU"/>
        </w:rPr>
        <w:t>д</w:t>
      </w:r>
      <w:r w:rsidRPr="009A7A16">
        <w:rPr>
          <w:rFonts w:ascii="Times New Roman" w:eastAsia="Times New Roman" w:hAnsi="Times New Roman" w:cs="Times New Roman"/>
          <w:color w:val="000000"/>
          <w:sz w:val="28"/>
          <w:szCs w:val="28"/>
          <w:lang w:eastAsia="ru-RU"/>
        </w:rPr>
        <w:t>ля отбора проб древесины на элементарном участке</w:t>
      </w:r>
      <w:r w:rsidR="00D77C36"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производится валка 3 деревьев деловой или полуделовой качественной</w:t>
      </w:r>
      <w:r w:rsidR="00D77C36"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категории I класса роста по Крафту, равномерно</w:t>
      </w:r>
      <w:r w:rsidR="00D77C36"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 xml:space="preserve">расположенных по территории участка, </w:t>
      </w:r>
      <w:r w:rsidR="00D77C36" w:rsidRPr="00170B5C">
        <w:rPr>
          <w:rFonts w:ascii="Times New Roman" w:eastAsia="Times New Roman" w:hAnsi="Times New Roman" w:cs="Times New Roman"/>
          <w:color w:val="000000"/>
          <w:sz w:val="28"/>
          <w:szCs w:val="28"/>
          <w:lang w:eastAsia="ru-RU"/>
        </w:rPr>
        <w:t xml:space="preserve">отдельно </w:t>
      </w:r>
      <w:r w:rsidRPr="009A7A16">
        <w:rPr>
          <w:rFonts w:ascii="Times New Roman" w:eastAsia="Times New Roman" w:hAnsi="Times New Roman" w:cs="Times New Roman"/>
          <w:color w:val="000000"/>
          <w:sz w:val="28"/>
          <w:szCs w:val="28"/>
          <w:lang w:eastAsia="ru-RU"/>
        </w:rPr>
        <w:t>по каждой породе,</w:t>
      </w:r>
      <w:r w:rsidR="00D77C36"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входящей в состав насаждения.</w:t>
      </w:r>
    </w:p>
    <w:p w:rsidR="00D77C36" w:rsidRPr="00170B5C"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Пробы деловой древесины отбираются с корой или без</w:t>
      </w:r>
      <w:r w:rsidR="00D77C36"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коры (в зависимости от того, в каком виде они вывозятся за пределы</w:t>
      </w:r>
      <w:r w:rsidR="00D77C36"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лесосеки или реализуются). Пробы дровяной древесины отбираются с</w:t>
      </w:r>
      <w:r w:rsidR="00D77C36"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корой.</w:t>
      </w:r>
      <w:r w:rsidR="00D77C36"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Пробы древесины отбираются в виде опилок</w:t>
      </w:r>
      <w:r w:rsidR="00D77C36" w:rsidRPr="00170B5C">
        <w:rPr>
          <w:rFonts w:ascii="Times New Roman" w:eastAsia="Times New Roman" w:hAnsi="Times New Roman" w:cs="Times New Roman"/>
          <w:color w:val="000000"/>
          <w:sz w:val="28"/>
          <w:szCs w:val="28"/>
          <w:lang w:eastAsia="ru-RU"/>
        </w:rPr>
        <w:t>.</w:t>
      </w:r>
    </w:p>
    <w:p w:rsidR="00FA56A2" w:rsidRPr="00170B5C"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Полученные объединенные от 3 модельных деревьев пробы</w:t>
      </w:r>
      <w:r w:rsidR="00FA56A2"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в виде опилок (отдельно деловой древесины, дровяной древесины от</w:t>
      </w:r>
      <w:r w:rsidR="00FA56A2"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деловых деревьев и дровяной древесины от дровяных деревьев)</w:t>
      </w:r>
      <w:r w:rsidR="00FA56A2"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тщательно перемешиваются, и из них методом квартования отбирается</w:t>
      </w:r>
      <w:r w:rsidR="00FA56A2"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проба объемом не менее 1,5 дм</w:t>
      </w:r>
      <w:r w:rsidR="00A25490" w:rsidRPr="00A25490">
        <w:rPr>
          <w:rFonts w:ascii="Times New Roman" w:eastAsia="Times New Roman" w:hAnsi="Times New Roman" w:cs="Times New Roman"/>
          <w:color w:val="000000"/>
          <w:sz w:val="28"/>
          <w:szCs w:val="28"/>
          <w:vertAlign w:val="superscript"/>
          <w:lang w:eastAsia="ru-RU"/>
        </w:rPr>
        <w:t>3</w:t>
      </w:r>
      <w:r w:rsidRPr="009A7A16">
        <w:rPr>
          <w:rFonts w:ascii="Times New Roman" w:eastAsia="Times New Roman" w:hAnsi="Times New Roman" w:cs="Times New Roman"/>
          <w:color w:val="000000"/>
          <w:sz w:val="28"/>
          <w:szCs w:val="28"/>
          <w:lang w:eastAsia="ru-RU"/>
        </w:rPr>
        <w:t xml:space="preserve"> (литра).</w:t>
      </w:r>
    </w:p>
    <w:p w:rsidR="009A7A16" w:rsidRPr="009A7A16"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Отобранные пробы помещаются в полиэтиленовый пакет,</w:t>
      </w:r>
      <w:r w:rsidR="00FA56A2"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который завязывается и помещается во второй пакет. Между пакетами</w:t>
      </w:r>
      <w:r w:rsidR="00FA56A2"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 xml:space="preserve">помещается паспорт установленного образца надписью наружу. В паспортах проб в строке </w:t>
      </w:r>
      <w:r w:rsidR="00FA56A2" w:rsidRPr="00170B5C">
        <w:rPr>
          <w:rFonts w:ascii="Times New Roman" w:eastAsia="Times New Roman" w:hAnsi="Times New Roman" w:cs="Times New Roman"/>
          <w:color w:val="000000"/>
          <w:sz w:val="28"/>
          <w:szCs w:val="28"/>
          <w:lang w:eastAsia="ru-RU"/>
        </w:rPr>
        <w:t>«</w:t>
      </w:r>
      <w:r w:rsidRPr="009A7A16">
        <w:rPr>
          <w:rFonts w:ascii="Times New Roman" w:eastAsia="Times New Roman" w:hAnsi="Times New Roman" w:cs="Times New Roman"/>
          <w:color w:val="000000"/>
          <w:sz w:val="28"/>
          <w:szCs w:val="28"/>
          <w:lang w:eastAsia="ru-RU"/>
        </w:rPr>
        <w:t>Вид пробы</w:t>
      </w:r>
      <w:r w:rsidR="00FA56A2" w:rsidRPr="00170B5C">
        <w:rPr>
          <w:rFonts w:ascii="Times New Roman" w:eastAsia="Times New Roman" w:hAnsi="Times New Roman" w:cs="Times New Roman"/>
          <w:color w:val="000000"/>
          <w:sz w:val="28"/>
          <w:szCs w:val="28"/>
          <w:lang w:eastAsia="ru-RU"/>
        </w:rPr>
        <w:t>»</w:t>
      </w:r>
      <w:r w:rsidRPr="009A7A16">
        <w:rPr>
          <w:rFonts w:ascii="Times New Roman" w:eastAsia="Times New Roman" w:hAnsi="Times New Roman" w:cs="Times New Roman"/>
          <w:color w:val="000000"/>
          <w:sz w:val="28"/>
          <w:szCs w:val="28"/>
          <w:lang w:eastAsia="ru-RU"/>
        </w:rPr>
        <w:t xml:space="preserve"> делается запись:</w:t>
      </w:r>
      <w:r w:rsidR="00FA56A2"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дровяная древесина от дровяной части деловых деревьев</w:t>
      </w:r>
      <w:r w:rsidR="00FA56A2" w:rsidRPr="00170B5C">
        <w:rPr>
          <w:rFonts w:ascii="Times New Roman" w:eastAsia="Times New Roman" w:hAnsi="Times New Roman" w:cs="Times New Roman"/>
          <w:color w:val="000000"/>
          <w:sz w:val="28"/>
          <w:szCs w:val="28"/>
          <w:lang w:eastAsia="ru-RU"/>
        </w:rPr>
        <w:t>»</w:t>
      </w:r>
      <w:r w:rsidRPr="009A7A16">
        <w:rPr>
          <w:rFonts w:ascii="Times New Roman" w:eastAsia="Times New Roman" w:hAnsi="Times New Roman" w:cs="Times New Roman"/>
          <w:color w:val="000000"/>
          <w:sz w:val="28"/>
          <w:szCs w:val="28"/>
          <w:lang w:eastAsia="ru-RU"/>
        </w:rPr>
        <w:t xml:space="preserve"> или</w:t>
      </w:r>
      <w:r w:rsidR="00FA56A2"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дровяная древесина от дровяных деревьев</w:t>
      </w:r>
      <w:r w:rsidR="00FA56A2" w:rsidRPr="00170B5C">
        <w:rPr>
          <w:rFonts w:ascii="Times New Roman" w:eastAsia="Times New Roman" w:hAnsi="Times New Roman" w:cs="Times New Roman"/>
          <w:color w:val="000000"/>
          <w:sz w:val="28"/>
          <w:szCs w:val="28"/>
          <w:lang w:eastAsia="ru-RU"/>
        </w:rPr>
        <w:t>»</w:t>
      </w:r>
      <w:r w:rsidRPr="009A7A16">
        <w:rPr>
          <w:rFonts w:ascii="Times New Roman" w:eastAsia="Times New Roman" w:hAnsi="Times New Roman" w:cs="Times New Roman"/>
          <w:color w:val="000000"/>
          <w:sz w:val="28"/>
          <w:szCs w:val="28"/>
          <w:lang w:eastAsia="ru-RU"/>
        </w:rPr>
        <w:t>.</w:t>
      </w:r>
    </w:p>
    <w:p w:rsidR="00FA56A2" w:rsidRPr="00170B5C"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Отбор проб  древесины на участках планируемых рубок</w:t>
      </w:r>
      <w:r w:rsidR="00FA56A2"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ухода и санитарных рубок проводится теми же способами, что и на</w:t>
      </w:r>
      <w:r w:rsidR="00FA56A2"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участках рубок главного пользования с учетом следующих особенностей:</w:t>
      </w:r>
    </w:p>
    <w:p w:rsidR="00FA56A2" w:rsidRPr="00170B5C" w:rsidRDefault="00A25490"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9A7A16" w:rsidRPr="009A7A16">
        <w:rPr>
          <w:rFonts w:ascii="Times New Roman" w:eastAsia="Times New Roman" w:hAnsi="Times New Roman" w:cs="Times New Roman"/>
          <w:color w:val="000000"/>
          <w:sz w:val="28"/>
          <w:szCs w:val="28"/>
          <w:lang w:eastAsia="ru-RU"/>
        </w:rPr>
        <w:t xml:space="preserve"> отбор модельных деревьев производится из вырубаемой на данном</w:t>
      </w:r>
      <w:r w:rsidR="00FA56A2" w:rsidRPr="00170B5C">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элементарном участке части древостоя;</w:t>
      </w:r>
    </w:p>
    <w:p w:rsidR="00FA56A2" w:rsidRPr="00170B5C" w:rsidRDefault="00A25490"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9A7A16" w:rsidRPr="009A7A16">
        <w:rPr>
          <w:rFonts w:ascii="Times New Roman" w:eastAsia="Times New Roman" w:hAnsi="Times New Roman" w:cs="Times New Roman"/>
          <w:color w:val="000000"/>
          <w:sz w:val="28"/>
          <w:szCs w:val="28"/>
          <w:lang w:eastAsia="ru-RU"/>
        </w:rPr>
        <w:t xml:space="preserve"> из вырубаемой части древостоя выбираются деревья с</w:t>
      </w:r>
      <w:r w:rsidR="00FA56A2" w:rsidRPr="00170B5C">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максимальными диаметрами и высотами;</w:t>
      </w:r>
    </w:p>
    <w:p w:rsidR="00FA56A2" w:rsidRPr="00170B5C" w:rsidRDefault="00A25490"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9A7A16" w:rsidRPr="009A7A16">
        <w:rPr>
          <w:rFonts w:ascii="Times New Roman" w:eastAsia="Times New Roman" w:hAnsi="Times New Roman" w:cs="Times New Roman"/>
          <w:color w:val="000000"/>
          <w:sz w:val="28"/>
          <w:szCs w:val="28"/>
          <w:lang w:eastAsia="ru-RU"/>
        </w:rPr>
        <w:t xml:space="preserve"> при заготовке </w:t>
      </w:r>
      <w:r w:rsidR="00FA56A2" w:rsidRPr="00170B5C">
        <w:rPr>
          <w:rFonts w:ascii="Times New Roman" w:eastAsia="Times New Roman" w:hAnsi="Times New Roman" w:cs="Times New Roman"/>
          <w:color w:val="000000"/>
          <w:sz w:val="28"/>
          <w:szCs w:val="28"/>
          <w:lang w:eastAsia="ru-RU"/>
        </w:rPr>
        <w:t xml:space="preserve">ликвидной </w:t>
      </w:r>
      <w:r w:rsidR="009A7A16" w:rsidRPr="009A7A16">
        <w:rPr>
          <w:rFonts w:ascii="Times New Roman" w:eastAsia="Times New Roman" w:hAnsi="Times New Roman" w:cs="Times New Roman"/>
          <w:color w:val="000000"/>
          <w:sz w:val="28"/>
          <w:szCs w:val="28"/>
          <w:lang w:eastAsia="ru-RU"/>
        </w:rPr>
        <w:t xml:space="preserve">древесины на </w:t>
      </w:r>
      <w:r w:rsidR="00FA56A2" w:rsidRPr="00170B5C">
        <w:rPr>
          <w:rFonts w:ascii="Times New Roman" w:eastAsia="Times New Roman" w:hAnsi="Times New Roman" w:cs="Times New Roman"/>
          <w:color w:val="000000"/>
          <w:sz w:val="28"/>
          <w:szCs w:val="28"/>
          <w:lang w:eastAsia="ru-RU"/>
        </w:rPr>
        <w:t xml:space="preserve">рубках </w:t>
      </w:r>
      <w:r w:rsidR="009A7A16" w:rsidRPr="009A7A16">
        <w:rPr>
          <w:rFonts w:ascii="Times New Roman" w:eastAsia="Times New Roman" w:hAnsi="Times New Roman" w:cs="Times New Roman"/>
          <w:color w:val="000000"/>
          <w:sz w:val="28"/>
          <w:szCs w:val="28"/>
          <w:lang w:eastAsia="ru-RU"/>
        </w:rPr>
        <w:t>ухода в</w:t>
      </w:r>
      <w:r w:rsidR="00FA56A2" w:rsidRPr="00170B5C">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 xml:space="preserve">молодняках </w:t>
      </w:r>
      <w:r w:rsidR="00FA56A2" w:rsidRPr="00170B5C">
        <w:rPr>
          <w:rFonts w:ascii="Times New Roman" w:eastAsia="Times New Roman" w:hAnsi="Times New Roman" w:cs="Times New Roman"/>
          <w:color w:val="000000"/>
          <w:sz w:val="28"/>
          <w:szCs w:val="28"/>
          <w:lang w:eastAsia="ru-RU"/>
        </w:rPr>
        <w:t xml:space="preserve">производится </w:t>
      </w:r>
      <w:r w:rsidR="009A7A16" w:rsidRPr="009A7A16">
        <w:rPr>
          <w:rFonts w:ascii="Times New Roman" w:eastAsia="Times New Roman" w:hAnsi="Times New Roman" w:cs="Times New Roman"/>
          <w:color w:val="000000"/>
          <w:sz w:val="28"/>
          <w:szCs w:val="28"/>
          <w:lang w:eastAsia="ru-RU"/>
        </w:rPr>
        <w:t>валка шести модельных деревьев каждой</w:t>
      </w:r>
      <w:r w:rsidR="00FA56A2" w:rsidRPr="00170B5C">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породы.</w:t>
      </w:r>
    </w:p>
    <w:p w:rsidR="009A7A16" w:rsidRPr="009A7A16"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Упаковка проб и оформление паспортов проб и другой</w:t>
      </w:r>
      <w:r w:rsidR="00FA56A2"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документации производятся также, как и при отборе проб на рубках</w:t>
      </w:r>
      <w:r w:rsidR="00FA56A2"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главного пользования.</w:t>
      </w:r>
    </w:p>
    <w:p w:rsidR="00FD2DE4" w:rsidRPr="00170B5C"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Отбор проб древесины на участках планируемых рубок в</w:t>
      </w:r>
      <w:r w:rsidR="00CD3AC3"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зонах с плотностью загрязнения почв 15 Ки/км</w:t>
      </w:r>
      <w:r w:rsidR="00A25490" w:rsidRPr="00A25490">
        <w:rPr>
          <w:rFonts w:ascii="Times New Roman" w:eastAsia="Times New Roman" w:hAnsi="Times New Roman" w:cs="Times New Roman"/>
          <w:color w:val="000000"/>
          <w:sz w:val="28"/>
          <w:szCs w:val="28"/>
          <w:vertAlign w:val="superscript"/>
          <w:lang w:eastAsia="ru-RU"/>
        </w:rPr>
        <w:t>2</w:t>
      </w:r>
      <w:r w:rsidRPr="009A7A16">
        <w:rPr>
          <w:rFonts w:ascii="Times New Roman" w:eastAsia="Times New Roman" w:hAnsi="Times New Roman" w:cs="Times New Roman"/>
          <w:color w:val="000000"/>
          <w:sz w:val="28"/>
          <w:szCs w:val="28"/>
          <w:lang w:eastAsia="ru-RU"/>
        </w:rPr>
        <w:t xml:space="preserve"> и более проводится</w:t>
      </w:r>
      <w:r w:rsidR="00CD3AC3"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теми же способами, что и на участках рубок главного пользования с</w:t>
      </w:r>
      <w:r w:rsidR="00CD3AC3"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учетом следующих особенностей:</w:t>
      </w:r>
    </w:p>
    <w:p w:rsidR="00FD2DE4" w:rsidRPr="00170B5C" w:rsidRDefault="00A25490"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9A7A16" w:rsidRPr="009A7A16">
        <w:rPr>
          <w:rFonts w:ascii="Times New Roman" w:eastAsia="Times New Roman" w:hAnsi="Times New Roman" w:cs="Times New Roman"/>
          <w:color w:val="000000"/>
          <w:sz w:val="28"/>
          <w:szCs w:val="28"/>
          <w:lang w:eastAsia="ru-RU"/>
        </w:rPr>
        <w:t xml:space="preserve"> пробы деловой и дровяной древесины отбираются без коры, для</w:t>
      </w:r>
      <w:r w:rsidR="00FD2DE4" w:rsidRPr="00170B5C">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чего в местах отбора проб производится окорка ствола при помощи</w:t>
      </w:r>
      <w:r w:rsidR="00FD2DE4" w:rsidRPr="00170B5C">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топора или струга с удалением коры и луба;</w:t>
      </w:r>
    </w:p>
    <w:p w:rsidR="00FD2DE4" w:rsidRPr="00170B5C" w:rsidRDefault="00A25490"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9A7A16" w:rsidRPr="009A7A16">
        <w:rPr>
          <w:rFonts w:ascii="Times New Roman" w:eastAsia="Times New Roman" w:hAnsi="Times New Roman" w:cs="Times New Roman"/>
          <w:color w:val="000000"/>
          <w:sz w:val="28"/>
          <w:szCs w:val="28"/>
          <w:lang w:eastAsia="ru-RU"/>
        </w:rPr>
        <w:t xml:space="preserve"> смешанные пробы коры с лубом, взятые из различных частей всех</w:t>
      </w:r>
      <w:r w:rsidR="00FD2DE4" w:rsidRPr="00170B5C">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модельных деревьев, объемом не менее 2,0 дм</w:t>
      </w:r>
      <w:r w:rsidRPr="00A25490">
        <w:rPr>
          <w:rFonts w:ascii="Times New Roman" w:eastAsia="Times New Roman" w:hAnsi="Times New Roman" w:cs="Times New Roman"/>
          <w:color w:val="000000"/>
          <w:sz w:val="28"/>
          <w:szCs w:val="28"/>
          <w:vertAlign w:val="superscript"/>
          <w:lang w:eastAsia="ru-RU"/>
        </w:rPr>
        <w:t>3</w:t>
      </w:r>
      <w:r w:rsidR="009A7A16" w:rsidRPr="009A7A16">
        <w:rPr>
          <w:rFonts w:ascii="Times New Roman" w:eastAsia="Times New Roman" w:hAnsi="Times New Roman" w:cs="Times New Roman"/>
          <w:color w:val="000000"/>
          <w:sz w:val="28"/>
          <w:szCs w:val="28"/>
          <w:lang w:eastAsia="ru-RU"/>
        </w:rPr>
        <w:t xml:space="preserve"> (литров) отбираются</w:t>
      </w:r>
      <w:r w:rsidR="00FD2DE4" w:rsidRPr="00170B5C">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для анализа;</w:t>
      </w:r>
    </w:p>
    <w:p w:rsidR="009A7A16" w:rsidRPr="009A7A16" w:rsidRDefault="00A25490"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9A7A16" w:rsidRPr="009A7A16">
        <w:rPr>
          <w:rFonts w:ascii="Times New Roman" w:eastAsia="Times New Roman" w:hAnsi="Times New Roman" w:cs="Times New Roman"/>
          <w:color w:val="000000"/>
          <w:sz w:val="28"/>
          <w:szCs w:val="28"/>
          <w:lang w:eastAsia="ru-RU"/>
        </w:rPr>
        <w:t xml:space="preserve"> отбираются пробы ветвей и сучьев, в которых также, как и в пробах коры с лубом</w:t>
      </w:r>
      <w:r w:rsidR="00FD2DE4" w:rsidRPr="00170B5C">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контролируется содержание радиоцезия, для определения уровня</w:t>
      </w:r>
      <w:r w:rsidR="00FD2DE4" w:rsidRPr="00170B5C">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радиоактивного загрязнения отходов лесозаготовок.</w:t>
      </w:r>
    </w:p>
    <w:p w:rsidR="009A7A16" w:rsidRPr="009A7A16"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Радиационное обследование участков заготовки</w:t>
      </w:r>
      <w:r w:rsidR="00FD2DE4"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лекарственного и технического сырья, грибов и ягод проводится при</w:t>
      </w:r>
      <w:r w:rsidR="00FD2DE4"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 xml:space="preserve">плотности загрязнения </w:t>
      </w:r>
      <w:r w:rsidRPr="009A7A16">
        <w:rPr>
          <w:rFonts w:ascii="Times New Roman" w:eastAsia="Times New Roman" w:hAnsi="Times New Roman" w:cs="Times New Roman"/>
          <w:color w:val="000000"/>
          <w:sz w:val="28"/>
          <w:szCs w:val="28"/>
          <w:lang w:eastAsia="ru-RU"/>
        </w:rPr>
        <w:lastRenderedPageBreak/>
        <w:t>почв от 1 до 2 Ки/км</w:t>
      </w:r>
      <w:r w:rsidR="00A25490" w:rsidRPr="00A25490">
        <w:rPr>
          <w:rFonts w:ascii="Times New Roman" w:eastAsia="Times New Roman" w:hAnsi="Times New Roman" w:cs="Times New Roman"/>
          <w:color w:val="000000"/>
          <w:sz w:val="28"/>
          <w:szCs w:val="28"/>
          <w:vertAlign w:val="superscript"/>
          <w:lang w:eastAsia="ru-RU"/>
        </w:rPr>
        <w:t>2</w:t>
      </w:r>
      <w:r w:rsidRPr="009A7A16">
        <w:rPr>
          <w:rFonts w:ascii="Times New Roman" w:eastAsia="Times New Roman" w:hAnsi="Times New Roman" w:cs="Times New Roman"/>
          <w:color w:val="000000"/>
          <w:sz w:val="28"/>
          <w:szCs w:val="28"/>
          <w:lang w:eastAsia="ru-RU"/>
        </w:rPr>
        <w:t>, а также в местах с</w:t>
      </w:r>
      <w:r w:rsidR="00FD2DE4"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меньшей плотностью загрязнения, где по данным контроля была выявлена</w:t>
      </w:r>
      <w:r w:rsidR="00FD2DE4"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продукция с уровнями загрязнения, превышающими нормативы. При</w:t>
      </w:r>
      <w:r w:rsidR="00FD2DE4"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большей плотности радиоактивного загрязнения заготовка вышеуказанной</w:t>
      </w:r>
      <w:r w:rsidR="00FD2DE4"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продукции не проводится.</w:t>
      </w:r>
    </w:p>
    <w:p w:rsidR="009A7A16" w:rsidRPr="009A7A16"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Отбор проб лекарственного и технического сырья проводится на</w:t>
      </w:r>
      <w:r w:rsidR="00D032A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элементарных участках путем сбора растений или их частей в 5</w:t>
      </w:r>
      <w:r w:rsidR="00A25490">
        <w:rPr>
          <w:rFonts w:ascii="Times New Roman" w:eastAsia="Times New Roman" w:hAnsi="Times New Roman" w:cs="Times New Roman"/>
          <w:color w:val="000000"/>
          <w:sz w:val="28"/>
          <w:szCs w:val="28"/>
          <w:lang w:eastAsia="ru-RU"/>
        </w:rPr>
        <w:t>–</w:t>
      </w:r>
      <w:r w:rsidRPr="009A7A16">
        <w:rPr>
          <w:rFonts w:ascii="Times New Roman" w:eastAsia="Times New Roman" w:hAnsi="Times New Roman" w:cs="Times New Roman"/>
          <w:color w:val="000000"/>
          <w:sz w:val="28"/>
          <w:szCs w:val="28"/>
          <w:lang w:eastAsia="ru-RU"/>
        </w:rPr>
        <w:t>10</w:t>
      </w:r>
      <w:r w:rsidR="00D032A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местах участка (с 10 кустов, деревьев в различных частях участка).</w:t>
      </w:r>
      <w:r w:rsidR="00D032A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Объем проб в воздушно-сухом состоянии должен соответствовать</w:t>
      </w:r>
      <w:r w:rsidR="00D032A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калиброванным сосудам имеющегося радиометрического оборудования.</w:t>
      </w:r>
    </w:p>
    <w:p w:rsidR="009A7A16" w:rsidRPr="009A7A16"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Пробы грибов и ягод отбираются в пределах квартала леса</w:t>
      </w:r>
      <w:r w:rsidR="00D032A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(урочища), при этом собирается объединенная из разных его</w:t>
      </w:r>
      <w:r w:rsidR="00D032A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частей. Грибы и ягоды сортируются по видам. Объем проб должен</w:t>
      </w:r>
      <w:r w:rsidR="00D032A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соответствовать калиброванным сосудам имеющегося радиометрического</w:t>
      </w:r>
      <w:r w:rsidR="00D032A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оборудования.</w:t>
      </w:r>
    </w:p>
    <w:p w:rsidR="009A7A16" w:rsidRPr="009A7A16"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Радиационное обследование участков заготовки</w:t>
      </w:r>
      <w:r w:rsidR="00D032A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березового сока проводится при плотности загрязнения почв до 15</w:t>
      </w:r>
      <w:r w:rsidR="00D032A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Ки/км</w:t>
      </w:r>
      <w:r w:rsidR="00A25490" w:rsidRPr="00A25490">
        <w:rPr>
          <w:rFonts w:ascii="Times New Roman" w:eastAsia="Times New Roman" w:hAnsi="Times New Roman" w:cs="Times New Roman"/>
          <w:color w:val="000000"/>
          <w:sz w:val="28"/>
          <w:szCs w:val="28"/>
          <w:vertAlign w:val="superscript"/>
          <w:lang w:eastAsia="ru-RU"/>
        </w:rPr>
        <w:t>2</w:t>
      </w:r>
      <w:r w:rsidRPr="009A7A16">
        <w:rPr>
          <w:rFonts w:ascii="Times New Roman" w:eastAsia="Times New Roman" w:hAnsi="Times New Roman" w:cs="Times New Roman"/>
          <w:color w:val="000000"/>
          <w:sz w:val="28"/>
          <w:szCs w:val="28"/>
          <w:lang w:eastAsia="ru-RU"/>
        </w:rPr>
        <w:t>, а также в местах с меньшей плотностью загрязнения, где по</w:t>
      </w:r>
      <w:r w:rsidR="00D032A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данным контроля была выявлена продукция с уровнями загрязнения,</w:t>
      </w:r>
      <w:r w:rsidR="00D032A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превышающими нормативы. При большей плотности радиоактивного</w:t>
      </w:r>
      <w:r w:rsidR="00D032A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загрязнения заготовка березового сока не проводится.</w:t>
      </w:r>
    </w:p>
    <w:p w:rsidR="00D032A5" w:rsidRPr="00170B5C" w:rsidRDefault="009A7A16" w:rsidP="00170B5C">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При проведении обследования осуществляется:</w:t>
      </w:r>
    </w:p>
    <w:p w:rsidR="00D032A5" w:rsidRPr="00170B5C" w:rsidRDefault="00A25490" w:rsidP="00170B5C">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D032A5" w:rsidRPr="00170B5C">
        <w:rPr>
          <w:rFonts w:ascii="Times New Roman" w:eastAsia="Times New Roman" w:hAnsi="Times New Roman" w:cs="Times New Roman"/>
          <w:color w:val="000000"/>
          <w:sz w:val="28"/>
          <w:szCs w:val="28"/>
          <w:lang w:eastAsia="ru-RU"/>
        </w:rPr>
        <w:t xml:space="preserve"> выделение элементарных</w:t>
      </w:r>
      <w:r>
        <w:rPr>
          <w:rFonts w:ascii="Times New Roman" w:eastAsia="Times New Roman" w:hAnsi="Times New Roman" w:cs="Times New Roman"/>
          <w:color w:val="000000"/>
          <w:sz w:val="28"/>
          <w:szCs w:val="28"/>
          <w:lang w:eastAsia="ru-RU"/>
        </w:rPr>
        <w:t xml:space="preserve"> участков;</w:t>
      </w:r>
    </w:p>
    <w:p w:rsidR="00D032A5" w:rsidRPr="00170B5C" w:rsidRDefault="00A25490" w:rsidP="00170B5C">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9A7A16" w:rsidRPr="009A7A16">
        <w:rPr>
          <w:rFonts w:ascii="Times New Roman" w:eastAsia="Times New Roman" w:hAnsi="Times New Roman" w:cs="Times New Roman"/>
          <w:color w:val="000000"/>
          <w:sz w:val="28"/>
          <w:szCs w:val="28"/>
          <w:lang w:eastAsia="ru-RU"/>
        </w:rPr>
        <w:t xml:space="preserve"> отбор проб почвы;</w:t>
      </w:r>
    </w:p>
    <w:p w:rsidR="009A7A16" w:rsidRPr="009A7A16" w:rsidRDefault="00A25490" w:rsidP="00170B5C">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9A7A16" w:rsidRPr="009A7A16">
        <w:rPr>
          <w:rFonts w:ascii="Times New Roman" w:eastAsia="Times New Roman" w:hAnsi="Times New Roman" w:cs="Times New Roman"/>
          <w:color w:val="000000"/>
          <w:sz w:val="28"/>
          <w:szCs w:val="28"/>
          <w:lang w:eastAsia="ru-RU"/>
        </w:rPr>
        <w:t xml:space="preserve"> отбор проб березового сока.</w:t>
      </w:r>
    </w:p>
    <w:p w:rsidR="009A7A16" w:rsidRPr="009A7A16"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На участке подбирается 10 деревьев, назначенных в</w:t>
      </w:r>
      <w:r w:rsidR="00D032A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подсочку, равномерно расположенных по территории участка.</w:t>
      </w:r>
      <w:r w:rsidR="00D032A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Подобранные деревья подсачиваются по установленной технологии. С</w:t>
      </w:r>
      <w:r w:rsidR="00D032A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каждого дерева отбирается одинаковое количество (0,3</w:t>
      </w:r>
      <w:r w:rsidR="00A25490">
        <w:rPr>
          <w:rFonts w:ascii="Times New Roman" w:eastAsia="Times New Roman" w:hAnsi="Times New Roman" w:cs="Times New Roman"/>
          <w:color w:val="000000"/>
          <w:sz w:val="28"/>
          <w:szCs w:val="28"/>
          <w:lang w:eastAsia="ru-RU"/>
        </w:rPr>
        <w:t>–</w:t>
      </w:r>
      <w:r w:rsidRPr="009A7A16">
        <w:rPr>
          <w:rFonts w:ascii="Times New Roman" w:eastAsia="Times New Roman" w:hAnsi="Times New Roman" w:cs="Times New Roman"/>
          <w:color w:val="000000"/>
          <w:sz w:val="28"/>
          <w:szCs w:val="28"/>
          <w:lang w:eastAsia="ru-RU"/>
        </w:rPr>
        <w:t>0,5 литра)</w:t>
      </w:r>
      <w:r w:rsidR="00D032A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сока, процеживается и сливается в общую тару, которой после</w:t>
      </w:r>
      <w:r w:rsidR="00D032A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перемешивания отбирается проба объемом 1 литр.</w:t>
      </w:r>
      <w:r w:rsidR="00D032A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Отобранная проба помещается в литровую банку, на</w:t>
      </w:r>
      <w:r w:rsidR="00D032A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которую наклеивается паспорт пробы.</w:t>
      </w:r>
    </w:p>
    <w:p w:rsidR="009A7A16" w:rsidRPr="009A7A16"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Радиационное обследование лесных сенокосов и пастбищ</w:t>
      </w:r>
      <w:r w:rsidR="005E13D3"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проводится при плотности загрязнения почв от 1 до 2 Ки/км</w:t>
      </w:r>
      <w:r w:rsidR="00016503" w:rsidRPr="00016503">
        <w:rPr>
          <w:rFonts w:ascii="Times New Roman" w:eastAsia="Times New Roman" w:hAnsi="Times New Roman" w:cs="Times New Roman"/>
          <w:color w:val="000000"/>
          <w:sz w:val="28"/>
          <w:szCs w:val="28"/>
          <w:vertAlign w:val="superscript"/>
          <w:lang w:eastAsia="ru-RU"/>
        </w:rPr>
        <w:t>2</w:t>
      </w:r>
      <w:r w:rsidRPr="009A7A16">
        <w:rPr>
          <w:rFonts w:ascii="Times New Roman" w:eastAsia="Times New Roman" w:hAnsi="Times New Roman" w:cs="Times New Roman"/>
          <w:color w:val="000000"/>
          <w:sz w:val="28"/>
          <w:szCs w:val="28"/>
          <w:lang w:eastAsia="ru-RU"/>
        </w:rPr>
        <w:t xml:space="preserve"> (на</w:t>
      </w:r>
      <w:r w:rsidR="005E13D3"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лесных  сенокосах и пастбищах для молочного и откормочного скота) и</w:t>
      </w:r>
      <w:r w:rsidR="005E13D3"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от 1 до 5 Ки/км</w:t>
      </w:r>
      <w:r w:rsidR="00016503" w:rsidRPr="00016503">
        <w:rPr>
          <w:rFonts w:ascii="Times New Roman" w:eastAsia="Times New Roman" w:hAnsi="Times New Roman" w:cs="Times New Roman"/>
          <w:color w:val="000000"/>
          <w:sz w:val="28"/>
          <w:szCs w:val="28"/>
          <w:vertAlign w:val="superscript"/>
          <w:lang w:eastAsia="ru-RU"/>
        </w:rPr>
        <w:t>2</w:t>
      </w:r>
      <w:r w:rsidRPr="009A7A16">
        <w:rPr>
          <w:rFonts w:ascii="Times New Roman" w:eastAsia="Times New Roman" w:hAnsi="Times New Roman" w:cs="Times New Roman"/>
          <w:color w:val="000000"/>
          <w:sz w:val="28"/>
          <w:szCs w:val="28"/>
          <w:lang w:eastAsia="ru-RU"/>
        </w:rPr>
        <w:t xml:space="preserve"> (на лесных пастбищах для рабочего скота), а также</w:t>
      </w:r>
      <w:r w:rsidR="005E13D3"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в местах с м</w:t>
      </w:r>
      <w:r w:rsidR="005E13D3" w:rsidRPr="00170B5C">
        <w:rPr>
          <w:rFonts w:ascii="Times New Roman" w:eastAsia="Times New Roman" w:hAnsi="Times New Roman" w:cs="Times New Roman"/>
          <w:color w:val="000000"/>
          <w:sz w:val="28"/>
          <w:szCs w:val="28"/>
          <w:lang w:eastAsia="ru-RU"/>
        </w:rPr>
        <w:t xml:space="preserve">еньшей плотностью загрязнения, </w:t>
      </w:r>
      <w:r w:rsidRPr="009A7A16">
        <w:rPr>
          <w:rFonts w:ascii="Times New Roman" w:eastAsia="Times New Roman" w:hAnsi="Times New Roman" w:cs="Times New Roman"/>
          <w:color w:val="000000"/>
          <w:sz w:val="28"/>
          <w:szCs w:val="28"/>
          <w:lang w:eastAsia="ru-RU"/>
        </w:rPr>
        <w:t>где по данным контроля</w:t>
      </w:r>
      <w:r w:rsidR="005E13D3"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была выявлена продукция с уровнями  загрязнения</w:t>
      </w:r>
      <w:r w:rsidR="005E13D3"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превышающими</w:t>
      </w:r>
      <w:r w:rsidR="005E13D3"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нормативы. При большей плотности радиоактивного загрязнения</w:t>
      </w:r>
      <w:r w:rsidR="005E13D3"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сенокошение и выпас скота не проводятся.</w:t>
      </w:r>
    </w:p>
    <w:p w:rsidR="005E13D3" w:rsidRPr="00170B5C"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При проведении обследования осуществляется:</w:t>
      </w:r>
    </w:p>
    <w:p w:rsidR="005E13D3" w:rsidRPr="00170B5C" w:rsidRDefault="00016503"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A25490">
        <w:rPr>
          <w:rFonts w:ascii="Times New Roman" w:eastAsia="Times New Roman" w:hAnsi="Times New Roman" w:cs="Times New Roman"/>
          <w:color w:val="000000"/>
          <w:sz w:val="28"/>
          <w:szCs w:val="28"/>
          <w:lang w:eastAsia="ru-RU"/>
        </w:rPr>
        <w:t>в</w:t>
      </w:r>
      <w:r w:rsidR="005E13D3" w:rsidRPr="00170B5C">
        <w:rPr>
          <w:rFonts w:ascii="Times New Roman" w:eastAsia="Times New Roman" w:hAnsi="Times New Roman" w:cs="Times New Roman"/>
          <w:color w:val="000000"/>
          <w:sz w:val="28"/>
          <w:szCs w:val="28"/>
          <w:lang w:eastAsia="ru-RU"/>
        </w:rPr>
        <w:t>ыделение элементарных участков</w:t>
      </w:r>
      <w:r w:rsidR="009A7A16" w:rsidRPr="009A7A16">
        <w:rPr>
          <w:rFonts w:ascii="Times New Roman" w:eastAsia="Times New Roman" w:hAnsi="Times New Roman" w:cs="Times New Roman"/>
          <w:color w:val="000000"/>
          <w:sz w:val="28"/>
          <w:szCs w:val="28"/>
          <w:lang w:eastAsia="ru-RU"/>
        </w:rPr>
        <w:t>;</w:t>
      </w:r>
    </w:p>
    <w:p w:rsidR="005E13D3" w:rsidRPr="00170B5C" w:rsidRDefault="00016503"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5E13D3" w:rsidRPr="00170B5C">
        <w:rPr>
          <w:rFonts w:ascii="Times New Roman" w:eastAsia="Times New Roman" w:hAnsi="Times New Roman" w:cs="Times New Roman"/>
          <w:color w:val="000000"/>
          <w:sz w:val="28"/>
          <w:szCs w:val="28"/>
          <w:lang w:eastAsia="ru-RU"/>
        </w:rPr>
        <w:t xml:space="preserve"> отбор проб почвы</w:t>
      </w:r>
      <w:r w:rsidR="009A7A16" w:rsidRPr="009A7A16">
        <w:rPr>
          <w:rFonts w:ascii="Times New Roman" w:eastAsia="Times New Roman" w:hAnsi="Times New Roman" w:cs="Times New Roman"/>
          <w:color w:val="000000"/>
          <w:sz w:val="28"/>
          <w:szCs w:val="28"/>
          <w:lang w:eastAsia="ru-RU"/>
        </w:rPr>
        <w:t>;</w:t>
      </w:r>
    </w:p>
    <w:p w:rsidR="009A7A16" w:rsidRPr="009A7A16" w:rsidRDefault="00016503"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9A7A16" w:rsidRPr="009A7A16">
        <w:rPr>
          <w:rFonts w:ascii="Times New Roman" w:eastAsia="Times New Roman" w:hAnsi="Times New Roman" w:cs="Times New Roman"/>
          <w:color w:val="000000"/>
          <w:sz w:val="28"/>
          <w:szCs w:val="28"/>
          <w:lang w:eastAsia="ru-RU"/>
        </w:rPr>
        <w:t xml:space="preserve"> отбор проб травы.</w:t>
      </w:r>
    </w:p>
    <w:p w:rsidR="009A7A16" w:rsidRPr="009A7A16"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 xml:space="preserve">Пробы травы отбираются </w:t>
      </w:r>
      <w:r w:rsidR="005E13D3" w:rsidRPr="00170B5C">
        <w:rPr>
          <w:rFonts w:ascii="Times New Roman" w:eastAsia="Times New Roman" w:hAnsi="Times New Roman" w:cs="Times New Roman"/>
          <w:color w:val="000000"/>
          <w:sz w:val="28"/>
          <w:szCs w:val="28"/>
          <w:lang w:eastAsia="ru-RU"/>
        </w:rPr>
        <w:t xml:space="preserve">непосредственно </w:t>
      </w:r>
      <w:r w:rsidRPr="009A7A16">
        <w:rPr>
          <w:rFonts w:ascii="Times New Roman" w:eastAsia="Times New Roman" w:hAnsi="Times New Roman" w:cs="Times New Roman"/>
          <w:color w:val="000000"/>
          <w:sz w:val="28"/>
          <w:szCs w:val="28"/>
          <w:lang w:eastAsia="ru-RU"/>
        </w:rPr>
        <w:t>перед</w:t>
      </w:r>
      <w:r w:rsidR="005E13D3"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скашиванием на корм или выпасом животных.</w:t>
      </w:r>
    </w:p>
    <w:p w:rsidR="00793FB9" w:rsidRPr="00170B5C"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lastRenderedPageBreak/>
        <w:t>На элементарном участке сенокоса или пастбища</w:t>
      </w:r>
      <w:r w:rsidR="00793FB9"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закладывают 8</w:t>
      </w:r>
      <w:r w:rsidR="00016503">
        <w:rPr>
          <w:rFonts w:ascii="Times New Roman" w:eastAsia="Times New Roman" w:hAnsi="Times New Roman" w:cs="Times New Roman"/>
          <w:color w:val="000000"/>
          <w:sz w:val="28"/>
          <w:szCs w:val="28"/>
          <w:lang w:eastAsia="ru-RU"/>
        </w:rPr>
        <w:t>–</w:t>
      </w:r>
      <w:r w:rsidRPr="009A7A16">
        <w:rPr>
          <w:rFonts w:ascii="Times New Roman" w:eastAsia="Times New Roman" w:hAnsi="Times New Roman" w:cs="Times New Roman"/>
          <w:color w:val="000000"/>
          <w:sz w:val="28"/>
          <w:szCs w:val="28"/>
          <w:lang w:eastAsia="ru-RU"/>
        </w:rPr>
        <w:t>10 учетных площадок размером 1х1 м, располагая их по</w:t>
      </w:r>
      <w:r w:rsidR="00793FB9"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диагонали участка. Травостой на площадках  скашивают (срезают) на</w:t>
      </w:r>
      <w:r w:rsidR="00793FB9"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высоте 3</w:t>
      </w:r>
      <w:r w:rsidR="00016503">
        <w:rPr>
          <w:rFonts w:ascii="Times New Roman" w:eastAsia="Times New Roman" w:hAnsi="Times New Roman" w:cs="Times New Roman"/>
          <w:color w:val="000000"/>
          <w:sz w:val="28"/>
          <w:szCs w:val="28"/>
          <w:lang w:eastAsia="ru-RU"/>
        </w:rPr>
        <w:t>–</w:t>
      </w:r>
      <w:r w:rsidRPr="009A7A16">
        <w:rPr>
          <w:rFonts w:ascii="Times New Roman" w:eastAsia="Times New Roman" w:hAnsi="Times New Roman" w:cs="Times New Roman"/>
          <w:color w:val="000000"/>
          <w:sz w:val="28"/>
          <w:szCs w:val="28"/>
          <w:lang w:eastAsia="ru-RU"/>
        </w:rPr>
        <w:t>5 см от поверхности почвы.</w:t>
      </w:r>
    </w:p>
    <w:p w:rsidR="009A7A16" w:rsidRPr="009A7A16"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Полученную со всех учетных площадок зеленую массу</w:t>
      </w:r>
      <w:r w:rsidR="001A65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собирают на полиэтиленовую пленку, тщательно перемешивают и</w:t>
      </w:r>
      <w:r w:rsidR="001A65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расстилают ровным слоем, получая таким образом объединенную пробу.</w:t>
      </w:r>
      <w:r w:rsidR="001A65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Из объединенной пробы зеленой массы отбирают</w:t>
      </w:r>
      <w:r w:rsidR="001A65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представительную пробу для анализа, для чего из 10 различных мест</w:t>
      </w:r>
      <w:r w:rsidR="001A65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берут массу порциями по 150</w:t>
      </w:r>
      <w:r w:rsidR="00016503">
        <w:rPr>
          <w:rFonts w:ascii="Times New Roman" w:eastAsia="Times New Roman" w:hAnsi="Times New Roman" w:cs="Times New Roman"/>
          <w:color w:val="000000"/>
          <w:sz w:val="28"/>
          <w:szCs w:val="28"/>
          <w:lang w:eastAsia="ru-RU"/>
        </w:rPr>
        <w:t>–</w:t>
      </w:r>
      <w:r w:rsidRPr="009A7A16">
        <w:rPr>
          <w:rFonts w:ascii="Times New Roman" w:eastAsia="Times New Roman" w:hAnsi="Times New Roman" w:cs="Times New Roman"/>
          <w:color w:val="000000"/>
          <w:sz w:val="28"/>
          <w:szCs w:val="28"/>
          <w:lang w:eastAsia="ru-RU"/>
        </w:rPr>
        <w:t>200 грамм. Объем пробы</w:t>
      </w:r>
      <w:r w:rsidR="00016503">
        <w:rPr>
          <w:rFonts w:ascii="Times New Roman" w:eastAsia="Times New Roman" w:hAnsi="Times New Roman" w:cs="Times New Roman"/>
          <w:color w:val="000000"/>
          <w:sz w:val="28"/>
          <w:szCs w:val="28"/>
          <w:lang w:eastAsia="ru-RU"/>
        </w:rPr>
        <w:t xml:space="preserve"> – </w:t>
      </w:r>
      <w:r w:rsidRPr="009A7A16">
        <w:rPr>
          <w:rFonts w:ascii="Times New Roman" w:eastAsia="Times New Roman" w:hAnsi="Times New Roman" w:cs="Times New Roman"/>
          <w:color w:val="000000"/>
          <w:sz w:val="28"/>
          <w:szCs w:val="28"/>
          <w:lang w:eastAsia="ru-RU"/>
        </w:rPr>
        <w:t>1,5 дм</w:t>
      </w:r>
      <w:r w:rsidR="00016503" w:rsidRPr="00016503">
        <w:rPr>
          <w:rFonts w:ascii="Times New Roman" w:eastAsia="Times New Roman" w:hAnsi="Times New Roman" w:cs="Times New Roman"/>
          <w:color w:val="000000"/>
          <w:sz w:val="28"/>
          <w:szCs w:val="28"/>
          <w:vertAlign w:val="superscript"/>
          <w:lang w:eastAsia="ru-RU"/>
        </w:rPr>
        <w:t>3</w:t>
      </w:r>
      <w:r w:rsidR="001A65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(литра).</w:t>
      </w:r>
    </w:p>
    <w:p w:rsidR="00DB0455" w:rsidRPr="00170B5C"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Отобранная проба помещается в полиэтиленовый пакет,</w:t>
      </w:r>
      <w:r w:rsidR="001A65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который укладывается во второй пакет. Между пакетами помещается</w:t>
      </w:r>
      <w:r w:rsidR="001A65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паспорт пробы установленного образца надписью наружу.</w:t>
      </w:r>
    </w:p>
    <w:p w:rsidR="00DB0455" w:rsidRPr="00170B5C"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Контролю радиоактивного загрязнения в местах</w:t>
      </w:r>
      <w:r w:rsidR="00DB04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производства и реализации подлежит продукция лесного хозяйства,</w:t>
      </w:r>
      <w:r w:rsidR="00DB04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заготовленная:</w:t>
      </w:r>
    </w:p>
    <w:p w:rsidR="00DB0455" w:rsidRPr="00170B5C" w:rsidRDefault="00016503"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r>
      <w:r w:rsidR="009A7A16" w:rsidRPr="009A7A16">
        <w:rPr>
          <w:rFonts w:ascii="Times New Roman" w:eastAsia="Times New Roman" w:hAnsi="Times New Roman" w:cs="Times New Roman"/>
          <w:color w:val="000000"/>
          <w:sz w:val="28"/>
          <w:szCs w:val="28"/>
          <w:lang w:eastAsia="ru-RU"/>
        </w:rPr>
        <w:t xml:space="preserve"> в лесных угодьях с плотностью загрязнения почв радиоцезием 1</w:t>
      </w:r>
      <w:r w:rsidR="00DB0455" w:rsidRPr="00170B5C">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Ки/км</w:t>
      </w:r>
      <w:r w:rsidRPr="00016503">
        <w:rPr>
          <w:rFonts w:ascii="Times New Roman" w:eastAsia="Times New Roman" w:hAnsi="Times New Roman" w:cs="Times New Roman"/>
          <w:color w:val="000000"/>
          <w:sz w:val="28"/>
          <w:szCs w:val="28"/>
          <w:vertAlign w:val="superscript"/>
          <w:lang w:eastAsia="ru-RU"/>
        </w:rPr>
        <w:t>2</w:t>
      </w:r>
      <w:r w:rsidR="009A7A16" w:rsidRPr="009A7A16">
        <w:rPr>
          <w:rFonts w:ascii="Times New Roman" w:eastAsia="Times New Roman" w:hAnsi="Times New Roman" w:cs="Times New Roman"/>
          <w:color w:val="000000"/>
          <w:sz w:val="28"/>
          <w:szCs w:val="28"/>
          <w:lang w:eastAsia="ru-RU"/>
        </w:rPr>
        <w:t xml:space="preserve"> и более;</w:t>
      </w:r>
    </w:p>
    <w:p w:rsidR="009A7A16" w:rsidRPr="009A7A16" w:rsidRDefault="00016503"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softHyphen/>
        <w:t xml:space="preserve"> </w:t>
      </w:r>
      <w:r w:rsidR="009A7A16" w:rsidRPr="009A7A16">
        <w:rPr>
          <w:rFonts w:ascii="Times New Roman" w:eastAsia="Times New Roman" w:hAnsi="Times New Roman" w:cs="Times New Roman"/>
          <w:color w:val="000000"/>
          <w:sz w:val="28"/>
          <w:szCs w:val="28"/>
          <w:lang w:eastAsia="ru-RU"/>
        </w:rPr>
        <w:t>в лесных  угодьях с меньшей плотностью загрязнения, если</w:t>
      </w:r>
      <w:r w:rsidR="00DB0455" w:rsidRPr="00170B5C">
        <w:rPr>
          <w:rFonts w:ascii="Times New Roman" w:eastAsia="Times New Roman" w:hAnsi="Times New Roman" w:cs="Times New Roman"/>
          <w:color w:val="000000"/>
          <w:sz w:val="28"/>
          <w:szCs w:val="28"/>
          <w:lang w:eastAsia="ru-RU"/>
        </w:rPr>
        <w:t xml:space="preserve"> </w:t>
      </w:r>
      <w:r w:rsidR="009A7A16" w:rsidRPr="009A7A16">
        <w:rPr>
          <w:rFonts w:ascii="Times New Roman" w:eastAsia="Times New Roman" w:hAnsi="Times New Roman" w:cs="Times New Roman"/>
          <w:color w:val="000000"/>
          <w:sz w:val="28"/>
          <w:szCs w:val="28"/>
          <w:lang w:eastAsia="ru-RU"/>
        </w:rPr>
        <w:t>загрязнение данной продукции превышает допустимые уровни.</w:t>
      </w:r>
    </w:p>
    <w:p w:rsidR="00DB0455" w:rsidRPr="00170B5C"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Отбор проб проводится после определения однородности</w:t>
      </w:r>
      <w:r w:rsidR="00DB04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исследуемой партии продукции по радиоактивному загрязнению, которое</w:t>
      </w:r>
      <w:r w:rsidR="00DB04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проводится путем измерения мощности экспозиционной дозы</w:t>
      </w:r>
      <w:r w:rsidR="00DB04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гамма-излучения профессиональными дозиметрами типа ДРГ-01Т, ДБГ-06Т,</w:t>
      </w:r>
      <w:r w:rsidR="00DB04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ДКГ-01A, EL-1101, EL-1117. При</w:t>
      </w:r>
      <w:r w:rsidR="00DB04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проведении измерений необходимо следить, чтобы расстояние между</w:t>
      </w:r>
      <w:r w:rsidR="00DB04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детектором и исследуемой продукцией оставалось постоянным (не более</w:t>
      </w:r>
      <w:r w:rsidR="00DB04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100 мм). Для этого можно использовать фиксатор расстояния (стержень</w:t>
      </w:r>
      <w:r w:rsidR="00DB04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заданной длины).</w:t>
      </w:r>
    </w:p>
    <w:p w:rsidR="00DB0455" w:rsidRPr="00170B5C"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Однородной считается партия продукции, если разница между</w:t>
      </w:r>
      <w:r w:rsidR="00DB04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замерами МЭД в различных точках исследуемой партии составляет не</w:t>
      </w:r>
      <w:r w:rsidR="00DB04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более 50</w:t>
      </w:r>
      <w:r w:rsidR="00016503">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 В противном случае партия разделяется на части однородные</w:t>
      </w:r>
      <w:r w:rsidR="00DB04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по радиоактивному загрязнению, из которых и проводится отбор проб.</w:t>
      </w:r>
    </w:p>
    <w:p w:rsidR="009A7A16" w:rsidRPr="009A7A16" w:rsidRDefault="009A7A16" w:rsidP="00170B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ru-RU"/>
        </w:rPr>
      </w:pPr>
      <w:r w:rsidRPr="009A7A16">
        <w:rPr>
          <w:rFonts w:ascii="Times New Roman" w:eastAsia="Times New Roman" w:hAnsi="Times New Roman" w:cs="Times New Roman"/>
          <w:color w:val="000000"/>
          <w:sz w:val="28"/>
          <w:szCs w:val="28"/>
          <w:lang w:eastAsia="ru-RU"/>
        </w:rPr>
        <w:t>Отбор проб включает в себя следующие операции: отбор</w:t>
      </w:r>
      <w:r w:rsidR="00DB04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точечных проб, формирование объединенной пробы, отбор</w:t>
      </w:r>
      <w:r w:rsidR="00DB0455" w:rsidRPr="00170B5C">
        <w:rPr>
          <w:rFonts w:ascii="Times New Roman" w:eastAsia="Times New Roman" w:hAnsi="Times New Roman" w:cs="Times New Roman"/>
          <w:color w:val="000000"/>
          <w:sz w:val="28"/>
          <w:szCs w:val="28"/>
          <w:lang w:eastAsia="ru-RU"/>
        </w:rPr>
        <w:t xml:space="preserve"> </w:t>
      </w:r>
      <w:r w:rsidRPr="009A7A16">
        <w:rPr>
          <w:rFonts w:ascii="Times New Roman" w:eastAsia="Times New Roman" w:hAnsi="Times New Roman" w:cs="Times New Roman"/>
          <w:color w:val="000000"/>
          <w:sz w:val="28"/>
          <w:szCs w:val="28"/>
          <w:lang w:eastAsia="ru-RU"/>
        </w:rPr>
        <w:t>представительной пробы.</w:t>
      </w:r>
    </w:p>
    <w:p w:rsidR="002238DC" w:rsidRPr="00170B5C" w:rsidRDefault="002238DC" w:rsidP="00170B5C">
      <w:pPr>
        <w:pStyle w:val="a3"/>
        <w:ind w:firstLine="709"/>
        <w:jc w:val="both"/>
        <w:rPr>
          <w:i/>
          <w:color w:val="000000"/>
          <w:sz w:val="28"/>
          <w:szCs w:val="28"/>
        </w:rPr>
      </w:pPr>
      <w:r w:rsidRPr="00170B5C">
        <w:rPr>
          <w:rStyle w:val="af8"/>
          <w:i/>
          <w:color w:val="000000"/>
          <w:sz w:val="28"/>
          <w:szCs w:val="28"/>
        </w:rPr>
        <w:t>Перечень норм</w:t>
      </w:r>
      <w:r w:rsidR="00170B5C" w:rsidRPr="00170B5C">
        <w:rPr>
          <w:rStyle w:val="af8"/>
          <w:i/>
          <w:color w:val="000000"/>
          <w:sz w:val="28"/>
          <w:szCs w:val="28"/>
        </w:rPr>
        <w:t xml:space="preserve">ативных правовых и технических </w:t>
      </w:r>
      <w:r w:rsidRPr="00170B5C">
        <w:rPr>
          <w:rStyle w:val="af8"/>
          <w:i/>
          <w:color w:val="000000"/>
          <w:sz w:val="28"/>
          <w:szCs w:val="28"/>
        </w:rPr>
        <w:t>нормативных правовых акт</w:t>
      </w:r>
      <w:r w:rsidR="00170B5C" w:rsidRPr="00170B5C">
        <w:rPr>
          <w:rStyle w:val="af8"/>
          <w:i/>
          <w:color w:val="000000"/>
          <w:sz w:val="28"/>
          <w:szCs w:val="28"/>
        </w:rPr>
        <w:t>ов, применяемых</w:t>
      </w:r>
      <w:r w:rsidRPr="00170B5C">
        <w:rPr>
          <w:rStyle w:val="af8"/>
          <w:i/>
          <w:color w:val="000000"/>
          <w:sz w:val="28"/>
          <w:szCs w:val="28"/>
        </w:rPr>
        <w:t xml:space="preserve"> при ведении лесного хозяйства</w:t>
      </w:r>
      <w:r w:rsidR="00170B5C" w:rsidRPr="00170B5C">
        <w:rPr>
          <w:rStyle w:val="af8"/>
          <w:i/>
          <w:color w:val="000000"/>
          <w:sz w:val="28"/>
          <w:szCs w:val="28"/>
        </w:rPr>
        <w:t xml:space="preserve"> </w:t>
      </w:r>
      <w:r w:rsidRPr="00170B5C">
        <w:rPr>
          <w:rStyle w:val="af8"/>
          <w:i/>
          <w:color w:val="000000"/>
          <w:sz w:val="28"/>
          <w:szCs w:val="28"/>
        </w:rPr>
        <w:t>в зонах радиоактивного загрязнения (01.07.2017 г.)</w:t>
      </w:r>
      <w:r w:rsidR="00170B5C" w:rsidRPr="00170B5C">
        <w:rPr>
          <w:rStyle w:val="af8"/>
          <w:i/>
          <w:color w:val="000000"/>
          <w:sz w:val="28"/>
          <w:szCs w:val="28"/>
        </w:rPr>
        <w:t>:</w:t>
      </w:r>
    </w:p>
    <w:p w:rsidR="002238DC" w:rsidRPr="00170B5C" w:rsidRDefault="002238DC" w:rsidP="00170B5C">
      <w:pPr>
        <w:pStyle w:val="a3"/>
        <w:ind w:firstLine="709"/>
        <w:jc w:val="both"/>
        <w:rPr>
          <w:color w:val="000000"/>
          <w:sz w:val="28"/>
          <w:szCs w:val="28"/>
        </w:rPr>
      </w:pPr>
      <w:r w:rsidRPr="00170B5C">
        <w:rPr>
          <w:color w:val="000000"/>
          <w:sz w:val="28"/>
          <w:szCs w:val="28"/>
        </w:rPr>
        <w:t>1</w:t>
      </w:r>
      <w:r w:rsidR="00170B5C">
        <w:rPr>
          <w:color w:val="000000"/>
          <w:sz w:val="28"/>
          <w:szCs w:val="28"/>
        </w:rPr>
        <w:t xml:space="preserve"> </w:t>
      </w:r>
      <w:r w:rsidRPr="00170B5C">
        <w:rPr>
          <w:color w:val="000000"/>
          <w:sz w:val="28"/>
          <w:szCs w:val="28"/>
        </w:rPr>
        <w:t>Правила ведения лесного хозяйства на территориях, подвергшихся радиоактивному загрязнению в результате катастрофы на Чернобыльской АЭС. Утверждены постановлением Министерства лесного хозяйства Республики Беларусь от 27</w:t>
      </w:r>
      <w:r w:rsidR="00170B5C">
        <w:rPr>
          <w:color w:val="000000"/>
          <w:sz w:val="28"/>
          <w:szCs w:val="28"/>
        </w:rPr>
        <w:t xml:space="preserve"> </w:t>
      </w:r>
      <w:r w:rsidRPr="00170B5C">
        <w:rPr>
          <w:color w:val="000000"/>
          <w:sz w:val="28"/>
          <w:szCs w:val="28"/>
        </w:rPr>
        <w:t>декабря</w:t>
      </w:r>
      <w:r w:rsidR="00170B5C">
        <w:rPr>
          <w:color w:val="000000"/>
          <w:sz w:val="28"/>
          <w:szCs w:val="28"/>
        </w:rPr>
        <w:t xml:space="preserve"> </w:t>
      </w:r>
      <w:r w:rsidRPr="00170B5C">
        <w:rPr>
          <w:color w:val="000000"/>
          <w:sz w:val="28"/>
          <w:szCs w:val="28"/>
        </w:rPr>
        <w:t>2016</w:t>
      </w:r>
      <w:r w:rsidR="00170B5C">
        <w:rPr>
          <w:color w:val="000000"/>
          <w:sz w:val="28"/>
          <w:szCs w:val="28"/>
        </w:rPr>
        <w:t xml:space="preserve"> г. № 86.</w:t>
      </w:r>
      <w:r w:rsidR="00DD5620">
        <w:rPr>
          <w:color w:val="000000"/>
          <w:sz w:val="28"/>
          <w:szCs w:val="28"/>
        </w:rPr>
        <w:t xml:space="preserve"> </w:t>
      </w:r>
      <w:r w:rsidR="00DD5620" w:rsidRPr="00170B5C">
        <w:rPr>
          <w:color w:val="000000"/>
          <w:sz w:val="28"/>
          <w:szCs w:val="28"/>
        </w:rPr>
        <w:t>Настоящие правила определяют порядок ведения лесного хозяйства на территориях, подвергшихся радиоактивному</w:t>
      </w:r>
      <w:r w:rsidR="00DD5620">
        <w:rPr>
          <w:color w:val="000000"/>
          <w:sz w:val="28"/>
          <w:szCs w:val="28"/>
        </w:rPr>
        <w:t xml:space="preserve"> </w:t>
      </w:r>
      <w:r w:rsidR="00DD5620" w:rsidRPr="00170B5C">
        <w:rPr>
          <w:color w:val="000000"/>
          <w:sz w:val="28"/>
          <w:szCs w:val="28"/>
        </w:rPr>
        <w:t>загрязнению в результате</w:t>
      </w:r>
      <w:r w:rsidR="00DD5620">
        <w:rPr>
          <w:color w:val="000000"/>
          <w:sz w:val="28"/>
          <w:szCs w:val="28"/>
        </w:rPr>
        <w:t xml:space="preserve"> </w:t>
      </w:r>
      <w:r w:rsidR="00DD5620" w:rsidRPr="00170B5C">
        <w:rPr>
          <w:color w:val="000000"/>
          <w:sz w:val="28"/>
          <w:szCs w:val="28"/>
        </w:rPr>
        <w:t>катастрофы на Чернобыльской АЭС (далее территории радиоактивного загрязнения</w:t>
      </w:r>
      <w:r w:rsidR="00DD5620">
        <w:rPr>
          <w:color w:val="000000"/>
          <w:sz w:val="28"/>
          <w:szCs w:val="28"/>
        </w:rPr>
        <w:t>)</w:t>
      </w:r>
      <w:r w:rsidR="00DD5620" w:rsidRPr="00170B5C">
        <w:rPr>
          <w:color w:val="000000"/>
          <w:sz w:val="28"/>
          <w:szCs w:val="28"/>
        </w:rPr>
        <w:t>.</w:t>
      </w:r>
      <w:r w:rsidR="00DD5620">
        <w:rPr>
          <w:color w:val="000000"/>
          <w:sz w:val="28"/>
          <w:szCs w:val="28"/>
        </w:rPr>
        <w:t xml:space="preserve"> </w:t>
      </w:r>
      <w:r w:rsidR="00DD5620" w:rsidRPr="00170B5C">
        <w:rPr>
          <w:color w:val="000000"/>
          <w:sz w:val="28"/>
          <w:szCs w:val="28"/>
        </w:rPr>
        <w:t>Требования настоящих Правил являются обязательными для юридических лиц, ведущих лесное хозяйство на территориях радиоактивного загрязнения</w:t>
      </w:r>
      <w:r w:rsidR="00DD5620">
        <w:rPr>
          <w:color w:val="000000"/>
          <w:sz w:val="28"/>
          <w:szCs w:val="28"/>
        </w:rPr>
        <w:t>.</w:t>
      </w:r>
    </w:p>
    <w:p w:rsidR="002238DC" w:rsidRPr="00170B5C" w:rsidRDefault="002238DC" w:rsidP="00170B5C">
      <w:pPr>
        <w:pStyle w:val="a3"/>
        <w:ind w:firstLine="709"/>
        <w:jc w:val="both"/>
        <w:rPr>
          <w:color w:val="000000"/>
          <w:sz w:val="28"/>
          <w:szCs w:val="28"/>
        </w:rPr>
      </w:pPr>
      <w:r w:rsidRPr="00170B5C">
        <w:rPr>
          <w:color w:val="000000"/>
          <w:sz w:val="28"/>
          <w:szCs w:val="28"/>
        </w:rPr>
        <w:lastRenderedPageBreak/>
        <w:t>2</w:t>
      </w:r>
      <w:r w:rsidR="00170B5C">
        <w:rPr>
          <w:color w:val="000000"/>
          <w:sz w:val="28"/>
          <w:szCs w:val="28"/>
        </w:rPr>
        <w:t xml:space="preserve"> </w:t>
      </w:r>
      <w:r w:rsidRPr="00170B5C">
        <w:rPr>
          <w:color w:val="000000"/>
          <w:sz w:val="28"/>
          <w:szCs w:val="28"/>
        </w:rPr>
        <w:t>Гигиенические нормативы ГН 2.6.1.10-1-01-2001 «Республиканские допустимые уровни содержания цезия</w:t>
      </w:r>
      <w:r w:rsidR="00170B5C">
        <w:rPr>
          <w:color w:val="000000"/>
          <w:sz w:val="28"/>
          <w:szCs w:val="28"/>
        </w:rPr>
        <w:t>-</w:t>
      </w:r>
      <w:r w:rsidRPr="00170B5C">
        <w:rPr>
          <w:color w:val="000000"/>
          <w:sz w:val="28"/>
          <w:szCs w:val="28"/>
        </w:rPr>
        <w:t>137 в древесине, продукции из древесины и древесных материалов и прочей непищевой продукции лесного хозяйства (РДУ/ЛХ-2001) (Национальный реестр правовых актов Республики Беларусь,</w:t>
      </w:r>
      <w:r w:rsidR="00170B5C">
        <w:rPr>
          <w:color w:val="000000"/>
          <w:sz w:val="28"/>
          <w:szCs w:val="28"/>
        </w:rPr>
        <w:t xml:space="preserve"> 2001 г., № 20, 8/4937), 3 стр.</w:t>
      </w:r>
    </w:p>
    <w:p w:rsidR="002238DC" w:rsidRPr="00170B5C" w:rsidRDefault="002238DC" w:rsidP="00170B5C">
      <w:pPr>
        <w:pStyle w:val="a3"/>
        <w:ind w:firstLine="709"/>
        <w:jc w:val="both"/>
        <w:rPr>
          <w:color w:val="000000"/>
          <w:sz w:val="28"/>
          <w:szCs w:val="28"/>
        </w:rPr>
      </w:pPr>
      <w:r w:rsidRPr="00170B5C">
        <w:rPr>
          <w:color w:val="000000"/>
          <w:sz w:val="28"/>
          <w:szCs w:val="28"/>
        </w:rPr>
        <w:t>3</w:t>
      </w:r>
      <w:r w:rsidR="00170B5C">
        <w:rPr>
          <w:color w:val="000000"/>
          <w:sz w:val="28"/>
          <w:szCs w:val="28"/>
        </w:rPr>
        <w:t xml:space="preserve"> </w:t>
      </w:r>
      <w:r w:rsidRPr="00170B5C">
        <w:rPr>
          <w:color w:val="000000"/>
          <w:sz w:val="28"/>
          <w:szCs w:val="28"/>
        </w:rPr>
        <w:t>Методика радиационного контроля пищевой продукции леса (Реестр нормативных документов Минлесхоза, 23.08.2005 г., № 000057), 16 стр.</w:t>
      </w:r>
    </w:p>
    <w:p w:rsidR="002238DC" w:rsidRPr="00170B5C" w:rsidRDefault="002238DC" w:rsidP="00170B5C">
      <w:pPr>
        <w:pStyle w:val="a3"/>
        <w:ind w:firstLine="709"/>
        <w:jc w:val="both"/>
        <w:rPr>
          <w:color w:val="000000"/>
          <w:sz w:val="28"/>
          <w:szCs w:val="28"/>
        </w:rPr>
      </w:pPr>
      <w:r w:rsidRPr="00170B5C">
        <w:rPr>
          <w:color w:val="000000"/>
          <w:sz w:val="28"/>
          <w:szCs w:val="28"/>
        </w:rPr>
        <w:t>4</w:t>
      </w:r>
      <w:r w:rsidR="00170B5C">
        <w:rPr>
          <w:color w:val="000000"/>
          <w:sz w:val="28"/>
          <w:szCs w:val="28"/>
        </w:rPr>
        <w:t xml:space="preserve"> </w:t>
      </w:r>
      <w:r w:rsidRPr="00170B5C">
        <w:rPr>
          <w:color w:val="000000"/>
          <w:sz w:val="28"/>
          <w:szCs w:val="28"/>
        </w:rPr>
        <w:t xml:space="preserve">ТКП 498-2013 (02080) Технический кодекс установившейся практики. </w:t>
      </w:r>
      <w:r w:rsidR="00170B5C">
        <w:rPr>
          <w:color w:val="000000"/>
          <w:sz w:val="28"/>
          <w:szCs w:val="28"/>
        </w:rPr>
        <w:t>«</w:t>
      </w:r>
      <w:r w:rsidRPr="00170B5C">
        <w:rPr>
          <w:color w:val="000000"/>
          <w:sz w:val="28"/>
          <w:szCs w:val="28"/>
        </w:rPr>
        <w:t>Радиационный мониторинг лесного фонда. Закладка постоянного пункта наблюдения. Порядок проведения</w:t>
      </w:r>
      <w:r w:rsidR="00170B5C">
        <w:rPr>
          <w:color w:val="000000"/>
          <w:sz w:val="28"/>
          <w:szCs w:val="28"/>
        </w:rPr>
        <w:t>»</w:t>
      </w:r>
      <w:r w:rsidRPr="00170B5C">
        <w:rPr>
          <w:color w:val="000000"/>
          <w:sz w:val="28"/>
          <w:szCs w:val="28"/>
        </w:rPr>
        <w:t>, утверждённый и введённый в действие постановлением Минлесхоза от 03.10.2013г., №</w:t>
      </w:r>
      <w:r w:rsidR="00170B5C">
        <w:rPr>
          <w:color w:val="000000"/>
          <w:sz w:val="28"/>
          <w:szCs w:val="28"/>
        </w:rPr>
        <w:t xml:space="preserve"> </w:t>
      </w:r>
      <w:r w:rsidRPr="00170B5C">
        <w:rPr>
          <w:color w:val="000000"/>
          <w:sz w:val="28"/>
          <w:szCs w:val="28"/>
        </w:rPr>
        <w:t>12, 28 стр.</w:t>
      </w:r>
    </w:p>
    <w:p w:rsidR="002238DC" w:rsidRPr="00170B5C" w:rsidRDefault="002238DC" w:rsidP="00170B5C">
      <w:pPr>
        <w:pStyle w:val="a3"/>
        <w:ind w:firstLine="709"/>
        <w:jc w:val="both"/>
        <w:rPr>
          <w:color w:val="000000"/>
          <w:sz w:val="28"/>
          <w:szCs w:val="28"/>
        </w:rPr>
      </w:pPr>
      <w:r w:rsidRPr="00170B5C">
        <w:rPr>
          <w:color w:val="000000"/>
          <w:sz w:val="28"/>
          <w:szCs w:val="28"/>
        </w:rPr>
        <w:t xml:space="preserve">5 ТКП 499-2013 (02080) Технический кодекс установившейся практики. </w:t>
      </w:r>
      <w:r w:rsidR="00170B5C">
        <w:rPr>
          <w:color w:val="000000"/>
          <w:sz w:val="28"/>
          <w:szCs w:val="28"/>
        </w:rPr>
        <w:t>«</w:t>
      </w:r>
      <w:r w:rsidRPr="00170B5C">
        <w:rPr>
          <w:color w:val="000000"/>
          <w:sz w:val="28"/>
          <w:szCs w:val="28"/>
        </w:rPr>
        <w:t>Радиационный мониторинг лесного фонда. Обследование постоянного пункта наблюдения. Порядок проведения</w:t>
      </w:r>
      <w:r w:rsidR="00170B5C">
        <w:rPr>
          <w:color w:val="000000"/>
          <w:sz w:val="28"/>
          <w:szCs w:val="28"/>
        </w:rPr>
        <w:t>»</w:t>
      </w:r>
      <w:r w:rsidRPr="00170B5C">
        <w:rPr>
          <w:color w:val="000000"/>
          <w:sz w:val="28"/>
          <w:szCs w:val="28"/>
        </w:rPr>
        <w:t>, утверждённый и введённый в действие постановлением Минлесхоза от 03.10.2013г., № 12, 28 стр.</w:t>
      </w:r>
    </w:p>
    <w:p w:rsidR="00DD5620" w:rsidRPr="00170B5C" w:rsidRDefault="002238DC" w:rsidP="00DD5620">
      <w:pPr>
        <w:pStyle w:val="a3"/>
        <w:ind w:firstLine="709"/>
        <w:jc w:val="both"/>
        <w:rPr>
          <w:color w:val="000000"/>
          <w:sz w:val="28"/>
          <w:szCs w:val="28"/>
        </w:rPr>
      </w:pPr>
      <w:r w:rsidRPr="00170B5C">
        <w:rPr>
          <w:color w:val="000000"/>
          <w:sz w:val="28"/>
          <w:szCs w:val="28"/>
        </w:rPr>
        <w:t>6</w:t>
      </w:r>
      <w:r w:rsidR="00170B5C">
        <w:rPr>
          <w:color w:val="000000"/>
          <w:sz w:val="28"/>
          <w:szCs w:val="28"/>
        </w:rPr>
        <w:t xml:space="preserve"> </w:t>
      </w:r>
      <w:r w:rsidRPr="00170B5C">
        <w:rPr>
          <w:color w:val="000000"/>
          <w:sz w:val="28"/>
          <w:szCs w:val="28"/>
        </w:rPr>
        <w:t>Правила контроля радиоактивного загрязнения в системе Министерства лесного хозяйства Республики Беларусь. Утверждены приказом МЛХ РБ от 3 февраля 2017г. № 36</w:t>
      </w:r>
      <w:r w:rsidR="00170B5C">
        <w:rPr>
          <w:color w:val="000000"/>
          <w:sz w:val="28"/>
          <w:szCs w:val="28"/>
        </w:rPr>
        <w:t>.</w:t>
      </w:r>
      <w:r w:rsidR="00DD5620">
        <w:rPr>
          <w:color w:val="000000"/>
          <w:sz w:val="28"/>
          <w:szCs w:val="28"/>
        </w:rPr>
        <w:t xml:space="preserve"> </w:t>
      </w:r>
      <w:r w:rsidR="00DD5620" w:rsidRPr="00170B5C">
        <w:rPr>
          <w:color w:val="000000"/>
          <w:sz w:val="28"/>
          <w:szCs w:val="28"/>
        </w:rPr>
        <w:t>Правила контроля радиоактивного загрязнения в системе Министерства лесного хозяйства Республики Беларусь определяют объекты, объемы, периодичность и порядок проведения контроля радиоактивного загрязнения на подведомственной территории и объектах, производимой и реализуемой продукции.</w:t>
      </w:r>
    </w:p>
    <w:p w:rsidR="002238DC" w:rsidRPr="00170B5C" w:rsidRDefault="002238DC" w:rsidP="00170B5C">
      <w:pPr>
        <w:pStyle w:val="a3"/>
        <w:ind w:firstLine="709"/>
        <w:jc w:val="both"/>
        <w:rPr>
          <w:color w:val="000000"/>
          <w:sz w:val="28"/>
          <w:szCs w:val="28"/>
        </w:rPr>
      </w:pPr>
      <w:r w:rsidRPr="00170B5C">
        <w:rPr>
          <w:color w:val="000000"/>
          <w:sz w:val="28"/>
          <w:szCs w:val="28"/>
        </w:rPr>
        <w:t xml:space="preserve">7 ТКП 239-2010 (02080) Технический кодекс установившейся практики </w:t>
      </w:r>
      <w:r w:rsidR="00170B5C">
        <w:rPr>
          <w:color w:val="000000"/>
          <w:sz w:val="28"/>
          <w:szCs w:val="28"/>
        </w:rPr>
        <w:t>«</w:t>
      </w:r>
      <w:r w:rsidRPr="00170B5C">
        <w:rPr>
          <w:color w:val="000000"/>
          <w:sz w:val="28"/>
          <w:szCs w:val="28"/>
        </w:rPr>
        <w:t>Радиационный контроль. Обследование лесосек. Порядок проведения</w:t>
      </w:r>
      <w:r w:rsidR="00170B5C">
        <w:rPr>
          <w:color w:val="000000"/>
          <w:sz w:val="28"/>
          <w:szCs w:val="28"/>
        </w:rPr>
        <w:t>»</w:t>
      </w:r>
      <w:r w:rsidRPr="00170B5C">
        <w:rPr>
          <w:color w:val="000000"/>
          <w:sz w:val="28"/>
          <w:szCs w:val="28"/>
        </w:rPr>
        <w:t>,</w:t>
      </w:r>
      <w:r w:rsidR="00170B5C">
        <w:rPr>
          <w:color w:val="000000"/>
          <w:sz w:val="28"/>
          <w:szCs w:val="28"/>
        </w:rPr>
        <w:t xml:space="preserve"> </w:t>
      </w:r>
      <w:r w:rsidRPr="00170B5C">
        <w:rPr>
          <w:color w:val="000000"/>
          <w:sz w:val="28"/>
          <w:szCs w:val="28"/>
        </w:rPr>
        <w:t>утвержденный постановлением Минлесхоза от 22.02.2010 г., № 4, 22 стр.</w:t>
      </w:r>
      <w:r w:rsidR="00841F5F">
        <w:rPr>
          <w:color w:val="000000"/>
          <w:sz w:val="28"/>
          <w:szCs w:val="28"/>
        </w:rPr>
        <w:t xml:space="preserve"> </w:t>
      </w:r>
      <w:r w:rsidR="00841F5F" w:rsidRPr="00170B5C">
        <w:rPr>
          <w:color w:val="000000"/>
          <w:sz w:val="28"/>
          <w:szCs w:val="28"/>
        </w:rPr>
        <w:t>Настоящий технический кодекс установившейся практики устанавливает требования к порядку проведения радиационного обследования лесосек, а также методы отбора проб лесной продукции с целью подтверждения соответствия допустимым уровням содержания радионуклида цезий-137</w:t>
      </w:r>
    </w:p>
    <w:p w:rsidR="002238DC" w:rsidRPr="00170B5C" w:rsidRDefault="002238DC" w:rsidP="00170B5C">
      <w:pPr>
        <w:pStyle w:val="a3"/>
        <w:ind w:firstLine="709"/>
        <w:jc w:val="both"/>
        <w:rPr>
          <w:color w:val="000000"/>
          <w:sz w:val="28"/>
          <w:szCs w:val="28"/>
        </w:rPr>
      </w:pPr>
      <w:r w:rsidRPr="00170B5C">
        <w:rPr>
          <w:color w:val="000000"/>
          <w:sz w:val="28"/>
          <w:szCs w:val="28"/>
        </w:rPr>
        <w:t xml:space="preserve">7.1 Изменение № 1 к ТКП 239-2010 (02080) Технический кодекс установившейся практики </w:t>
      </w:r>
      <w:r w:rsidR="00170B5C">
        <w:rPr>
          <w:color w:val="000000"/>
          <w:sz w:val="28"/>
          <w:szCs w:val="28"/>
        </w:rPr>
        <w:t>«</w:t>
      </w:r>
      <w:r w:rsidRPr="00170B5C">
        <w:rPr>
          <w:color w:val="000000"/>
          <w:sz w:val="28"/>
          <w:szCs w:val="28"/>
        </w:rPr>
        <w:t>Радиационный контроль. Обследование лесосек. Порядок проведения</w:t>
      </w:r>
      <w:r w:rsidR="00170B5C">
        <w:rPr>
          <w:color w:val="000000"/>
          <w:sz w:val="28"/>
          <w:szCs w:val="28"/>
        </w:rPr>
        <w:t>»</w:t>
      </w:r>
      <w:r w:rsidRPr="00170B5C">
        <w:rPr>
          <w:color w:val="000000"/>
          <w:sz w:val="28"/>
          <w:szCs w:val="28"/>
        </w:rPr>
        <w:t>,</w:t>
      </w:r>
      <w:r w:rsidR="00170B5C">
        <w:rPr>
          <w:color w:val="000000"/>
          <w:sz w:val="28"/>
          <w:szCs w:val="28"/>
        </w:rPr>
        <w:t xml:space="preserve"> </w:t>
      </w:r>
      <w:r w:rsidRPr="00170B5C">
        <w:rPr>
          <w:color w:val="000000"/>
          <w:sz w:val="28"/>
          <w:szCs w:val="28"/>
        </w:rPr>
        <w:t>введено в действие постановлением Минлесхоза от 10.06.2014 г., №</w:t>
      </w:r>
      <w:r w:rsidR="00170B5C">
        <w:rPr>
          <w:color w:val="000000"/>
          <w:sz w:val="28"/>
          <w:szCs w:val="28"/>
        </w:rPr>
        <w:t xml:space="preserve"> </w:t>
      </w:r>
      <w:r w:rsidRPr="00170B5C">
        <w:rPr>
          <w:color w:val="000000"/>
          <w:sz w:val="28"/>
          <w:szCs w:val="28"/>
        </w:rPr>
        <w:t>8. В</w:t>
      </w:r>
      <w:r w:rsidR="00170B5C">
        <w:rPr>
          <w:color w:val="000000"/>
          <w:sz w:val="28"/>
          <w:szCs w:val="28"/>
        </w:rPr>
        <w:t xml:space="preserve">несено в реестр государственной </w:t>
      </w:r>
      <w:r w:rsidRPr="00170B5C">
        <w:rPr>
          <w:color w:val="000000"/>
          <w:sz w:val="28"/>
          <w:szCs w:val="28"/>
        </w:rPr>
        <w:t>регистрации от 08.07.2014г. Дата введения с 01.01.2015 года</w:t>
      </w:r>
      <w:r w:rsidR="00170B5C">
        <w:rPr>
          <w:color w:val="000000"/>
          <w:sz w:val="28"/>
          <w:szCs w:val="28"/>
        </w:rPr>
        <w:t>.</w:t>
      </w:r>
    </w:p>
    <w:p w:rsidR="002238DC" w:rsidRPr="00170B5C" w:rsidRDefault="002238DC" w:rsidP="00170B5C">
      <w:pPr>
        <w:pStyle w:val="a3"/>
        <w:ind w:firstLine="709"/>
        <w:jc w:val="both"/>
        <w:rPr>
          <w:color w:val="000000"/>
          <w:sz w:val="28"/>
          <w:szCs w:val="28"/>
        </w:rPr>
      </w:pPr>
      <w:r w:rsidRPr="00170B5C">
        <w:rPr>
          <w:color w:val="000000"/>
          <w:sz w:val="28"/>
          <w:szCs w:val="28"/>
        </w:rPr>
        <w:t>7.2 Изменение №</w:t>
      </w:r>
      <w:r w:rsidR="00170B5C">
        <w:rPr>
          <w:color w:val="000000"/>
          <w:sz w:val="28"/>
          <w:szCs w:val="28"/>
        </w:rPr>
        <w:t xml:space="preserve"> </w:t>
      </w:r>
      <w:r w:rsidRPr="00170B5C">
        <w:rPr>
          <w:color w:val="000000"/>
          <w:sz w:val="28"/>
          <w:szCs w:val="28"/>
        </w:rPr>
        <w:t xml:space="preserve">2 к ТКП 239-2010 (02080) Технический кодекс установившейся практики </w:t>
      </w:r>
      <w:r w:rsidR="00170B5C">
        <w:rPr>
          <w:color w:val="000000"/>
          <w:sz w:val="28"/>
          <w:szCs w:val="28"/>
        </w:rPr>
        <w:t>«</w:t>
      </w:r>
      <w:r w:rsidRPr="00170B5C">
        <w:rPr>
          <w:color w:val="000000"/>
          <w:sz w:val="28"/>
          <w:szCs w:val="28"/>
        </w:rPr>
        <w:t>Радиационный контроль. Обследование лесосек. Порядок проведения</w:t>
      </w:r>
      <w:r w:rsidR="00170B5C">
        <w:rPr>
          <w:color w:val="000000"/>
          <w:sz w:val="28"/>
          <w:szCs w:val="28"/>
        </w:rPr>
        <w:t>»</w:t>
      </w:r>
      <w:r w:rsidRPr="00170B5C">
        <w:rPr>
          <w:color w:val="000000"/>
          <w:sz w:val="28"/>
          <w:szCs w:val="28"/>
        </w:rPr>
        <w:t>, введено в действие постановлением Минлесхоза от 04.11.2016 г., №</w:t>
      </w:r>
      <w:r w:rsidR="00170B5C">
        <w:rPr>
          <w:color w:val="000000"/>
          <w:sz w:val="28"/>
          <w:szCs w:val="28"/>
        </w:rPr>
        <w:t xml:space="preserve"> </w:t>
      </w:r>
      <w:r w:rsidRPr="00170B5C">
        <w:rPr>
          <w:color w:val="000000"/>
          <w:sz w:val="28"/>
          <w:szCs w:val="28"/>
        </w:rPr>
        <w:t>29. Дата введения с 01.04.2017 года</w:t>
      </w:r>
      <w:r w:rsidR="00170B5C">
        <w:rPr>
          <w:color w:val="000000"/>
          <w:sz w:val="28"/>
          <w:szCs w:val="28"/>
        </w:rPr>
        <w:t>.</w:t>
      </w:r>
    </w:p>
    <w:p w:rsidR="00841F5F" w:rsidRPr="00170B5C" w:rsidRDefault="002238DC" w:rsidP="00841F5F">
      <w:pPr>
        <w:pStyle w:val="a3"/>
        <w:ind w:firstLine="709"/>
        <w:jc w:val="both"/>
        <w:rPr>
          <w:color w:val="000000"/>
          <w:sz w:val="28"/>
          <w:szCs w:val="28"/>
        </w:rPr>
      </w:pPr>
      <w:r w:rsidRPr="00170B5C">
        <w:rPr>
          <w:color w:val="000000"/>
          <w:sz w:val="28"/>
          <w:szCs w:val="28"/>
        </w:rPr>
        <w:t xml:space="preserve">8 ТКП 240-2010 (02080) Технический кодекс установившейся практики </w:t>
      </w:r>
      <w:r w:rsidR="00170B5C">
        <w:rPr>
          <w:color w:val="000000"/>
          <w:sz w:val="28"/>
          <w:szCs w:val="28"/>
        </w:rPr>
        <w:t>«</w:t>
      </w:r>
      <w:r w:rsidRPr="00170B5C">
        <w:rPr>
          <w:color w:val="000000"/>
          <w:sz w:val="28"/>
          <w:szCs w:val="28"/>
        </w:rPr>
        <w:t>Радиационный контроль. Обследование земель лесного фонда. Порядок проведения</w:t>
      </w:r>
      <w:r w:rsidR="00170B5C">
        <w:rPr>
          <w:color w:val="000000"/>
          <w:sz w:val="28"/>
          <w:szCs w:val="28"/>
        </w:rPr>
        <w:t>»</w:t>
      </w:r>
      <w:r w:rsidRPr="00170B5C">
        <w:rPr>
          <w:color w:val="000000"/>
          <w:sz w:val="28"/>
          <w:szCs w:val="28"/>
        </w:rPr>
        <w:t>,</w:t>
      </w:r>
      <w:r w:rsidR="00170B5C">
        <w:rPr>
          <w:color w:val="000000"/>
          <w:sz w:val="28"/>
          <w:szCs w:val="28"/>
        </w:rPr>
        <w:t xml:space="preserve"> </w:t>
      </w:r>
      <w:r w:rsidRPr="00170B5C">
        <w:rPr>
          <w:color w:val="000000"/>
          <w:sz w:val="28"/>
          <w:szCs w:val="28"/>
        </w:rPr>
        <w:t>утвержденный постановлением Минлесхоза от 22.02.2010 г., №5, 18 стр.</w:t>
      </w:r>
      <w:r w:rsidR="00841F5F">
        <w:rPr>
          <w:color w:val="000000"/>
          <w:sz w:val="28"/>
          <w:szCs w:val="28"/>
        </w:rPr>
        <w:t xml:space="preserve"> </w:t>
      </w:r>
      <w:r w:rsidR="00841F5F" w:rsidRPr="00170B5C">
        <w:rPr>
          <w:color w:val="000000"/>
          <w:sz w:val="28"/>
          <w:szCs w:val="28"/>
        </w:rPr>
        <w:t xml:space="preserve">Настоящий технический кодекс установившейся практики устанавливает требования к порядку радиационного обследования земель </w:t>
      </w:r>
      <w:r w:rsidR="00841F5F" w:rsidRPr="00170B5C">
        <w:rPr>
          <w:color w:val="000000"/>
          <w:sz w:val="28"/>
          <w:szCs w:val="28"/>
        </w:rPr>
        <w:lastRenderedPageBreak/>
        <w:t>лесного фонда, проводимого с целью установления уровня радиоактивного загрязнения почв для последующего отнесения лесных кварталов к зонам радиоактивного загрязнения.</w:t>
      </w:r>
    </w:p>
    <w:p w:rsidR="002238DC" w:rsidRPr="00170B5C" w:rsidRDefault="002238DC" w:rsidP="00170B5C">
      <w:pPr>
        <w:pStyle w:val="a3"/>
        <w:ind w:firstLine="709"/>
        <w:jc w:val="both"/>
        <w:rPr>
          <w:color w:val="000000"/>
          <w:sz w:val="28"/>
          <w:szCs w:val="28"/>
        </w:rPr>
      </w:pPr>
      <w:r w:rsidRPr="00170B5C">
        <w:rPr>
          <w:color w:val="000000"/>
          <w:sz w:val="28"/>
          <w:szCs w:val="28"/>
        </w:rPr>
        <w:t xml:space="preserve">8.1. Изменение № 1 к ТКП 240-2010 (02080) Технический кодекс установившейся практики </w:t>
      </w:r>
      <w:r w:rsidR="00170B5C">
        <w:rPr>
          <w:color w:val="000000"/>
          <w:sz w:val="28"/>
          <w:szCs w:val="28"/>
        </w:rPr>
        <w:t>«</w:t>
      </w:r>
      <w:r w:rsidRPr="00170B5C">
        <w:rPr>
          <w:color w:val="000000"/>
          <w:sz w:val="28"/>
          <w:szCs w:val="28"/>
        </w:rPr>
        <w:t>Радиационный контроль. Обследование земель лесного фонда. Порядок проведения</w:t>
      </w:r>
      <w:r w:rsidR="00170B5C">
        <w:rPr>
          <w:color w:val="000000"/>
          <w:sz w:val="28"/>
          <w:szCs w:val="28"/>
        </w:rPr>
        <w:t>»</w:t>
      </w:r>
      <w:r w:rsidRPr="00170B5C">
        <w:rPr>
          <w:color w:val="000000"/>
          <w:sz w:val="28"/>
          <w:szCs w:val="28"/>
        </w:rPr>
        <w:t>, введено в действие постановлением</w:t>
      </w:r>
      <w:r w:rsidR="00170B5C">
        <w:rPr>
          <w:color w:val="000000"/>
          <w:sz w:val="28"/>
          <w:szCs w:val="28"/>
        </w:rPr>
        <w:t xml:space="preserve"> </w:t>
      </w:r>
      <w:r w:rsidRPr="00170B5C">
        <w:rPr>
          <w:color w:val="000000"/>
          <w:sz w:val="28"/>
          <w:szCs w:val="28"/>
        </w:rPr>
        <w:t>Минлесхоза от 24.11.2016 г., №</w:t>
      </w:r>
      <w:r w:rsidR="00170B5C">
        <w:rPr>
          <w:color w:val="000000"/>
          <w:sz w:val="28"/>
          <w:szCs w:val="28"/>
        </w:rPr>
        <w:t xml:space="preserve"> </w:t>
      </w:r>
      <w:r w:rsidRPr="00170B5C">
        <w:rPr>
          <w:color w:val="000000"/>
          <w:sz w:val="28"/>
          <w:szCs w:val="28"/>
        </w:rPr>
        <w:t>24</w:t>
      </w:r>
      <w:r w:rsidR="00170B5C">
        <w:rPr>
          <w:color w:val="000000"/>
          <w:sz w:val="28"/>
          <w:szCs w:val="28"/>
        </w:rPr>
        <w:t>.</w:t>
      </w:r>
    </w:p>
    <w:p w:rsidR="002238DC" w:rsidRPr="00170B5C" w:rsidRDefault="002238DC" w:rsidP="00170B5C">
      <w:pPr>
        <w:pStyle w:val="a3"/>
        <w:ind w:firstLine="709"/>
        <w:jc w:val="both"/>
        <w:rPr>
          <w:color w:val="000000"/>
          <w:sz w:val="28"/>
          <w:szCs w:val="28"/>
        </w:rPr>
      </w:pPr>
      <w:r w:rsidRPr="00170B5C">
        <w:rPr>
          <w:color w:val="000000"/>
          <w:sz w:val="28"/>
          <w:szCs w:val="28"/>
        </w:rPr>
        <w:t>9</w:t>
      </w:r>
      <w:r w:rsidR="00170B5C">
        <w:rPr>
          <w:color w:val="000000"/>
          <w:sz w:val="28"/>
          <w:szCs w:val="28"/>
        </w:rPr>
        <w:t xml:space="preserve"> </w:t>
      </w:r>
      <w:r w:rsidRPr="00170B5C">
        <w:rPr>
          <w:color w:val="000000"/>
          <w:sz w:val="28"/>
          <w:szCs w:val="28"/>
        </w:rPr>
        <w:t xml:space="preserve">ТКП 251-2010 (02080) Технический кодекс установившейся практики </w:t>
      </w:r>
      <w:r w:rsidR="00170B5C">
        <w:rPr>
          <w:color w:val="000000"/>
          <w:sz w:val="28"/>
          <w:szCs w:val="28"/>
        </w:rPr>
        <w:t>«</w:t>
      </w:r>
      <w:r w:rsidRPr="00170B5C">
        <w:rPr>
          <w:color w:val="000000"/>
          <w:sz w:val="28"/>
          <w:szCs w:val="28"/>
        </w:rPr>
        <w:t>Радиационный контроль. Отбор и подготовка проб лесной продукции. Порядок проведения</w:t>
      </w:r>
      <w:r w:rsidR="00170B5C">
        <w:rPr>
          <w:color w:val="000000"/>
          <w:sz w:val="28"/>
          <w:szCs w:val="28"/>
        </w:rPr>
        <w:t>»</w:t>
      </w:r>
      <w:r w:rsidRPr="00170B5C">
        <w:rPr>
          <w:color w:val="000000"/>
          <w:sz w:val="28"/>
          <w:szCs w:val="28"/>
        </w:rPr>
        <w:t>,</w:t>
      </w:r>
      <w:r w:rsidR="00170B5C">
        <w:rPr>
          <w:color w:val="000000"/>
          <w:sz w:val="28"/>
          <w:szCs w:val="28"/>
        </w:rPr>
        <w:t xml:space="preserve"> </w:t>
      </w:r>
      <w:r w:rsidRPr="00170B5C">
        <w:rPr>
          <w:color w:val="000000"/>
          <w:sz w:val="28"/>
          <w:szCs w:val="28"/>
        </w:rPr>
        <w:t>утвержденный постановлением Минлесхоза от 28.06.2010 г., № 14, 29 стр.</w:t>
      </w:r>
      <w:r w:rsidR="00170B5C">
        <w:rPr>
          <w:color w:val="000000"/>
          <w:sz w:val="28"/>
          <w:szCs w:val="28"/>
        </w:rPr>
        <w:t>;</w:t>
      </w:r>
    </w:p>
    <w:p w:rsidR="002238DC" w:rsidRPr="00170B5C" w:rsidRDefault="002238DC" w:rsidP="00170B5C">
      <w:pPr>
        <w:pStyle w:val="a3"/>
        <w:ind w:firstLine="709"/>
        <w:jc w:val="both"/>
        <w:rPr>
          <w:color w:val="000000"/>
          <w:sz w:val="28"/>
          <w:szCs w:val="28"/>
        </w:rPr>
      </w:pPr>
      <w:r w:rsidRPr="00170B5C">
        <w:rPr>
          <w:color w:val="000000"/>
          <w:sz w:val="28"/>
          <w:szCs w:val="28"/>
        </w:rPr>
        <w:t>10. Положение о порядке проведения ветеринарного и радиационного контроля продукции охоты, а также транспортировки, использования, обезвреживания и (или) утилизации продукции охоты, в том числе зараженной возбудителями болезней либо с превышением допустимых уровней радиоактивного загрязнения, утвержденное постановлением Совета Министров Республики Беларусь от 12.11.2010 № 1673 (Национальный реестр правовых актов Республики Беларусь, 18 ноября</w:t>
      </w:r>
      <w:r w:rsidR="00C36214">
        <w:rPr>
          <w:color w:val="000000"/>
          <w:sz w:val="28"/>
          <w:szCs w:val="28"/>
        </w:rPr>
        <w:t xml:space="preserve"> </w:t>
      </w:r>
      <w:r w:rsidRPr="00170B5C">
        <w:rPr>
          <w:color w:val="000000"/>
          <w:sz w:val="28"/>
          <w:szCs w:val="28"/>
        </w:rPr>
        <w:t>2010 г., N 5/32868)</w:t>
      </w:r>
      <w:r w:rsidR="00C36214">
        <w:rPr>
          <w:color w:val="000000"/>
          <w:sz w:val="28"/>
          <w:szCs w:val="28"/>
        </w:rPr>
        <w:t>.</w:t>
      </w:r>
    </w:p>
    <w:p w:rsidR="002238DC" w:rsidRDefault="002238DC" w:rsidP="00C36214">
      <w:pPr>
        <w:pStyle w:val="a3"/>
        <w:ind w:firstLine="709"/>
        <w:jc w:val="both"/>
        <w:rPr>
          <w:color w:val="000000"/>
          <w:sz w:val="28"/>
          <w:szCs w:val="28"/>
        </w:rPr>
      </w:pPr>
      <w:r w:rsidRPr="00170B5C">
        <w:rPr>
          <w:color w:val="000000"/>
          <w:sz w:val="28"/>
          <w:szCs w:val="28"/>
        </w:rPr>
        <w:t>11 Инструкция о порядке ведения охотничьего хозяйства и охоты на территориях, подвергшихся радиоактивному загрязнению, утвержденная  постановлением Минлесхоза от 13 октября</w:t>
      </w:r>
      <w:r w:rsidR="00C36214">
        <w:rPr>
          <w:color w:val="000000"/>
          <w:sz w:val="28"/>
          <w:szCs w:val="28"/>
        </w:rPr>
        <w:t xml:space="preserve"> </w:t>
      </w:r>
      <w:r w:rsidRPr="00170B5C">
        <w:rPr>
          <w:color w:val="000000"/>
          <w:sz w:val="28"/>
          <w:szCs w:val="28"/>
        </w:rPr>
        <w:t>2010</w:t>
      </w:r>
      <w:r w:rsidR="00C36214">
        <w:rPr>
          <w:color w:val="000000"/>
          <w:sz w:val="28"/>
          <w:szCs w:val="28"/>
        </w:rPr>
        <w:t xml:space="preserve"> </w:t>
      </w:r>
      <w:r w:rsidRPr="00170B5C">
        <w:rPr>
          <w:color w:val="000000"/>
          <w:sz w:val="28"/>
          <w:szCs w:val="28"/>
        </w:rPr>
        <w:t>г. № 29 «Об утверждении Инструкции о порядке ведения охотничьего хозяйства и охоты на территориях, подвергшихся радиоактивному загрязнению».</w:t>
      </w:r>
    </w:p>
    <w:p w:rsidR="00841F5F" w:rsidRDefault="00841F5F" w:rsidP="00C36214">
      <w:pPr>
        <w:pStyle w:val="a3"/>
        <w:ind w:firstLine="709"/>
        <w:jc w:val="both"/>
        <w:rPr>
          <w:color w:val="000000"/>
          <w:sz w:val="28"/>
          <w:szCs w:val="28"/>
        </w:rPr>
      </w:pPr>
      <w:r>
        <w:rPr>
          <w:color w:val="000000"/>
          <w:sz w:val="28"/>
          <w:szCs w:val="28"/>
        </w:rPr>
        <w:t xml:space="preserve">12 </w:t>
      </w:r>
      <w:r w:rsidR="00DD5620" w:rsidRPr="00170B5C">
        <w:rPr>
          <w:color w:val="000000"/>
          <w:sz w:val="28"/>
          <w:szCs w:val="28"/>
        </w:rPr>
        <w:t xml:space="preserve">ТКП 250-2010 (02080) Технический кодекс установившейся практики </w:t>
      </w:r>
      <w:r w:rsidR="00DD5620">
        <w:rPr>
          <w:color w:val="000000"/>
          <w:sz w:val="28"/>
          <w:szCs w:val="28"/>
        </w:rPr>
        <w:t>«</w:t>
      </w:r>
      <w:r w:rsidR="00DD5620" w:rsidRPr="00170B5C">
        <w:rPr>
          <w:color w:val="000000"/>
          <w:sz w:val="28"/>
          <w:szCs w:val="28"/>
        </w:rPr>
        <w:t>Радиационный контроль. Объекты лесного хозяйства, рабочие места. Порядок проведения</w:t>
      </w:r>
      <w:r w:rsidR="00DD5620">
        <w:rPr>
          <w:color w:val="000000"/>
          <w:sz w:val="28"/>
          <w:szCs w:val="28"/>
        </w:rPr>
        <w:t>»</w:t>
      </w:r>
      <w:r w:rsidR="00DD5620" w:rsidRPr="00170B5C">
        <w:rPr>
          <w:color w:val="000000"/>
          <w:sz w:val="28"/>
          <w:szCs w:val="28"/>
        </w:rPr>
        <w:t>, утвержденный постановлением Минлесхоза от 28.06.2010 г., № 14, 35 стр.</w:t>
      </w:r>
    </w:p>
    <w:p w:rsidR="00DD5620" w:rsidRDefault="00DD5620" w:rsidP="00C36214">
      <w:pPr>
        <w:pStyle w:val="a3"/>
        <w:ind w:firstLine="709"/>
        <w:jc w:val="both"/>
        <w:rPr>
          <w:color w:val="000000"/>
          <w:sz w:val="28"/>
          <w:szCs w:val="28"/>
        </w:rPr>
      </w:pPr>
      <w:r>
        <w:rPr>
          <w:color w:val="000000"/>
          <w:sz w:val="28"/>
          <w:szCs w:val="28"/>
        </w:rPr>
        <w:t xml:space="preserve">13 </w:t>
      </w:r>
      <w:r w:rsidRPr="00170B5C">
        <w:rPr>
          <w:color w:val="000000"/>
          <w:sz w:val="28"/>
          <w:szCs w:val="28"/>
        </w:rPr>
        <w:t xml:space="preserve">ТКП 251-2010 (02080) Технический кодекс установившейся практики </w:t>
      </w:r>
      <w:r>
        <w:rPr>
          <w:color w:val="000000"/>
          <w:sz w:val="28"/>
          <w:szCs w:val="28"/>
        </w:rPr>
        <w:t>«</w:t>
      </w:r>
      <w:r w:rsidRPr="00170B5C">
        <w:rPr>
          <w:color w:val="000000"/>
          <w:sz w:val="28"/>
          <w:szCs w:val="28"/>
        </w:rPr>
        <w:t>Радиационный контроль. Отбор и подготовка проб лесной продукции. Порядок проведения</w:t>
      </w:r>
      <w:r>
        <w:rPr>
          <w:color w:val="000000"/>
          <w:sz w:val="28"/>
          <w:szCs w:val="28"/>
        </w:rPr>
        <w:t>»</w:t>
      </w:r>
      <w:r w:rsidRPr="00170B5C">
        <w:rPr>
          <w:color w:val="000000"/>
          <w:sz w:val="28"/>
          <w:szCs w:val="28"/>
        </w:rPr>
        <w:t>, утвержденный постановлением Минлесхоза от 28.06.2010 г., № 14, 29 стр.</w:t>
      </w:r>
    </w:p>
    <w:p w:rsidR="002238DC" w:rsidRPr="00170B5C" w:rsidRDefault="00DD5620" w:rsidP="00DD5620">
      <w:pPr>
        <w:pStyle w:val="a3"/>
        <w:ind w:firstLine="709"/>
        <w:jc w:val="both"/>
        <w:rPr>
          <w:color w:val="000000"/>
          <w:sz w:val="28"/>
          <w:szCs w:val="28"/>
        </w:rPr>
      </w:pPr>
      <w:r>
        <w:rPr>
          <w:color w:val="000000"/>
          <w:sz w:val="28"/>
          <w:szCs w:val="28"/>
        </w:rPr>
        <w:t xml:space="preserve">14 </w:t>
      </w:r>
      <w:r w:rsidR="002238DC" w:rsidRPr="00170B5C">
        <w:rPr>
          <w:color w:val="000000"/>
          <w:sz w:val="28"/>
          <w:szCs w:val="28"/>
        </w:rPr>
        <w:t>Правила радиационной безопасности в системе Минлесхоза базируются на требованиях Закона Республики Беларусь «О правовом режиме территорий, подвергшихся радиоактивному загрязнению в результате катастрофы на Чернобыльской АЭС», гигиенических нормативов ГН 2.6.1.8-127-2000 «Нормы радиационной безопасности (НРБ-2000)»; санитарных правил и норм 2.6.1.8-8-2002 «Основные санитарные правила обеспечения радиационной безопасности (ОСП-2002)».</w:t>
      </w:r>
    </w:p>
    <w:p w:rsidR="002238DC" w:rsidRPr="00170B5C" w:rsidRDefault="00DD5620" w:rsidP="00DD5620">
      <w:pPr>
        <w:pStyle w:val="a3"/>
        <w:ind w:firstLine="709"/>
        <w:jc w:val="both"/>
        <w:rPr>
          <w:color w:val="000000"/>
          <w:sz w:val="28"/>
          <w:szCs w:val="28"/>
        </w:rPr>
      </w:pPr>
      <w:r>
        <w:rPr>
          <w:color w:val="000000"/>
          <w:sz w:val="28"/>
          <w:szCs w:val="28"/>
        </w:rPr>
        <w:t xml:space="preserve">15 </w:t>
      </w:r>
      <w:r w:rsidR="002238DC" w:rsidRPr="00170B5C">
        <w:rPr>
          <w:color w:val="000000"/>
          <w:sz w:val="28"/>
          <w:szCs w:val="28"/>
        </w:rPr>
        <w:t>Правила контроля доз облучения в системе Комитета лесного хозяйства при Совете Министров Республики Беларусь</w:t>
      </w:r>
      <w:r>
        <w:rPr>
          <w:color w:val="000000"/>
          <w:sz w:val="28"/>
          <w:szCs w:val="28"/>
        </w:rPr>
        <w:t xml:space="preserve"> </w:t>
      </w:r>
      <w:r w:rsidR="002238DC" w:rsidRPr="00170B5C">
        <w:rPr>
          <w:color w:val="000000"/>
          <w:sz w:val="28"/>
          <w:szCs w:val="28"/>
        </w:rPr>
        <w:t>устанавливают порядок контроля доз облучения работников лесного хозяйства.</w:t>
      </w:r>
      <w:r>
        <w:rPr>
          <w:color w:val="000000"/>
          <w:sz w:val="28"/>
          <w:szCs w:val="28"/>
        </w:rPr>
        <w:t xml:space="preserve"> </w:t>
      </w:r>
      <w:r w:rsidR="002238DC" w:rsidRPr="00170B5C">
        <w:rPr>
          <w:color w:val="000000"/>
          <w:sz w:val="28"/>
          <w:szCs w:val="28"/>
        </w:rPr>
        <w:t>Контроль доз облучения проводится в организациях Минлесхоза, осуществляющих профессиональную деятельность на территории лесного фонда, загрязненной радионуклидами в результате катастрофы на Чернобыльской атомной электростанции</w:t>
      </w:r>
      <w:r w:rsidR="00C36214">
        <w:rPr>
          <w:color w:val="000000"/>
          <w:sz w:val="28"/>
          <w:szCs w:val="28"/>
        </w:rPr>
        <w:t>.</w:t>
      </w:r>
    </w:p>
    <w:p w:rsidR="00BA7014" w:rsidRDefault="00BA7014" w:rsidP="00BA7014">
      <w:pPr>
        <w:rPr>
          <w:rFonts w:ascii="Times New Roman" w:hAnsi="Times New Roman"/>
          <w:b/>
          <w:sz w:val="30"/>
          <w:szCs w:val="30"/>
        </w:rPr>
      </w:pPr>
      <w:r>
        <w:rPr>
          <w:rFonts w:ascii="Times New Roman" w:hAnsi="Times New Roman"/>
          <w:b/>
          <w:sz w:val="30"/>
          <w:szCs w:val="30"/>
        </w:rPr>
        <w:lastRenderedPageBreak/>
        <w:t xml:space="preserve">Тема 12 </w:t>
      </w:r>
      <w:r w:rsidRPr="00BA7014">
        <w:rPr>
          <w:rFonts w:ascii="Times New Roman" w:eastAsia="Calibri" w:hAnsi="Times New Roman" w:cs="Times New Roman"/>
          <w:b/>
          <w:sz w:val="30"/>
          <w:szCs w:val="30"/>
        </w:rPr>
        <w:t>Отбор и обработка проб при осуществлении радиационного мониторинга в лесах</w:t>
      </w:r>
    </w:p>
    <w:p w:rsidR="00BA7014" w:rsidRPr="00BA7014" w:rsidRDefault="00BA7014" w:rsidP="00BA7014">
      <w:pPr>
        <w:rPr>
          <w:rFonts w:ascii="Times New Roman" w:eastAsia="Calibri" w:hAnsi="Times New Roman" w:cs="Times New Roman"/>
          <w:b/>
          <w:sz w:val="30"/>
          <w:szCs w:val="30"/>
        </w:rPr>
      </w:pPr>
    </w:p>
    <w:p w:rsidR="00BA7014" w:rsidRPr="00BA7014" w:rsidRDefault="00BA7014" w:rsidP="00BA7014">
      <w:pPr>
        <w:rPr>
          <w:rFonts w:ascii="Times New Roman" w:eastAsia="Calibri" w:hAnsi="Times New Roman" w:cs="Times New Roman"/>
          <w:b/>
          <w:sz w:val="30"/>
          <w:szCs w:val="30"/>
        </w:rPr>
      </w:pPr>
      <w:r w:rsidRPr="00BA7014">
        <w:rPr>
          <w:rFonts w:ascii="Times New Roman" w:eastAsia="Calibri" w:hAnsi="Times New Roman" w:cs="Times New Roman"/>
          <w:b/>
          <w:sz w:val="30"/>
          <w:szCs w:val="30"/>
        </w:rPr>
        <w:t>1 Отбор и подготовка образцов проб к измерениям</w:t>
      </w:r>
    </w:p>
    <w:p w:rsidR="00BA7014" w:rsidRPr="00BA7014" w:rsidRDefault="00BA7014" w:rsidP="00BA7014">
      <w:pPr>
        <w:rPr>
          <w:rFonts w:ascii="Times New Roman" w:eastAsia="Calibri" w:hAnsi="Times New Roman" w:cs="Times New Roman"/>
          <w:b/>
          <w:sz w:val="30"/>
          <w:szCs w:val="30"/>
        </w:rPr>
      </w:pPr>
      <w:r w:rsidRPr="00BA7014">
        <w:rPr>
          <w:rFonts w:ascii="Times New Roman" w:eastAsia="Calibri" w:hAnsi="Times New Roman" w:cs="Times New Roman"/>
          <w:b/>
          <w:sz w:val="30"/>
          <w:szCs w:val="30"/>
        </w:rPr>
        <w:t>2 Маркировка и транспортирование образцов и проб</w:t>
      </w:r>
    </w:p>
    <w:p w:rsidR="00BA7014" w:rsidRPr="00BA7014" w:rsidRDefault="00BA7014" w:rsidP="00BA7014">
      <w:pPr>
        <w:rPr>
          <w:rFonts w:ascii="Times New Roman" w:eastAsia="Calibri" w:hAnsi="Times New Roman" w:cs="Times New Roman"/>
          <w:b/>
          <w:sz w:val="30"/>
          <w:szCs w:val="30"/>
        </w:rPr>
      </w:pPr>
      <w:r w:rsidRPr="00BA7014">
        <w:rPr>
          <w:rFonts w:ascii="Times New Roman" w:eastAsia="Calibri" w:hAnsi="Times New Roman" w:cs="Times New Roman"/>
          <w:b/>
          <w:sz w:val="30"/>
          <w:szCs w:val="30"/>
        </w:rPr>
        <w:t>3. Подготовка к измерениям и измерение ак</w:t>
      </w:r>
      <w:r>
        <w:rPr>
          <w:rFonts w:ascii="Times New Roman" w:hAnsi="Times New Roman"/>
          <w:b/>
          <w:sz w:val="30"/>
          <w:szCs w:val="30"/>
        </w:rPr>
        <w:t xml:space="preserve">тивности </w:t>
      </w:r>
      <w:r w:rsidRPr="00BA7014">
        <w:rPr>
          <w:rFonts w:ascii="Times New Roman" w:hAnsi="Times New Roman" w:cs="Times New Roman"/>
          <w:b/>
          <w:sz w:val="30"/>
          <w:szCs w:val="30"/>
          <w:vertAlign w:val="superscript"/>
        </w:rPr>
        <w:t>137</w:t>
      </w:r>
      <w:r w:rsidRPr="00BA7014">
        <w:rPr>
          <w:rFonts w:ascii="Times New Roman" w:hAnsi="Times New Roman" w:cs="Times New Roman"/>
          <w:b/>
          <w:sz w:val="30"/>
          <w:szCs w:val="30"/>
          <w:lang w:val="en-US"/>
        </w:rPr>
        <w:t>Cs</w:t>
      </w:r>
      <w:r w:rsidRPr="00BA7014">
        <w:rPr>
          <w:rFonts w:ascii="Times New Roman" w:hAnsi="Times New Roman"/>
          <w:b/>
          <w:sz w:val="30"/>
          <w:szCs w:val="30"/>
        </w:rPr>
        <w:t xml:space="preserve"> </w:t>
      </w:r>
      <w:r>
        <w:rPr>
          <w:rFonts w:ascii="Times New Roman" w:hAnsi="Times New Roman"/>
          <w:b/>
          <w:sz w:val="30"/>
          <w:szCs w:val="30"/>
        </w:rPr>
        <w:t xml:space="preserve">в </w:t>
      </w:r>
      <w:r w:rsidRPr="00BA7014">
        <w:rPr>
          <w:rFonts w:ascii="Times New Roman" w:eastAsia="Calibri" w:hAnsi="Times New Roman" w:cs="Times New Roman"/>
          <w:b/>
          <w:sz w:val="30"/>
          <w:szCs w:val="30"/>
        </w:rPr>
        <w:t>пробах</w:t>
      </w:r>
    </w:p>
    <w:p w:rsidR="002238DC" w:rsidRPr="00BA7014" w:rsidRDefault="00BA7014" w:rsidP="00BA7014">
      <w:pPr>
        <w:rPr>
          <w:rFonts w:ascii="Times New Roman" w:hAnsi="Times New Roman" w:cs="Times New Roman"/>
          <w:b/>
          <w:sz w:val="30"/>
          <w:szCs w:val="30"/>
        </w:rPr>
      </w:pPr>
      <w:r w:rsidRPr="00BA7014">
        <w:rPr>
          <w:rFonts w:ascii="Times New Roman" w:eastAsia="Calibri" w:hAnsi="Times New Roman" w:cs="Times New Roman"/>
          <w:b/>
          <w:sz w:val="30"/>
          <w:szCs w:val="30"/>
        </w:rPr>
        <w:t>4 Анализ результатов радиационного мониторинга в лесах</w:t>
      </w:r>
    </w:p>
    <w:p w:rsidR="00086039" w:rsidRPr="00BA7014" w:rsidRDefault="00086039" w:rsidP="00973564">
      <w:pPr>
        <w:rPr>
          <w:rFonts w:ascii="Times New Roman" w:hAnsi="Times New Roman" w:cs="Times New Roman"/>
          <w:sz w:val="28"/>
          <w:szCs w:val="28"/>
        </w:rPr>
      </w:pPr>
    </w:p>
    <w:p w:rsidR="003A4E68" w:rsidRDefault="003A4E68" w:rsidP="003A4E68">
      <w:pPr>
        <w:rPr>
          <w:rFonts w:ascii="Times New Roman" w:hAnsi="Times New Roman" w:cs="Times New Roman"/>
          <w:sz w:val="28"/>
          <w:szCs w:val="28"/>
        </w:rPr>
      </w:pPr>
      <w:r w:rsidRPr="00700178">
        <w:rPr>
          <w:rFonts w:ascii="Times New Roman" w:hAnsi="Times New Roman" w:cs="Times New Roman"/>
          <w:b/>
          <w:sz w:val="28"/>
          <w:szCs w:val="28"/>
        </w:rPr>
        <w:t>1</w:t>
      </w:r>
      <w:r>
        <w:rPr>
          <w:rFonts w:ascii="Times New Roman" w:hAnsi="Times New Roman" w:cs="Times New Roman"/>
          <w:sz w:val="28"/>
          <w:szCs w:val="28"/>
        </w:rPr>
        <w:t xml:space="preserve"> Отбор образцов и проб осуществляют, как правило, специалисты подразделений радиационного контроля лесхозов, на территории которых заложены ППН.</w:t>
      </w:r>
    </w:p>
    <w:p w:rsidR="003A4E68" w:rsidRDefault="003A4E68" w:rsidP="003A4E68">
      <w:pPr>
        <w:rPr>
          <w:rFonts w:ascii="Times New Roman" w:hAnsi="Times New Roman" w:cs="Times New Roman"/>
          <w:sz w:val="28"/>
          <w:szCs w:val="28"/>
        </w:rPr>
      </w:pPr>
      <w:r>
        <w:rPr>
          <w:rFonts w:ascii="Times New Roman" w:hAnsi="Times New Roman" w:cs="Times New Roman"/>
          <w:sz w:val="28"/>
          <w:szCs w:val="28"/>
        </w:rPr>
        <w:t>Отбор образцов почвы и лесной подстилки для определения механического и химического состава осуществляют при закладке ППН из каждого генетического горизонта после зарисовки и описания почвенного разреза. Объем образцов для лесной подстилки и гумусового горизонта должен составлять не менее 200 см</w:t>
      </w:r>
      <w:r>
        <w:rPr>
          <w:rFonts w:ascii="Times New Roman" w:hAnsi="Times New Roman" w:cs="Times New Roman"/>
          <w:sz w:val="28"/>
          <w:szCs w:val="28"/>
          <w:vertAlign w:val="superscript"/>
        </w:rPr>
        <w:t>3</w:t>
      </w:r>
      <w:r>
        <w:rPr>
          <w:rFonts w:ascii="Times New Roman" w:hAnsi="Times New Roman" w:cs="Times New Roman"/>
          <w:sz w:val="28"/>
          <w:szCs w:val="28"/>
        </w:rPr>
        <w:t>, для почвы – не менее 500 см</w:t>
      </w:r>
      <w:r>
        <w:rPr>
          <w:rFonts w:ascii="Times New Roman" w:hAnsi="Times New Roman" w:cs="Times New Roman"/>
          <w:sz w:val="28"/>
          <w:szCs w:val="28"/>
          <w:vertAlign w:val="superscript"/>
        </w:rPr>
        <w:t>3</w:t>
      </w:r>
      <w:r>
        <w:rPr>
          <w:rFonts w:ascii="Times New Roman" w:hAnsi="Times New Roman" w:cs="Times New Roman"/>
          <w:sz w:val="28"/>
          <w:szCs w:val="28"/>
        </w:rPr>
        <w:t>.</w:t>
      </w:r>
    </w:p>
    <w:p w:rsidR="003A4E68" w:rsidRDefault="003A4E68" w:rsidP="003A4E68">
      <w:pPr>
        <w:pStyle w:val="1"/>
        <w:ind w:firstLine="709"/>
        <w:rPr>
          <w:sz w:val="28"/>
          <w:szCs w:val="28"/>
        </w:rPr>
      </w:pPr>
      <w:r>
        <w:rPr>
          <w:sz w:val="28"/>
          <w:szCs w:val="28"/>
        </w:rPr>
        <w:t>Каждый образец помещают в пакет, завязывают и укладывают во второй пакет, между пакетами помещают паспорт.</w:t>
      </w:r>
    </w:p>
    <w:p w:rsidR="003A4E68" w:rsidRDefault="003A4E68" w:rsidP="003A4E68">
      <w:pPr>
        <w:pStyle w:val="1"/>
        <w:ind w:firstLine="709"/>
        <w:rPr>
          <w:sz w:val="28"/>
          <w:szCs w:val="28"/>
        </w:rPr>
      </w:pPr>
      <w:r>
        <w:rPr>
          <w:sz w:val="28"/>
          <w:szCs w:val="28"/>
        </w:rPr>
        <w:t xml:space="preserve">В контрольной точке перед отбором пробы проводят измерения мощности дозы гамма-излучения на высоте 3–4 см и 1 м от поверхности почвы. При проведении измерений дозиметрами с газоразрядными счетчиками плоскость задней стенки, а дозиметрами со сцинтилляционными детекторами торцевую поверхность детектора располагают параллельно поверхности почвы. </w:t>
      </w:r>
    </w:p>
    <w:p w:rsidR="001643EC" w:rsidRPr="003A4E68" w:rsidRDefault="003A4E68" w:rsidP="00973564">
      <w:pPr>
        <w:rPr>
          <w:rFonts w:ascii="Times New Roman" w:hAnsi="Times New Roman" w:cs="Times New Roman"/>
          <w:sz w:val="28"/>
          <w:szCs w:val="28"/>
        </w:rPr>
      </w:pPr>
      <w:r w:rsidRPr="003A4E68">
        <w:rPr>
          <w:rFonts w:ascii="Times New Roman" w:hAnsi="Times New Roman" w:cs="Times New Roman"/>
          <w:sz w:val="28"/>
          <w:szCs w:val="28"/>
        </w:rPr>
        <w:t>После этого проводят отбор проб почвы с лесной подстилкой и живым напочвенным покровом на глубину 25–30 см специальным пробоотборником</w:t>
      </w:r>
    </w:p>
    <w:p w:rsidR="003A4E68" w:rsidRDefault="003A4E68" w:rsidP="003A4E68">
      <w:pPr>
        <w:pStyle w:val="1"/>
        <w:ind w:firstLine="709"/>
        <w:rPr>
          <w:sz w:val="28"/>
          <w:szCs w:val="28"/>
        </w:rPr>
      </w:pPr>
      <w:r>
        <w:rPr>
          <w:sz w:val="28"/>
          <w:szCs w:val="28"/>
        </w:rPr>
        <w:t>Отбор мгновенных проб проводят в каждой из 16 контрольных точек, при этом все пробы одного слоя почвы и лесной подстилки с живым напочвенным покровом помещают в один и тот же соответствующий глубине отбора мешок.</w:t>
      </w:r>
    </w:p>
    <w:p w:rsidR="008B460B" w:rsidRDefault="008B460B" w:rsidP="003A4E68">
      <w:pPr>
        <w:pStyle w:val="1"/>
        <w:ind w:firstLine="709"/>
        <w:rPr>
          <w:sz w:val="28"/>
          <w:szCs w:val="28"/>
        </w:rPr>
      </w:pPr>
      <w:r>
        <w:rPr>
          <w:sz w:val="28"/>
          <w:szCs w:val="28"/>
        </w:rPr>
        <w:t>Отбор проб коры с лубом</w:t>
      </w:r>
      <w:r w:rsidR="003A4E68">
        <w:rPr>
          <w:sz w:val="28"/>
          <w:szCs w:val="28"/>
        </w:rPr>
        <w:t xml:space="preserve"> п</w:t>
      </w:r>
      <w:r>
        <w:rPr>
          <w:sz w:val="28"/>
          <w:szCs w:val="28"/>
        </w:rPr>
        <w:t>роводят на модельных деревьях каждой породы при помощи пробоотборника коры</w:t>
      </w:r>
      <w:r w:rsidR="00DC5386">
        <w:rPr>
          <w:sz w:val="28"/>
          <w:szCs w:val="28"/>
        </w:rPr>
        <w:t>.</w:t>
      </w:r>
      <w:r>
        <w:rPr>
          <w:sz w:val="28"/>
          <w:szCs w:val="28"/>
        </w:rPr>
        <w:t xml:space="preserve"> Мгновенную пробу коры с лубом отбирают на высоте </w:t>
      </w:r>
      <w:smartTag w:uri="urn:schemas-microsoft-com:office:smarttags" w:element="metricconverter">
        <w:smartTagPr>
          <w:attr w:name="ProductID" w:val="1,3 м"/>
        </w:smartTagPr>
        <w:r>
          <w:rPr>
            <w:sz w:val="28"/>
            <w:szCs w:val="28"/>
          </w:rPr>
          <w:t>1,3 м</w:t>
        </w:r>
      </w:smartTag>
      <w:r>
        <w:rPr>
          <w:sz w:val="28"/>
          <w:szCs w:val="28"/>
        </w:rPr>
        <w:t>. После отбора каждой мгновенной пробы пробоотборник очищают и протирают ватой, смоченной спиртом.</w:t>
      </w:r>
    </w:p>
    <w:p w:rsidR="008B460B" w:rsidRDefault="008B460B" w:rsidP="008B460B">
      <w:pPr>
        <w:pStyle w:val="1"/>
        <w:tabs>
          <w:tab w:val="left" w:pos="1425"/>
        </w:tabs>
        <w:ind w:firstLine="741"/>
        <w:rPr>
          <w:sz w:val="28"/>
          <w:szCs w:val="28"/>
        </w:rPr>
      </w:pPr>
      <w:r>
        <w:rPr>
          <w:sz w:val="28"/>
          <w:szCs w:val="28"/>
        </w:rPr>
        <w:t>После отбора пробы коры с лубом в этой же точке проводят отбор проб древесины при помощи возрастного бурава. Для взятия мгновенной пробы древесины на модельных деревьях каждой породы высверливают образец (керн). Сверление проводят до центра ствола. Если сверление проведено глубже центра ствола, то лишнюю часть керна удаляют. После отбора каждой мгновенной пробы пробоотборник (бурав) очищают и протирают ватой, смоченной спиртом.</w:t>
      </w:r>
    </w:p>
    <w:p w:rsidR="006D1E66" w:rsidRDefault="008B460B" w:rsidP="006D1E66">
      <w:pPr>
        <w:pStyle w:val="1"/>
        <w:ind w:firstLine="798"/>
        <w:rPr>
          <w:sz w:val="28"/>
          <w:szCs w:val="28"/>
        </w:rPr>
      </w:pPr>
      <w:r>
        <w:rPr>
          <w:sz w:val="28"/>
          <w:szCs w:val="28"/>
        </w:rPr>
        <w:t xml:space="preserve">В целях предупреждения заболевания модельных деревьев места отбора мгновенных проб должны быть закрыты сухими деревянными </w:t>
      </w:r>
      <w:r>
        <w:rPr>
          <w:sz w:val="28"/>
          <w:szCs w:val="28"/>
        </w:rPr>
        <w:lastRenderedPageBreak/>
        <w:t>пробками на глубину сверления.</w:t>
      </w:r>
    </w:p>
    <w:p w:rsidR="008B460B" w:rsidRDefault="008B460B" w:rsidP="008B460B">
      <w:pPr>
        <w:pStyle w:val="1"/>
        <w:ind w:firstLine="798"/>
        <w:rPr>
          <w:sz w:val="28"/>
          <w:szCs w:val="28"/>
        </w:rPr>
      </w:pPr>
      <w:r>
        <w:rPr>
          <w:sz w:val="28"/>
          <w:szCs w:val="28"/>
        </w:rPr>
        <w:t>Отбор проб ветвей деревьев основного яруса леса</w:t>
      </w:r>
      <w:r w:rsidR="006D1E66">
        <w:rPr>
          <w:sz w:val="28"/>
          <w:szCs w:val="28"/>
        </w:rPr>
        <w:t xml:space="preserve"> п</w:t>
      </w:r>
      <w:r>
        <w:rPr>
          <w:sz w:val="28"/>
          <w:szCs w:val="28"/>
        </w:rPr>
        <w:t>роводят секатором с шестом, а при значительной высоте деревьев</w:t>
      </w:r>
      <w:r w:rsidR="006D1E66">
        <w:rPr>
          <w:sz w:val="28"/>
          <w:szCs w:val="28"/>
        </w:rPr>
        <w:t xml:space="preserve"> – </w:t>
      </w:r>
      <w:r>
        <w:rPr>
          <w:sz w:val="28"/>
          <w:szCs w:val="28"/>
        </w:rPr>
        <w:t xml:space="preserve">путем отстрела ружьем сучьев (ветвей) с боковой поверхности крон модельных деревьев. Для мгновенной пробы отбирают ветви диаметром не более </w:t>
      </w:r>
      <w:smartTag w:uri="urn:schemas-microsoft-com:office:smarttags" w:element="metricconverter">
        <w:smartTagPr>
          <w:attr w:name="ProductID" w:val="0,8 см"/>
        </w:smartTagPr>
        <w:r>
          <w:rPr>
            <w:sz w:val="28"/>
            <w:szCs w:val="28"/>
          </w:rPr>
          <w:t>0,8 см</w:t>
        </w:r>
      </w:smartTag>
      <w:r>
        <w:rPr>
          <w:sz w:val="28"/>
          <w:szCs w:val="28"/>
        </w:rPr>
        <w:t>. Объем суммарной пробы ветвей одного вида должен быть не менее 300  см</w:t>
      </w:r>
      <w:r>
        <w:rPr>
          <w:sz w:val="28"/>
          <w:szCs w:val="28"/>
          <w:vertAlign w:val="superscript"/>
        </w:rPr>
        <w:t>3</w:t>
      </w:r>
      <w:r w:rsidR="006D1E66">
        <w:rPr>
          <w:sz w:val="28"/>
          <w:szCs w:val="28"/>
        </w:rPr>
        <w:t>.</w:t>
      </w:r>
    </w:p>
    <w:p w:rsidR="006D1E66" w:rsidRDefault="008B460B" w:rsidP="006D1E66">
      <w:pPr>
        <w:pStyle w:val="1"/>
        <w:ind w:firstLine="709"/>
        <w:rPr>
          <w:sz w:val="28"/>
          <w:szCs w:val="28"/>
        </w:rPr>
      </w:pPr>
      <w:r>
        <w:rPr>
          <w:sz w:val="28"/>
          <w:szCs w:val="28"/>
        </w:rPr>
        <w:t>Для проведения более детальных исследований пробы хвои (листьев) и ветвей могут отбираться отдельно. Для этого от ветвей деревьев отделяют хвою (листья), а оставшиеся ветви измельчают. Объем суммарной пробы хвои (листьев) и ветвей одного вида должен быть не менее 300 см</w:t>
      </w:r>
      <w:r>
        <w:rPr>
          <w:sz w:val="28"/>
          <w:szCs w:val="28"/>
          <w:vertAlign w:val="superscript"/>
        </w:rPr>
        <w:t>3</w:t>
      </w:r>
      <w:r w:rsidR="006D1E66">
        <w:rPr>
          <w:sz w:val="28"/>
          <w:szCs w:val="28"/>
        </w:rPr>
        <w:t>.</w:t>
      </w:r>
    </w:p>
    <w:p w:rsidR="001957F7" w:rsidRDefault="008B460B" w:rsidP="001957F7">
      <w:pPr>
        <w:pStyle w:val="1"/>
        <w:ind w:firstLine="709"/>
        <w:rPr>
          <w:sz w:val="28"/>
          <w:szCs w:val="28"/>
        </w:rPr>
      </w:pPr>
      <w:r>
        <w:rPr>
          <w:sz w:val="28"/>
          <w:szCs w:val="28"/>
        </w:rPr>
        <w:t>Отбор проб ветвей подроста и подлеска</w:t>
      </w:r>
      <w:r w:rsidR="006D1E66">
        <w:rPr>
          <w:sz w:val="28"/>
          <w:szCs w:val="28"/>
        </w:rPr>
        <w:t xml:space="preserve"> м</w:t>
      </w:r>
      <w:r>
        <w:rPr>
          <w:sz w:val="28"/>
          <w:szCs w:val="28"/>
        </w:rPr>
        <w:t xml:space="preserve">гновенные пробы отбирают </w:t>
      </w:r>
      <w:r w:rsidR="006D1E66">
        <w:rPr>
          <w:sz w:val="28"/>
          <w:szCs w:val="28"/>
        </w:rPr>
        <w:t xml:space="preserve"> секатором по видам растений с </w:t>
      </w:r>
      <w:r>
        <w:rPr>
          <w:sz w:val="28"/>
          <w:szCs w:val="28"/>
        </w:rPr>
        <w:t>5</w:t>
      </w:r>
      <w:r w:rsidR="006D1E66">
        <w:rPr>
          <w:sz w:val="28"/>
          <w:szCs w:val="28"/>
        </w:rPr>
        <w:t>–</w:t>
      </w:r>
      <w:r>
        <w:rPr>
          <w:sz w:val="28"/>
          <w:szCs w:val="28"/>
        </w:rPr>
        <w:t>10 деревьев (кустов), ра</w:t>
      </w:r>
      <w:r w:rsidR="006D1E66">
        <w:rPr>
          <w:sz w:val="28"/>
          <w:szCs w:val="28"/>
        </w:rPr>
        <w:t xml:space="preserve">сположенных равномерно по ППН. </w:t>
      </w:r>
      <w:r>
        <w:rPr>
          <w:sz w:val="28"/>
          <w:szCs w:val="28"/>
        </w:rPr>
        <w:t xml:space="preserve">Для пробы отбирают ветви диаметром не более </w:t>
      </w:r>
      <w:smartTag w:uri="urn:schemas-microsoft-com:office:smarttags" w:element="metricconverter">
        <w:smartTagPr>
          <w:attr w:name="ProductID" w:val="0,8 см"/>
        </w:smartTagPr>
        <w:r>
          <w:rPr>
            <w:sz w:val="28"/>
            <w:szCs w:val="28"/>
          </w:rPr>
          <w:t>0,8 см</w:t>
        </w:r>
      </w:smartTag>
      <w:r>
        <w:rPr>
          <w:sz w:val="28"/>
          <w:szCs w:val="28"/>
        </w:rPr>
        <w:t>. Для проведения более детальных исследований пробы хвои (листьев) и ветвей могут отбираться отдельно. Объем суммарной пробы хвои (листьев) и ветвей одного вида должен быть не менее 300 см</w:t>
      </w:r>
      <w:r>
        <w:rPr>
          <w:sz w:val="28"/>
          <w:szCs w:val="28"/>
          <w:vertAlign w:val="superscript"/>
        </w:rPr>
        <w:t>3</w:t>
      </w:r>
      <w:r>
        <w:rPr>
          <w:sz w:val="28"/>
          <w:szCs w:val="28"/>
        </w:rPr>
        <w:t>.</w:t>
      </w:r>
    </w:p>
    <w:p w:rsidR="003E6821" w:rsidRDefault="001957F7" w:rsidP="003E6821">
      <w:pPr>
        <w:pStyle w:val="1"/>
        <w:ind w:firstLine="709"/>
        <w:rPr>
          <w:sz w:val="28"/>
          <w:szCs w:val="28"/>
        </w:rPr>
      </w:pPr>
      <w:r>
        <w:rPr>
          <w:sz w:val="28"/>
          <w:szCs w:val="28"/>
        </w:rPr>
        <w:t xml:space="preserve">Мгновенные пробы </w:t>
      </w:r>
      <w:r w:rsidR="00CD5180">
        <w:rPr>
          <w:sz w:val="28"/>
          <w:szCs w:val="28"/>
        </w:rPr>
        <w:t xml:space="preserve">растений живого напочвенного покрова </w:t>
      </w:r>
      <w:r>
        <w:rPr>
          <w:sz w:val="28"/>
          <w:szCs w:val="28"/>
        </w:rPr>
        <w:t>отбирают</w:t>
      </w:r>
      <w:r w:rsidR="008B460B">
        <w:rPr>
          <w:sz w:val="28"/>
          <w:szCs w:val="28"/>
        </w:rPr>
        <w:t xml:space="preserve"> из 5</w:t>
      </w:r>
      <w:r w:rsidR="00CD5180">
        <w:rPr>
          <w:sz w:val="28"/>
          <w:szCs w:val="28"/>
        </w:rPr>
        <w:t>–</w:t>
      </w:r>
      <w:r w:rsidR="008B460B">
        <w:rPr>
          <w:sz w:val="28"/>
          <w:szCs w:val="28"/>
        </w:rPr>
        <w:t>10 мест по основным видам растений, произрастающих на ППН. Объем суммарной пробы одного вида должен быть не менее 300 см</w:t>
      </w:r>
      <w:r w:rsidR="008B460B">
        <w:rPr>
          <w:sz w:val="28"/>
          <w:szCs w:val="28"/>
          <w:vertAlign w:val="superscript"/>
        </w:rPr>
        <w:t>3</w:t>
      </w:r>
      <w:r w:rsidR="008B460B">
        <w:rPr>
          <w:sz w:val="28"/>
          <w:szCs w:val="28"/>
        </w:rPr>
        <w:t>.</w:t>
      </w:r>
    </w:p>
    <w:p w:rsidR="00752391" w:rsidRDefault="00752391" w:rsidP="00752391">
      <w:pPr>
        <w:pStyle w:val="a3"/>
        <w:ind w:firstLine="709"/>
        <w:jc w:val="both"/>
        <w:rPr>
          <w:b/>
          <w:sz w:val="25"/>
          <w:szCs w:val="25"/>
        </w:rPr>
      </w:pPr>
    </w:p>
    <w:p w:rsidR="00752391" w:rsidRPr="00752391" w:rsidRDefault="00752391" w:rsidP="00752391">
      <w:pPr>
        <w:pStyle w:val="a3"/>
        <w:ind w:firstLine="709"/>
        <w:jc w:val="both"/>
        <w:rPr>
          <w:b/>
          <w:sz w:val="25"/>
          <w:szCs w:val="25"/>
        </w:rPr>
      </w:pPr>
      <w:r w:rsidRPr="00752391">
        <w:rPr>
          <w:b/>
          <w:sz w:val="25"/>
          <w:szCs w:val="25"/>
        </w:rPr>
        <w:t>Таблица 14 – Сроки отбора проб лекарственных растений и технического сырья</w:t>
      </w:r>
    </w:p>
    <w:tbl>
      <w:tblPr>
        <w:tblpPr w:leftFromText="180" w:rightFromText="180" w:vertAnchor="text" w:horzAnchor="margin" w:tblpY="612"/>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80"/>
        <w:gridCol w:w="1480"/>
        <w:gridCol w:w="480"/>
        <w:gridCol w:w="486"/>
        <w:gridCol w:w="492"/>
        <w:gridCol w:w="493"/>
        <w:gridCol w:w="487"/>
        <w:gridCol w:w="493"/>
        <w:gridCol w:w="571"/>
        <w:gridCol w:w="630"/>
        <w:gridCol w:w="492"/>
        <w:gridCol w:w="488"/>
        <w:gridCol w:w="493"/>
        <w:gridCol w:w="550"/>
      </w:tblGrid>
      <w:tr w:rsidR="00BE7E6A" w:rsidTr="0009788D">
        <w:trPr>
          <w:cantSplit/>
        </w:trPr>
        <w:tc>
          <w:tcPr>
            <w:tcW w:w="2280" w:type="dxa"/>
            <w:vMerge w:val="restart"/>
          </w:tcPr>
          <w:p w:rsidR="00BE7E6A" w:rsidRDefault="00BE7E6A" w:rsidP="00F50B5E">
            <w:pPr>
              <w:pStyle w:val="a3"/>
            </w:pPr>
            <w:r>
              <w:t xml:space="preserve">Род или вид </w:t>
            </w:r>
          </w:p>
          <w:p w:rsidR="00BE7E6A" w:rsidRDefault="00BE7E6A" w:rsidP="00F50B5E">
            <w:pPr>
              <w:pStyle w:val="a3"/>
            </w:pPr>
            <w:r>
              <w:t>растения</w:t>
            </w:r>
          </w:p>
        </w:tc>
        <w:tc>
          <w:tcPr>
            <w:tcW w:w="1480" w:type="dxa"/>
            <w:vMerge w:val="restart"/>
          </w:tcPr>
          <w:p w:rsidR="00BE7E6A" w:rsidRDefault="00BE7E6A" w:rsidP="00F50B5E">
            <w:pPr>
              <w:pStyle w:val="a3"/>
            </w:pPr>
            <w:r>
              <w:t>Заготавливаемая часть</w:t>
            </w:r>
          </w:p>
        </w:tc>
        <w:tc>
          <w:tcPr>
            <w:tcW w:w="6155" w:type="dxa"/>
            <w:gridSpan w:val="12"/>
          </w:tcPr>
          <w:p w:rsidR="00BE7E6A" w:rsidRDefault="00BE7E6A" w:rsidP="00F50B5E">
            <w:pPr>
              <w:pStyle w:val="a3"/>
            </w:pPr>
            <w:r>
              <w:t>Месяцы года</w:t>
            </w:r>
          </w:p>
        </w:tc>
      </w:tr>
      <w:tr w:rsidR="00BE7E6A" w:rsidTr="0009788D">
        <w:trPr>
          <w:cantSplit/>
        </w:trPr>
        <w:tc>
          <w:tcPr>
            <w:tcW w:w="2280" w:type="dxa"/>
            <w:vMerge/>
          </w:tcPr>
          <w:p w:rsidR="00BE7E6A" w:rsidRDefault="00BE7E6A" w:rsidP="00F50B5E">
            <w:pPr>
              <w:pStyle w:val="a3"/>
            </w:pPr>
          </w:p>
        </w:tc>
        <w:tc>
          <w:tcPr>
            <w:tcW w:w="1480" w:type="dxa"/>
            <w:vMerge/>
          </w:tcPr>
          <w:p w:rsidR="00BE7E6A" w:rsidRDefault="00BE7E6A" w:rsidP="00F50B5E">
            <w:pPr>
              <w:pStyle w:val="a3"/>
            </w:pPr>
          </w:p>
        </w:tc>
        <w:tc>
          <w:tcPr>
            <w:tcW w:w="480" w:type="dxa"/>
          </w:tcPr>
          <w:p w:rsidR="00BE7E6A" w:rsidRDefault="00BE7E6A" w:rsidP="00F50B5E">
            <w:pPr>
              <w:pStyle w:val="a3"/>
              <w:rPr>
                <w:lang w:val="en-US"/>
              </w:rPr>
            </w:pPr>
            <w:r>
              <w:rPr>
                <w:lang w:val="en-US"/>
              </w:rPr>
              <w:t>I</w:t>
            </w:r>
          </w:p>
        </w:tc>
        <w:tc>
          <w:tcPr>
            <w:tcW w:w="486" w:type="dxa"/>
          </w:tcPr>
          <w:p w:rsidR="00BE7E6A" w:rsidRDefault="00BE7E6A" w:rsidP="00F50B5E">
            <w:pPr>
              <w:pStyle w:val="a3"/>
              <w:rPr>
                <w:lang w:val="en-US"/>
              </w:rPr>
            </w:pPr>
            <w:r>
              <w:rPr>
                <w:lang w:val="en-US"/>
              </w:rPr>
              <w:t>II</w:t>
            </w:r>
          </w:p>
        </w:tc>
        <w:tc>
          <w:tcPr>
            <w:tcW w:w="492" w:type="dxa"/>
          </w:tcPr>
          <w:p w:rsidR="00BE7E6A" w:rsidRDefault="00BE7E6A" w:rsidP="00F50B5E">
            <w:pPr>
              <w:pStyle w:val="a3"/>
              <w:rPr>
                <w:lang w:val="en-US"/>
              </w:rPr>
            </w:pPr>
            <w:r>
              <w:rPr>
                <w:lang w:val="en-US"/>
              </w:rPr>
              <w:t>III</w:t>
            </w:r>
          </w:p>
        </w:tc>
        <w:tc>
          <w:tcPr>
            <w:tcW w:w="493" w:type="dxa"/>
          </w:tcPr>
          <w:p w:rsidR="00BE7E6A" w:rsidRDefault="00BE7E6A" w:rsidP="00F50B5E">
            <w:pPr>
              <w:pStyle w:val="a3"/>
              <w:rPr>
                <w:lang w:val="en-US"/>
              </w:rPr>
            </w:pPr>
            <w:r>
              <w:rPr>
                <w:lang w:val="en-US"/>
              </w:rPr>
              <w:t>IV</w:t>
            </w:r>
          </w:p>
        </w:tc>
        <w:tc>
          <w:tcPr>
            <w:tcW w:w="487" w:type="dxa"/>
          </w:tcPr>
          <w:p w:rsidR="00BE7E6A" w:rsidRDefault="00BE7E6A" w:rsidP="00F50B5E">
            <w:pPr>
              <w:pStyle w:val="a3"/>
              <w:rPr>
                <w:lang w:val="en-US"/>
              </w:rPr>
            </w:pPr>
            <w:r>
              <w:rPr>
                <w:lang w:val="en-US"/>
              </w:rPr>
              <w:t>V</w:t>
            </w:r>
          </w:p>
        </w:tc>
        <w:tc>
          <w:tcPr>
            <w:tcW w:w="493" w:type="dxa"/>
          </w:tcPr>
          <w:p w:rsidR="00BE7E6A" w:rsidRDefault="00BE7E6A" w:rsidP="00F50B5E">
            <w:pPr>
              <w:pStyle w:val="a3"/>
              <w:rPr>
                <w:lang w:val="en-US"/>
              </w:rPr>
            </w:pPr>
            <w:r>
              <w:rPr>
                <w:lang w:val="en-US"/>
              </w:rPr>
              <w:t>VI</w:t>
            </w:r>
          </w:p>
        </w:tc>
        <w:tc>
          <w:tcPr>
            <w:tcW w:w="571" w:type="dxa"/>
          </w:tcPr>
          <w:p w:rsidR="00BE7E6A" w:rsidRDefault="00BE7E6A" w:rsidP="00F50B5E">
            <w:pPr>
              <w:pStyle w:val="a3"/>
              <w:rPr>
                <w:lang w:val="en-US"/>
              </w:rPr>
            </w:pPr>
            <w:r>
              <w:rPr>
                <w:lang w:val="en-US"/>
              </w:rPr>
              <w:t>VII</w:t>
            </w:r>
          </w:p>
        </w:tc>
        <w:tc>
          <w:tcPr>
            <w:tcW w:w="630" w:type="dxa"/>
          </w:tcPr>
          <w:p w:rsidR="00BE7E6A" w:rsidRDefault="00BE7E6A" w:rsidP="00F50B5E">
            <w:pPr>
              <w:pStyle w:val="a3"/>
              <w:rPr>
                <w:lang w:val="en-US"/>
              </w:rPr>
            </w:pPr>
            <w:r>
              <w:rPr>
                <w:lang w:val="en-US"/>
              </w:rPr>
              <w:t>VIII</w:t>
            </w:r>
          </w:p>
        </w:tc>
        <w:tc>
          <w:tcPr>
            <w:tcW w:w="492" w:type="dxa"/>
          </w:tcPr>
          <w:p w:rsidR="00BE7E6A" w:rsidRDefault="00BE7E6A" w:rsidP="00F50B5E">
            <w:pPr>
              <w:pStyle w:val="a3"/>
              <w:rPr>
                <w:lang w:val="en-US"/>
              </w:rPr>
            </w:pPr>
            <w:r>
              <w:rPr>
                <w:lang w:val="en-US"/>
              </w:rPr>
              <w:t>IX</w:t>
            </w:r>
          </w:p>
        </w:tc>
        <w:tc>
          <w:tcPr>
            <w:tcW w:w="488" w:type="dxa"/>
          </w:tcPr>
          <w:p w:rsidR="00BE7E6A" w:rsidRDefault="00BE7E6A" w:rsidP="00F50B5E">
            <w:pPr>
              <w:pStyle w:val="a3"/>
              <w:rPr>
                <w:lang w:val="en-US"/>
              </w:rPr>
            </w:pPr>
            <w:r>
              <w:rPr>
                <w:lang w:val="en-US"/>
              </w:rPr>
              <w:t>X</w:t>
            </w:r>
          </w:p>
        </w:tc>
        <w:tc>
          <w:tcPr>
            <w:tcW w:w="493" w:type="dxa"/>
          </w:tcPr>
          <w:p w:rsidR="00BE7E6A" w:rsidRDefault="00BE7E6A" w:rsidP="00F50B5E">
            <w:pPr>
              <w:pStyle w:val="a3"/>
              <w:rPr>
                <w:lang w:val="en-US"/>
              </w:rPr>
            </w:pPr>
            <w:r>
              <w:rPr>
                <w:lang w:val="en-US"/>
              </w:rPr>
              <w:t>XI</w:t>
            </w:r>
          </w:p>
        </w:tc>
        <w:tc>
          <w:tcPr>
            <w:tcW w:w="550" w:type="dxa"/>
          </w:tcPr>
          <w:p w:rsidR="00BE7E6A" w:rsidRDefault="00BE7E6A" w:rsidP="00F50B5E">
            <w:pPr>
              <w:pStyle w:val="a3"/>
              <w:rPr>
                <w:lang w:val="en-US"/>
              </w:rPr>
            </w:pPr>
            <w:r>
              <w:rPr>
                <w:lang w:val="en-US"/>
              </w:rPr>
              <w:t>XII</w:t>
            </w:r>
          </w:p>
        </w:tc>
      </w:tr>
      <w:tr w:rsidR="00BE7E6A" w:rsidTr="0009788D">
        <w:tc>
          <w:tcPr>
            <w:tcW w:w="2280" w:type="dxa"/>
          </w:tcPr>
          <w:p w:rsidR="00BE7E6A" w:rsidRDefault="00BE7E6A" w:rsidP="00F50B5E">
            <w:pPr>
              <w:pStyle w:val="a3"/>
            </w:pPr>
            <w:r>
              <w:t xml:space="preserve">Багульник </w:t>
            </w:r>
          </w:p>
          <w:p w:rsidR="00BE7E6A" w:rsidRDefault="00BE7E6A" w:rsidP="00F50B5E">
            <w:pPr>
              <w:pStyle w:val="a3"/>
            </w:pPr>
            <w:r>
              <w:t>болотный</w:t>
            </w:r>
          </w:p>
        </w:tc>
        <w:tc>
          <w:tcPr>
            <w:tcW w:w="1480" w:type="dxa"/>
          </w:tcPr>
          <w:p w:rsidR="00BE7E6A" w:rsidRDefault="00BE7E6A" w:rsidP="00F50B5E">
            <w:pPr>
              <w:pStyle w:val="a3"/>
            </w:pPr>
            <w:r>
              <w:t>трава</w:t>
            </w:r>
          </w:p>
        </w:tc>
        <w:tc>
          <w:tcPr>
            <w:tcW w:w="480" w:type="dxa"/>
          </w:tcPr>
          <w:p w:rsidR="00BE7E6A" w:rsidRDefault="00BE7E6A" w:rsidP="00F50B5E">
            <w:pPr>
              <w:pStyle w:val="a3"/>
            </w:pPr>
          </w:p>
        </w:tc>
        <w:tc>
          <w:tcPr>
            <w:tcW w:w="486" w:type="dxa"/>
          </w:tcPr>
          <w:p w:rsidR="00BE7E6A" w:rsidRDefault="00BE7E6A" w:rsidP="00F50B5E">
            <w:pPr>
              <w:pStyle w:val="a3"/>
            </w:pPr>
          </w:p>
        </w:tc>
        <w:tc>
          <w:tcPr>
            <w:tcW w:w="492" w:type="dxa"/>
          </w:tcPr>
          <w:p w:rsidR="00BE7E6A" w:rsidRDefault="00BE7E6A" w:rsidP="00F50B5E">
            <w:pPr>
              <w:pStyle w:val="a3"/>
            </w:pPr>
          </w:p>
        </w:tc>
        <w:tc>
          <w:tcPr>
            <w:tcW w:w="493" w:type="dxa"/>
          </w:tcPr>
          <w:p w:rsidR="00BE7E6A" w:rsidRDefault="00BE7E6A" w:rsidP="00F50B5E">
            <w:pPr>
              <w:pStyle w:val="a3"/>
            </w:pPr>
          </w:p>
        </w:tc>
        <w:tc>
          <w:tcPr>
            <w:tcW w:w="487" w:type="dxa"/>
          </w:tcPr>
          <w:p w:rsidR="00BE7E6A" w:rsidRDefault="00BE7E6A" w:rsidP="00F50B5E">
            <w:pPr>
              <w:pStyle w:val="a3"/>
            </w:pPr>
          </w:p>
        </w:tc>
        <w:tc>
          <w:tcPr>
            <w:tcW w:w="493" w:type="dxa"/>
          </w:tcPr>
          <w:p w:rsidR="00BE7E6A" w:rsidRDefault="00BE7E6A" w:rsidP="00F50B5E">
            <w:pPr>
              <w:pStyle w:val="a3"/>
            </w:pPr>
            <w:r>
              <w:t>+</w:t>
            </w:r>
          </w:p>
        </w:tc>
        <w:tc>
          <w:tcPr>
            <w:tcW w:w="571" w:type="dxa"/>
          </w:tcPr>
          <w:p w:rsidR="00BE7E6A" w:rsidRDefault="00BE7E6A" w:rsidP="00F50B5E">
            <w:pPr>
              <w:pStyle w:val="a3"/>
            </w:pPr>
            <w:r>
              <w:t>+</w:t>
            </w:r>
          </w:p>
        </w:tc>
        <w:tc>
          <w:tcPr>
            <w:tcW w:w="630" w:type="dxa"/>
          </w:tcPr>
          <w:p w:rsidR="00BE7E6A" w:rsidRDefault="00BE7E6A" w:rsidP="00F50B5E">
            <w:pPr>
              <w:pStyle w:val="a3"/>
            </w:pPr>
            <w:r>
              <w:t>+</w:t>
            </w:r>
          </w:p>
        </w:tc>
        <w:tc>
          <w:tcPr>
            <w:tcW w:w="492" w:type="dxa"/>
          </w:tcPr>
          <w:p w:rsidR="00BE7E6A" w:rsidRDefault="00BE7E6A" w:rsidP="00F50B5E">
            <w:pPr>
              <w:pStyle w:val="a3"/>
            </w:pPr>
          </w:p>
        </w:tc>
        <w:tc>
          <w:tcPr>
            <w:tcW w:w="488" w:type="dxa"/>
          </w:tcPr>
          <w:p w:rsidR="00BE7E6A" w:rsidRDefault="00BE7E6A" w:rsidP="00F50B5E">
            <w:pPr>
              <w:pStyle w:val="a3"/>
            </w:pPr>
          </w:p>
        </w:tc>
        <w:tc>
          <w:tcPr>
            <w:tcW w:w="493" w:type="dxa"/>
          </w:tcPr>
          <w:p w:rsidR="00BE7E6A" w:rsidRDefault="00BE7E6A" w:rsidP="00F50B5E">
            <w:pPr>
              <w:pStyle w:val="a3"/>
            </w:pPr>
          </w:p>
        </w:tc>
        <w:tc>
          <w:tcPr>
            <w:tcW w:w="550" w:type="dxa"/>
          </w:tcPr>
          <w:p w:rsidR="00BE7E6A" w:rsidRDefault="00BE7E6A" w:rsidP="00F50B5E">
            <w:pPr>
              <w:pStyle w:val="a3"/>
            </w:pPr>
          </w:p>
        </w:tc>
      </w:tr>
      <w:tr w:rsidR="00BE7E6A" w:rsidTr="0009788D">
        <w:tc>
          <w:tcPr>
            <w:tcW w:w="2280" w:type="dxa"/>
          </w:tcPr>
          <w:p w:rsidR="00BE7E6A" w:rsidRDefault="00BE7E6A" w:rsidP="00F50B5E">
            <w:pPr>
              <w:pStyle w:val="a3"/>
            </w:pPr>
            <w:r>
              <w:t xml:space="preserve">Береза </w:t>
            </w:r>
          </w:p>
          <w:p w:rsidR="00BE7E6A" w:rsidRDefault="00BE7E6A" w:rsidP="00F50B5E">
            <w:pPr>
              <w:pStyle w:val="a3"/>
            </w:pPr>
            <w:r>
              <w:t>бородавчатая</w:t>
            </w:r>
          </w:p>
        </w:tc>
        <w:tc>
          <w:tcPr>
            <w:tcW w:w="1480" w:type="dxa"/>
          </w:tcPr>
          <w:p w:rsidR="00BE7E6A" w:rsidRDefault="00BE7E6A" w:rsidP="00F50B5E">
            <w:pPr>
              <w:pStyle w:val="a3"/>
            </w:pPr>
            <w:r>
              <w:t>почки</w:t>
            </w:r>
          </w:p>
        </w:tc>
        <w:tc>
          <w:tcPr>
            <w:tcW w:w="480" w:type="dxa"/>
          </w:tcPr>
          <w:p w:rsidR="00BE7E6A" w:rsidRDefault="00BE7E6A" w:rsidP="00F50B5E">
            <w:pPr>
              <w:pStyle w:val="a3"/>
            </w:pPr>
          </w:p>
        </w:tc>
        <w:tc>
          <w:tcPr>
            <w:tcW w:w="486" w:type="dxa"/>
          </w:tcPr>
          <w:p w:rsidR="00BE7E6A" w:rsidRDefault="00BE7E6A" w:rsidP="00F50B5E">
            <w:pPr>
              <w:pStyle w:val="a3"/>
            </w:pPr>
            <w:r>
              <w:t>+</w:t>
            </w:r>
          </w:p>
        </w:tc>
        <w:tc>
          <w:tcPr>
            <w:tcW w:w="492" w:type="dxa"/>
          </w:tcPr>
          <w:p w:rsidR="00BE7E6A" w:rsidRDefault="00BE7E6A" w:rsidP="00F50B5E">
            <w:pPr>
              <w:pStyle w:val="a3"/>
            </w:pPr>
            <w:r>
              <w:t>+</w:t>
            </w:r>
          </w:p>
        </w:tc>
        <w:tc>
          <w:tcPr>
            <w:tcW w:w="493" w:type="dxa"/>
          </w:tcPr>
          <w:p w:rsidR="00BE7E6A" w:rsidRDefault="00BE7E6A" w:rsidP="00F50B5E">
            <w:pPr>
              <w:pStyle w:val="a3"/>
            </w:pPr>
            <w:r>
              <w:t>+</w:t>
            </w:r>
          </w:p>
        </w:tc>
        <w:tc>
          <w:tcPr>
            <w:tcW w:w="487" w:type="dxa"/>
          </w:tcPr>
          <w:p w:rsidR="00BE7E6A" w:rsidRDefault="00BE7E6A" w:rsidP="00F50B5E">
            <w:pPr>
              <w:pStyle w:val="a3"/>
            </w:pPr>
          </w:p>
        </w:tc>
        <w:tc>
          <w:tcPr>
            <w:tcW w:w="493" w:type="dxa"/>
          </w:tcPr>
          <w:p w:rsidR="00BE7E6A" w:rsidRDefault="00BE7E6A" w:rsidP="00F50B5E">
            <w:pPr>
              <w:pStyle w:val="a3"/>
            </w:pPr>
          </w:p>
        </w:tc>
        <w:tc>
          <w:tcPr>
            <w:tcW w:w="571" w:type="dxa"/>
          </w:tcPr>
          <w:p w:rsidR="00BE7E6A" w:rsidRDefault="00BE7E6A" w:rsidP="00F50B5E">
            <w:pPr>
              <w:pStyle w:val="a3"/>
            </w:pPr>
          </w:p>
        </w:tc>
        <w:tc>
          <w:tcPr>
            <w:tcW w:w="630" w:type="dxa"/>
          </w:tcPr>
          <w:p w:rsidR="00BE7E6A" w:rsidRDefault="00BE7E6A" w:rsidP="00F50B5E">
            <w:pPr>
              <w:pStyle w:val="a3"/>
            </w:pPr>
          </w:p>
        </w:tc>
        <w:tc>
          <w:tcPr>
            <w:tcW w:w="492" w:type="dxa"/>
          </w:tcPr>
          <w:p w:rsidR="00BE7E6A" w:rsidRDefault="00BE7E6A" w:rsidP="00F50B5E">
            <w:pPr>
              <w:pStyle w:val="a3"/>
            </w:pPr>
          </w:p>
        </w:tc>
        <w:tc>
          <w:tcPr>
            <w:tcW w:w="488" w:type="dxa"/>
          </w:tcPr>
          <w:p w:rsidR="00BE7E6A" w:rsidRDefault="00BE7E6A" w:rsidP="00F50B5E">
            <w:pPr>
              <w:pStyle w:val="a3"/>
            </w:pPr>
          </w:p>
        </w:tc>
        <w:tc>
          <w:tcPr>
            <w:tcW w:w="493" w:type="dxa"/>
          </w:tcPr>
          <w:p w:rsidR="00BE7E6A" w:rsidRDefault="00BE7E6A" w:rsidP="00F50B5E">
            <w:pPr>
              <w:pStyle w:val="a3"/>
            </w:pPr>
          </w:p>
        </w:tc>
        <w:tc>
          <w:tcPr>
            <w:tcW w:w="550" w:type="dxa"/>
          </w:tcPr>
          <w:p w:rsidR="00BE7E6A" w:rsidRDefault="00BE7E6A" w:rsidP="00F50B5E">
            <w:pPr>
              <w:pStyle w:val="a3"/>
            </w:pPr>
          </w:p>
        </w:tc>
      </w:tr>
      <w:tr w:rsidR="00BE7E6A" w:rsidTr="0009788D">
        <w:tc>
          <w:tcPr>
            <w:tcW w:w="2280" w:type="dxa"/>
          </w:tcPr>
          <w:p w:rsidR="00BE7E6A" w:rsidRDefault="00BE7E6A" w:rsidP="00F50B5E">
            <w:pPr>
              <w:pStyle w:val="a3"/>
            </w:pPr>
            <w:r>
              <w:t>Брусника</w:t>
            </w:r>
          </w:p>
        </w:tc>
        <w:tc>
          <w:tcPr>
            <w:tcW w:w="1480" w:type="dxa"/>
          </w:tcPr>
          <w:p w:rsidR="00BE7E6A" w:rsidRDefault="00BE7E6A" w:rsidP="00F50B5E">
            <w:pPr>
              <w:pStyle w:val="a3"/>
            </w:pPr>
            <w:r>
              <w:t>лист</w:t>
            </w:r>
          </w:p>
        </w:tc>
        <w:tc>
          <w:tcPr>
            <w:tcW w:w="480" w:type="dxa"/>
          </w:tcPr>
          <w:p w:rsidR="00BE7E6A" w:rsidRDefault="00BE7E6A" w:rsidP="00F50B5E">
            <w:pPr>
              <w:pStyle w:val="a3"/>
            </w:pPr>
          </w:p>
        </w:tc>
        <w:tc>
          <w:tcPr>
            <w:tcW w:w="486" w:type="dxa"/>
          </w:tcPr>
          <w:p w:rsidR="00BE7E6A" w:rsidRDefault="00BE7E6A" w:rsidP="00F50B5E">
            <w:pPr>
              <w:pStyle w:val="a3"/>
            </w:pPr>
          </w:p>
        </w:tc>
        <w:tc>
          <w:tcPr>
            <w:tcW w:w="492" w:type="dxa"/>
          </w:tcPr>
          <w:p w:rsidR="00BE7E6A" w:rsidRDefault="00BE7E6A" w:rsidP="00F50B5E">
            <w:pPr>
              <w:pStyle w:val="a3"/>
            </w:pPr>
          </w:p>
        </w:tc>
        <w:tc>
          <w:tcPr>
            <w:tcW w:w="493" w:type="dxa"/>
          </w:tcPr>
          <w:p w:rsidR="00BE7E6A" w:rsidRDefault="00BE7E6A" w:rsidP="00F50B5E">
            <w:pPr>
              <w:pStyle w:val="a3"/>
            </w:pPr>
            <w:r>
              <w:t>+</w:t>
            </w:r>
          </w:p>
        </w:tc>
        <w:tc>
          <w:tcPr>
            <w:tcW w:w="487" w:type="dxa"/>
          </w:tcPr>
          <w:p w:rsidR="00BE7E6A" w:rsidRDefault="00BE7E6A" w:rsidP="00F50B5E">
            <w:pPr>
              <w:pStyle w:val="a3"/>
            </w:pPr>
            <w:r>
              <w:t>+</w:t>
            </w:r>
          </w:p>
        </w:tc>
        <w:tc>
          <w:tcPr>
            <w:tcW w:w="493" w:type="dxa"/>
          </w:tcPr>
          <w:p w:rsidR="00BE7E6A" w:rsidRDefault="00BE7E6A" w:rsidP="00F50B5E">
            <w:pPr>
              <w:pStyle w:val="a3"/>
            </w:pPr>
          </w:p>
        </w:tc>
        <w:tc>
          <w:tcPr>
            <w:tcW w:w="571" w:type="dxa"/>
          </w:tcPr>
          <w:p w:rsidR="00BE7E6A" w:rsidRDefault="00BE7E6A" w:rsidP="00F50B5E">
            <w:pPr>
              <w:pStyle w:val="a3"/>
            </w:pPr>
          </w:p>
        </w:tc>
        <w:tc>
          <w:tcPr>
            <w:tcW w:w="630" w:type="dxa"/>
          </w:tcPr>
          <w:p w:rsidR="00BE7E6A" w:rsidRDefault="00BE7E6A" w:rsidP="00F50B5E">
            <w:pPr>
              <w:pStyle w:val="a3"/>
            </w:pPr>
          </w:p>
        </w:tc>
        <w:tc>
          <w:tcPr>
            <w:tcW w:w="492" w:type="dxa"/>
          </w:tcPr>
          <w:p w:rsidR="00BE7E6A" w:rsidRDefault="00BE7E6A" w:rsidP="00F50B5E">
            <w:pPr>
              <w:pStyle w:val="a3"/>
            </w:pPr>
          </w:p>
        </w:tc>
        <w:tc>
          <w:tcPr>
            <w:tcW w:w="488" w:type="dxa"/>
          </w:tcPr>
          <w:p w:rsidR="00BE7E6A" w:rsidRDefault="00BE7E6A" w:rsidP="00F50B5E">
            <w:pPr>
              <w:pStyle w:val="a3"/>
            </w:pPr>
          </w:p>
        </w:tc>
        <w:tc>
          <w:tcPr>
            <w:tcW w:w="493" w:type="dxa"/>
          </w:tcPr>
          <w:p w:rsidR="00BE7E6A" w:rsidRDefault="00BE7E6A" w:rsidP="00F50B5E">
            <w:pPr>
              <w:pStyle w:val="a3"/>
            </w:pPr>
          </w:p>
        </w:tc>
        <w:tc>
          <w:tcPr>
            <w:tcW w:w="550" w:type="dxa"/>
          </w:tcPr>
          <w:p w:rsidR="00BE7E6A" w:rsidRDefault="00BE7E6A" w:rsidP="00F50B5E">
            <w:pPr>
              <w:pStyle w:val="a3"/>
            </w:pPr>
          </w:p>
        </w:tc>
      </w:tr>
      <w:tr w:rsidR="00BE7E6A" w:rsidTr="0009788D">
        <w:tc>
          <w:tcPr>
            <w:tcW w:w="2280" w:type="dxa"/>
          </w:tcPr>
          <w:p w:rsidR="00BE7E6A" w:rsidRDefault="00BE7E6A" w:rsidP="00F50B5E">
            <w:pPr>
              <w:pStyle w:val="a3"/>
            </w:pPr>
            <w:r>
              <w:t>Дуб черешчатый</w:t>
            </w:r>
          </w:p>
        </w:tc>
        <w:tc>
          <w:tcPr>
            <w:tcW w:w="1480" w:type="dxa"/>
          </w:tcPr>
          <w:p w:rsidR="00BE7E6A" w:rsidRDefault="00BE7E6A" w:rsidP="00F50B5E">
            <w:pPr>
              <w:pStyle w:val="a3"/>
            </w:pPr>
            <w:r>
              <w:t>кора</w:t>
            </w:r>
          </w:p>
        </w:tc>
        <w:tc>
          <w:tcPr>
            <w:tcW w:w="480" w:type="dxa"/>
          </w:tcPr>
          <w:p w:rsidR="00BE7E6A" w:rsidRDefault="00BE7E6A" w:rsidP="00F50B5E">
            <w:pPr>
              <w:pStyle w:val="a3"/>
            </w:pPr>
          </w:p>
        </w:tc>
        <w:tc>
          <w:tcPr>
            <w:tcW w:w="486" w:type="dxa"/>
          </w:tcPr>
          <w:p w:rsidR="00BE7E6A" w:rsidRDefault="00BE7E6A" w:rsidP="00F50B5E">
            <w:pPr>
              <w:pStyle w:val="a3"/>
            </w:pPr>
          </w:p>
        </w:tc>
        <w:tc>
          <w:tcPr>
            <w:tcW w:w="492" w:type="dxa"/>
          </w:tcPr>
          <w:p w:rsidR="00BE7E6A" w:rsidRDefault="00BE7E6A" w:rsidP="00F50B5E">
            <w:pPr>
              <w:pStyle w:val="a3"/>
            </w:pPr>
          </w:p>
        </w:tc>
        <w:tc>
          <w:tcPr>
            <w:tcW w:w="493" w:type="dxa"/>
          </w:tcPr>
          <w:p w:rsidR="00BE7E6A" w:rsidRDefault="00BE7E6A" w:rsidP="00F50B5E">
            <w:pPr>
              <w:pStyle w:val="a3"/>
            </w:pPr>
            <w:r>
              <w:t>+</w:t>
            </w:r>
          </w:p>
        </w:tc>
        <w:tc>
          <w:tcPr>
            <w:tcW w:w="487" w:type="dxa"/>
          </w:tcPr>
          <w:p w:rsidR="00BE7E6A" w:rsidRDefault="00BE7E6A" w:rsidP="00F50B5E">
            <w:pPr>
              <w:pStyle w:val="a3"/>
            </w:pPr>
            <w:r>
              <w:t>+</w:t>
            </w:r>
          </w:p>
        </w:tc>
        <w:tc>
          <w:tcPr>
            <w:tcW w:w="493" w:type="dxa"/>
          </w:tcPr>
          <w:p w:rsidR="00BE7E6A" w:rsidRDefault="00BE7E6A" w:rsidP="00F50B5E">
            <w:pPr>
              <w:pStyle w:val="a3"/>
            </w:pPr>
          </w:p>
        </w:tc>
        <w:tc>
          <w:tcPr>
            <w:tcW w:w="571" w:type="dxa"/>
          </w:tcPr>
          <w:p w:rsidR="00BE7E6A" w:rsidRDefault="00BE7E6A" w:rsidP="00F50B5E">
            <w:pPr>
              <w:pStyle w:val="a3"/>
            </w:pPr>
          </w:p>
        </w:tc>
        <w:tc>
          <w:tcPr>
            <w:tcW w:w="630" w:type="dxa"/>
          </w:tcPr>
          <w:p w:rsidR="00BE7E6A" w:rsidRDefault="00BE7E6A" w:rsidP="00F50B5E">
            <w:pPr>
              <w:pStyle w:val="a3"/>
            </w:pPr>
          </w:p>
        </w:tc>
        <w:tc>
          <w:tcPr>
            <w:tcW w:w="492" w:type="dxa"/>
          </w:tcPr>
          <w:p w:rsidR="00BE7E6A" w:rsidRDefault="00BE7E6A" w:rsidP="00F50B5E">
            <w:pPr>
              <w:pStyle w:val="a3"/>
            </w:pPr>
          </w:p>
        </w:tc>
        <w:tc>
          <w:tcPr>
            <w:tcW w:w="488" w:type="dxa"/>
          </w:tcPr>
          <w:p w:rsidR="00BE7E6A" w:rsidRDefault="00BE7E6A" w:rsidP="00F50B5E">
            <w:pPr>
              <w:pStyle w:val="a3"/>
            </w:pPr>
          </w:p>
        </w:tc>
        <w:tc>
          <w:tcPr>
            <w:tcW w:w="493" w:type="dxa"/>
          </w:tcPr>
          <w:p w:rsidR="00BE7E6A" w:rsidRDefault="00BE7E6A" w:rsidP="00F50B5E">
            <w:pPr>
              <w:pStyle w:val="a3"/>
            </w:pPr>
          </w:p>
        </w:tc>
        <w:tc>
          <w:tcPr>
            <w:tcW w:w="550" w:type="dxa"/>
          </w:tcPr>
          <w:p w:rsidR="00BE7E6A" w:rsidRDefault="00BE7E6A" w:rsidP="00F50B5E">
            <w:pPr>
              <w:pStyle w:val="a3"/>
            </w:pPr>
          </w:p>
        </w:tc>
      </w:tr>
      <w:tr w:rsidR="00BE7E6A" w:rsidTr="0009788D">
        <w:tc>
          <w:tcPr>
            <w:tcW w:w="2280" w:type="dxa"/>
          </w:tcPr>
          <w:p w:rsidR="00BE7E6A" w:rsidRDefault="00BE7E6A" w:rsidP="00F50B5E">
            <w:pPr>
              <w:pStyle w:val="a3"/>
            </w:pPr>
            <w:r>
              <w:t>Зверобой</w:t>
            </w:r>
          </w:p>
        </w:tc>
        <w:tc>
          <w:tcPr>
            <w:tcW w:w="1480" w:type="dxa"/>
          </w:tcPr>
          <w:p w:rsidR="00BE7E6A" w:rsidRDefault="00BE7E6A" w:rsidP="00F50B5E">
            <w:pPr>
              <w:pStyle w:val="a3"/>
            </w:pPr>
            <w:r>
              <w:t>трава</w:t>
            </w:r>
          </w:p>
        </w:tc>
        <w:tc>
          <w:tcPr>
            <w:tcW w:w="480" w:type="dxa"/>
          </w:tcPr>
          <w:p w:rsidR="00BE7E6A" w:rsidRDefault="00BE7E6A" w:rsidP="00F50B5E">
            <w:pPr>
              <w:pStyle w:val="a3"/>
            </w:pPr>
          </w:p>
        </w:tc>
        <w:tc>
          <w:tcPr>
            <w:tcW w:w="486" w:type="dxa"/>
          </w:tcPr>
          <w:p w:rsidR="00BE7E6A" w:rsidRDefault="00BE7E6A" w:rsidP="00F50B5E">
            <w:pPr>
              <w:pStyle w:val="a3"/>
            </w:pPr>
          </w:p>
        </w:tc>
        <w:tc>
          <w:tcPr>
            <w:tcW w:w="492" w:type="dxa"/>
          </w:tcPr>
          <w:p w:rsidR="00BE7E6A" w:rsidRDefault="00BE7E6A" w:rsidP="00F50B5E">
            <w:pPr>
              <w:pStyle w:val="a3"/>
            </w:pPr>
          </w:p>
        </w:tc>
        <w:tc>
          <w:tcPr>
            <w:tcW w:w="493" w:type="dxa"/>
          </w:tcPr>
          <w:p w:rsidR="00BE7E6A" w:rsidRDefault="00BE7E6A" w:rsidP="00F50B5E">
            <w:pPr>
              <w:pStyle w:val="a3"/>
            </w:pPr>
          </w:p>
        </w:tc>
        <w:tc>
          <w:tcPr>
            <w:tcW w:w="487" w:type="dxa"/>
          </w:tcPr>
          <w:p w:rsidR="00BE7E6A" w:rsidRDefault="00BE7E6A" w:rsidP="00F50B5E">
            <w:pPr>
              <w:pStyle w:val="a3"/>
            </w:pPr>
          </w:p>
        </w:tc>
        <w:tc>
          <w:tcPr>
            <w:tcW w:w="493" w:type="dxa"/>
          </w:tcPr>
          <w:p w:rsidR="00BE7E6A" w:rsidRDefault="00BE7E6A" w:rsidP="00F50B5E">
            <w:pPr>
              <w:pStyle w:val="a3"/>
            </w:pPr>
            <w:r>
              <w:t>+</w:t>
            </w:r>
          </w:p>
        </w:tc>
        <w:tc>
          <w:tcPr>
            <w:tcW w:w="571" w:type="dxa"/>
          </w:tcPr>
          <w:p w:rsidR="00BE7E6A" w:rsidRDefault="00BE7E6A" w:rsidP="00F50B5E">
            <w:pPr>
              <w:pStyle w:val="a3"/>
            </w:pPr>
            <w:r>
              <w:t>+</w:t>
            </w:r>
          </w:p>
        </w:tc>
        <w:tc>
          <w:tcPr>
            <w:tcW w:w="630" w:type="dxa"/>
          </w:tcPr>
          <w:p w:rsidR="00BE7E6A" w:rsidRDefault="00BE7E6A" w:rsidP="00F50B5E">
            <w:pPr>
              <w:pStyle w:val="a3"/>
            </w:pPr>
            <w:r>
              <w:t>+</w:t>
            </w:r>
          </w:p>
        </w:tc>
        <w:tc>
          <w:tcPr>
            <w:tcW w:w="492" w:type="dxa"/>
          </w:tcPr>
          <w:p w:rsidR="00BE7E6A" w:rsidRDefault="00BE7E6A" w:rsidP="00F50B5E">
            <w:pPr>
              <w:pStyle w:val="a3"/>
            </w:pPr>
          </w:p>
        </w:tc>
        <w:tc>
          <w:tcPr>
            <w:tcW w:w="488" w:type="dxa"/>
          </w:tcPr>
          <w:p w:rsidR="00BE7E6A" w:rsidRDefault="00BE7E6A" w:rsidP="00F50B5E">
            <w:pPr>
              <w:pStyle w:val="a3"/>
            </w:pPr>
          </w:p>
        </w:tc>
        <w:tc>
          <w:tcPr>
            <w:tcW w:w="493" w:type="dxa"/>
          </w:tcPr>
          <w:p w:rsidR="00BE7E6A" w:rsidRDefault="00BE7E6A" w:rsidP="00F50B5E">
            <w:pPr>
              <w:pStyle w:val="a3"/>
            </w:pPr>
          </w:p>
        </w:tc>
        <w:tc>
          <w:tcPr>
            <w:tcW w:w="550" w:type="dxa"/>
          </w:tcPr>
          <w:p w:rsidR="00BE7E6A" w:rsidRDefault="00BE7E6A" w:rsidP="00F50B5E">
            <w:pPr>
              <w:pStyle w:val="a3"/>
            </w:pPr>
          </w:p>
        </w:tc>
      </w:tr>
      <w:tr w:rsidR="00BE7E6A" w:rsidTr="0009788D">
        <w:tc>
          <w:tcPr>
            <w:tcW w:w="2280" w:type="dxa"/>
          </w:tcPr>
          <w:p w:rsidR="00BE7E6A" w:rsidRDefault="00BE7E6A" w:rsidP="00F50B5E">
            <w:pPr>
              <w:pStyle w:val="a3"/>
            </w:pPr>
            <w:r>
              <w:t>Клюква</w:t>
            </w:r>
          </w:p>
        </w:tc>
        <w:tc>
          <w:tcPr>
            <w:tcW w:w="1480" w:type="dxa"/>
          </w:tcPr>
          <w:p w:rsidR="00BE7E6A" w:rsidRDefault="00BE7E6A" w:rsidP="00F50B5E">
            <w:pPr>
              <w:pStyle w:val="a3"/>
            </w:pPr>
            <w:r>
              <w:t>ягоды</w:t>
            </w:r>
          </w:p>
        </w:tc>
        <w:tc>
          <w:tcPr>
            <w:tcW w:w="480" w:type="dxa"/>
          </w:tcPr>
          <w:p w:rsidR="00BE7E6A" w:rsidRDefault="00BE7E6A" w:rsidP="00F50B5E">
            <w:pPr>
              <w:pStyle w:val="a3"/>
            </w:pPr>
          </w:p>
        </w:tc>
        <w:tc>
          <w:tcPr>
            <w:tcW w:w="486" w:type="dxa"/>
          </w:tcPr>
          <w:p w:rsidR="00BE7E6A" w:rsidRDefault="00BE7E6A" w:rsidP="00F50B5E">
            <w:pPr>
              <w:pStyle w:val="a3"/>
            </w:pPr>
          </w:p>
        </w:tc>
        <w:tc>
          <w:tcPr>
            <w:tcW w:w="492" w:type="dxa"/>
          </w:tcPr>
          <w:p w:rsidR="00BE7E6A" w:rsidRDefault="00BE7E6A" w:rsidP="00F50B5E">
            <w:pPr>
              <w:pStyle w:val="a3"/>
            </w:pPr>
          </w:p>
        </w:tc>
        <w:tc>
          <w:tcPr>
            <w:tcW w:w="493" w:type="dxa"/>
          </w:tcPr>
          <w:p w:rsidR="00BE7E6A" w:rsidRDefault="00BE7E6A" w:rsidP="00F50B5E">
            <w:pPr>
              <w:pStyle w:val="a3"/>
            </w:pPr>
          </w:p>
        </w:tc>
        <w:tc>
          <w:tcPr>
            <w:tcW w:w="487" w:type="dxa"/>
          </w:tcPr>
          <w:p w:rsidR="00BE7E6A" w:rsidRDefault="00BE7E6A" w:rsidP="00F50B5E">
            <w:pPr>
              <w:pStyle w:val="a3"/>
            </w:pPr>
          </w:p>
        </w:tc>
        <w:tc>
          <w:tcPr>
            <w:tcW w:w="493" w:type="dxa"/>
          </w:tcPr>
          <w:p w:rsidR="00BE7E6A" w:rsidRDefault="00BE7E6A" w:rsidP="00F50B5E">
            <w:pPr>
              <w:pStyle w:val="a3"/>
            </w:pPr>
          </w:p>
        </w:tc>
        <w:tc>
          <w:tcPr>
            <w:tcW w:w="571" w:type="dxa"/>
          </w:tcPr>
          <w:p w:rsidR="00BE7E6A" w:rsidRDefault="00BE7E6A" w:rsidP="00F50B5E">
            <w:pPr>
              <w:pStyle w:val="a3"/>
            </w:pPr>
          </w:p>
        </w:tc>
        <w:tc>
          <w:tcPr>
            <w:tcW w:w="630" w:type="dxa"/>
          </w:tcPr>
          <w:p w:rsidR="00BE7E6A" w:rsidRDefault="00BE7E6A" w:rsidP="00F50B5E">
            <w:pPr>
              <w:pStyle w:val="a3"/>
            </w:pPr>
          </w:p>
        </w:tc>
        <w:tc>
          <w:tcPr>
            <w:tcW w:w="492" w:type="dxa"/>
          </w:tcPr>
          <w:p w:rsidR="00BE7E6A" w:rsidRDefault="00BE7E6A" w:rsidP="00F50B5E">
            <w:pPr>
              <w:pStyle w:val="a3"/>
            </w:pPr>
            <w:r>
              <w:t>+</w:t>
            </w:r>
          </w:p>
        </w:tc>
        <w:tc>
          <w:tcPr>
            <w:tcW w:w="488" w:type="dxa"/>
          </w:tcPr>
          <w:p w:rsidR="00BE7E6A" w:rsidRDefault="00BE7E6A" w:rsidP="00F50B5E">
            <w:pPr>
              <w:pStyle w:val="a3"/>
            </w:pPr>
            <w:r>
              <w:t>+</w:t>
            </w:r>
          </w:p>
        </w:tc>
        <w:tc>
          <w:tcPr>
            <w:tcW w:w="493" w:type="dxa"/>
          </w:tcPr>
          <w:p w:rsidR="00BE7E6A" w:rsidRDefault="00BE7E6A" w:rsidP="00F50B5E">
            <w:pPr>
              <w:pStyle w:val="a3"/>
            </w:pPr>
            <w:r>
              <w:t>+</w:t>
            </w:r>
          </w:p>
        </w:tc>
        <w:tc>
          <w:tcPr>
            <w:tcW w:w="550" w:type="dxa"/>
          </w:tcPr>
          <w:p w:rsidR="00BE7E6A" w:rsidRDefault="00BE7E6A" w:rsidP="00F50B5E">
            <w:pPr>
              <w:pStyle w:val="a3"/>
            </w:pPr>
          </w:p>
        </w:tc>
      </w:tr>
      <w:tr w:rsidR="00BE7E6A" w:rsidTr="0009788D">
        <w:tc>
          <w:tcPr>
            <w:tcW w:w="2280" w:type="dxa"/>
          </w:tcPr>
          <w:p w:rsidR="00BE7E6A" w:rsidRDefault="00BE7E6A" w:rsidP="00F50B5E">
            <w:pPr>
              <w:pStyle w:val="a3"/>
            </w:pPr>
            <w:r>
              <w:t>Крапива двудомная</w:t>
            </w:r>
          </w:p>
        </w:tc>
        <w:tc>
          <w:tcPr>
            <w:tcW w:w="1480" w:type="dxa"/>
          </w:tcPr>
          <w:p w:rsidR="00BE7E6A" w:rsidRDefault="00BE7E6A" w:rsidP="00F50B5E">
            <w:pPr>
              <w:pStyle w:val="a3"/>
            </w:pPr>
            <w:r>
              <w:t>лист</w:t>
            </w:r>
          </w:p>
        </w:tc>
        <w:tc>
          <w:tcPr>
            <w:tcW w:w="480" w:type="dxa"/>
          </w:tcPr>
          <w:p w:rsidR="00BE7E6A" w:rsidRDefault="00BE7E6A" w:rsidP="00F50B5E">
            <w:pPr>
              <w:pStyle w:val="a3"/>
            </w:pPr>
          </w:p>
        </w:tc>
        <w:tc>
          <w:tcPr>
            <w:tcW w:w="486" w:type="dxa"/>
          </w:tcPr>
          <w:p w:rsidR="00BE7E6A" w:rsidRDefault="00BE7E6A" w:rsidP="00F50B5E">
            <w:pPr>
              <w:pStyle w:val="a3"/>
            </w:pPr>
          </w:p>
        </w:tc>
        <w:tc>
          <w:tcPr>
            <w:tcW w:w="492" w:type="dxa"/>
          </w:tcPr>
          <w:p w:rsidR="00BE7E6A" w:rsidRDefault="00BE7E6A" w:rsidP="00F50B5E">
            <w:pPr>
              <w:pStyle w:val="a3"/>
            </w:pPr>
          </w:p>
        </w:tc>
        <w:tc>
          <w:tcPr>
            <w:tcW w:w="493" w:type="dxa"/>
          </w:tcPr>
          <w:p w:rsidR="00BE7E6A" w:rsidRDefault="00BE7E6A" w:rsidP="00F50B5E">
            <w:pPr>
              <w:pStyle w:val="a3"/>
            </w:pPr>
          </w:p>
        </w:tc>
        <w:tc>
          <w:tcPr>
            <w:tcW w:w="487" w:type="dxa"/>
          </w:tcPr>
          <w:p w:rsidR="00BE7E6A" w:rsidRDefault="00BE7E6A" w:rsidP="00F50B5E">
            <w:pPr>
              <w:pStyle w:val="a3"/>
            </w:pPr>
          </w:p>
        </w:tc>
        <w:tc>
          <w:tcPr>
            <w:tcW w:w="493" w:type="dxa"/>
          </w:tcPr>
          <w:p w:rsidR="00BE7E6A" w:rsidRDefault="00BE7E6A" w:rsidP="00F50B5E">
            <w:pPr>
              <w:pStyle w:val="a3"/>
            </w:pPr>
            <w:r>
              <w:t>+</w:t>
            </w:r>
          </w:p>
        </w:tc>
        <w:tc>
          <w:tcPr>
            <w:tcW w:w="571" w:type="dxa"/>
          </w:tcPr>
          <w:p w:rsidR="00BE7E6A" w:rsidRDefault="00BE7E6A" w:rsidP="00F50B5E">
            <w:pPr>
              <w:pStyle w:val="a3"/>
            </w:pPr>
            <w:r>
              <w:t>+</w:t>
            </w:r>
          </w:p>
        </w:tc>
        <w:tc>
          <w:tcPr>
            <w:tcW w:w="630" w:type="dxa"/>
          </w:tcPr>
          <w:p w:rsidR="00BE7E6A" w:rsidRDefault="00BE7E6A" w:rsidP="00F50B5E">
            <w:pPr>
              <w:pStyle w:val="a3"/>
            </w:pPr>
            <w:r>
              <w:t>+</w:t>
            </w:r>
          </w:p>
        </w:tc>
        <w:tc>
          <w:tcPr>
            <w:tcW w:w="492" w:type="dxa"/>
          </w:tcPr>
          <w:p w:rsidR="00BE7E6A" w:rsidRDefault="00BE7E6A" w:rsidP="00F50B5E">
            <w:pPr>
              <w:pStyle w:val="a3"/>
            </w:pPr>
          </w:p>
        </w:tc>
        <w:tc>
          <w:tcPr>
            <w:tcW w:w="488" w:type="dxa"/>
          </w:tcPr>
          <w:p w:rsidR="00BE7E6A" w:rsidRDefault="00BE7E6A" w:rsidP="00F50B5E">
            <w:pPr>
              <w:pStyle w:val="a3"/>
            </w:pPr>
          </w:p>
        </w:tc>
        <w:tc>
          <w:tcPr>
            <w:tcW w:w="493" w:type="dxa"/>
          </w:tcPr>
          <w:p w:rsidR="00BE7E6A" w:rsidRDefault="00BE7E6A" w:rsidP="00F50B5E">
            <w:pPr>
              <w:pStyle w:val="a3"/>
            </w:pPr>
          </w:p>
        </w:tc>
        <w:tc>
          <w:tcPr>
            <w:tcW w:w="550" w:type="dxa"/>
          </w:tcPr>
          <w:p w:rsidR="00BE7E6A" w:rsidRDefault="00BE7E6A" w:rsidP="00F50B5E">
            <w:pPr>
              <w:pStyle w:val="a3"/>
            </w:pPr>
          </w:p>
        </w:tc>
      </w:tr>
      <w:tr w:rsidR="00BE7E6A" w:rsidTr="0009788D">
        <w:tc>
          <w:tcPr>
            <w:tcW w:w="2280" w:type="dxa"/>
          </w:tcPr>
          <w:p w:rsidR="00BE7E6A" w:rsidRDefault="00BE7E6A" w:rsidP="00F50B5E">
            <w:pPr>
              <w:pStyle w:val="a3"/>
            </w:pPr>
            <w:r>
              <w:t>Крушина ломкая</w:t>
            </w:r>
          </w:p>
        </w:tc>
        <w:tc>
          <w:tcPr>
            <w:tcW w:w="1480" w:type="dxa"/>
          </w:tcPr>
          <w:p w:rsidR="00BE7E6A" w:rsidRDefault="00BE7E6A" w:rsidP="00F50B5E">
            <w:pPr>
              <w:pStyle w:val="a3"/>
            </w:pPr>
            <w:r>
              <w:t>кора</w:t>
            </w:r>
          </w:p>
        </w:tc>
        <w:tc>
          <w:tcPr>
            <w:tcW w:w="480" w:type="dxa"/>
          </w:tcPr>
          <w:p w:rsidR="00BE7E6A" w:rsidRDefault="00BE7E6A" w:rsidP="00F50B5E">
            <w:pPr>
              <w:pStyle w:val="a3"/>
            </w:pPr>
          </w:p>
        </w:tc>
        <w:tc>
          <w:tcPr>
            <w:tcW w:w="486" w:type="dxa"/>
          </w:tcPr>
          <w:p w:rsidR="00BE7E6A" w:rsidRDefault="00BE7E6A" w:rsidP="00F50B5E">
            <w:pPr>
              <w:pStyle w:val="a3"/>
            </w:pPr>
          </w:p>
        </w:tc>
        <w:tc>
          <w:tcPr>
            <w:tcW w:w="492" w:type="dxa"/>
          </w:tcPr>
          <w:p w:rsidR="00BE7E6A" w:rsidRDefault="00BE7E6A" w:rsidP="00F50B5E">
            <w:pPr>
              <w:pStyle w:val="a3"/>
            </w:pPr>
          </w:p>
        </w:tc>
        <w:tc>
          <w:tcPr>
            <w:tcW w:w="493" w:type="dxa"/>
          </w:tcPr>
          <w:p w:rsidR="00BE7E6A" w:rsidRDefault="00BE7E6A" w:rsidP="00F50B5E">
            <w:pPr>
              <w:pStyle w:val="a3"/>
            </w:pPr>
            <w:r>
              <w:t>+</w:t>
            </w:r>
          </w:p>
        </w:tc>
        <w:tc>
          <w:tcPr>
            <w:tcW w:w="487" w:type="dxa"/>
          </w:tcPr>
          <w:p w:rsidR="00BE7E6A" w:rsidRDefault="00BE7E6A" w:rsidP="00F50B5E">
            <w:pPr>
              <w:pStyle w:val="a3"/>
            </w:pPr>
            <w:r>
              <w:t>+</w:t>
            </w:r>
          </w:p>
        </w:tc>
        <w:tc>
          <w:tcPr>
            <w:tcW w:w="493" w:type="dxa"/>
          </w:tcPr>
          <w:p w:rsidR="00BE7E6A" w:rsidRDefault="00BE7E6A" w:rsidP="00F50B5E">
            <w:pPr>
              <w:pStyle w:val="a3"/>
            </w:pPr>
          </w:p>
        </w:tc>
        <w:tc>
          <w:tcPr>
            <w:tcW w:w="571" w:type="dxa"/>
          </w:tcPr>
          <w:p w:rsidR="00BE7E6A" w:rsidRDefault="00BE7E6A" w:rsidP="00F50B5E">
            <w:pPr>
              <w:pStyle w:val="a3"/>
            </w:pPr>
          </w:p>
        </w:tc>
        <w:tc>
          <w:tcPr>
            <w:tcW w:w="630" w:type="dxa"/>
          </w:tcPr>
          <w:p w:rsidR="00BE7E6A" w:rsidRDefault="00BE7E6A" w:rsidP="00F50B5E">
            <w:pPr>
              <w:pStyle w:val="a3"/>
            </w:pPr>
          </w:p>
        </w:tc>
        <w:tc>
          <w:tcPr>
            <w:tcW w:w="492" w:type="dxa"/>
          </w:tcPr>
          <w:p w:rsidR="00BE7E6A" w:rsidRDefault="00BE7E6A" w:rsidP="00F50B5E">
            <w:pPr>
              <w:pStyle w:val="a3"/>
            </w:pPr>
          </w:p>
        </w:tc>
        <w:tc>
          <w:tcPr>
            <w:tcW w:w="488" w:type="dxa"/>
          </w:tcPr>
          <w:p w:rsidR="00BE7E6A" w:rsidRDefault="00BE7E6A" w:rsidP="00F50B5E">
            <w:pPr>
              <w:pStyle w:val="a3"/>
            </w:pPr>
          </w:p>
        </w:tc>
        <w:tc>
          <w:tcPr>
            <w:tcW w:w="493" w:type="dxa"/>
          </w:tcPr>
          <w:p w:rsidR="00BE7E6A" w:rsidRDefault="00BE7E6A" w:rsidP="00F50B5E">
            <w:pPr>
              <w:pStyle w:val="a3"/>
            </w:pPr>
          </w:p>
        </w:tc>
        <w:tc>
          <w:tcPr>
            <w:tcW w:w="550" w:type="dxa"/>
          </w:tcPr>
          <w:p w:rsidR="00BE7E6A" w:rsidRDefault="00BE7E6A" w:rsidP="00F50B5E">
            <w:pPr>
              <w:pStyle w:val="a3"/>
            </w:pPr>
          </w:p>
        </w:tc>
      </w:tr>
      <w:tr w:rsidR="00BE7E6A" w:rsidTr="0009788D">
        <w:tc>
          <w:tcPr>
            <w:tcW w:w="2280" w:type="dxa"/>
          </w:tcPr>
          <w:p w:rsidR="00BE7E6A" w:rsidRDefault="00BE7E6A" w:rsidP="00F50B5E">
            <w:pPr>
              <w:pStyle w:val="a3"/>
            </w:pPr>
            <w:r>
              <w:t>Можжевельник обыкновенный</w:t>
            </w:r>
          </w:p>
        </w:tc>
        <w:tc>
          <w:tcPr>
            <w:tcW w:w="1480" w:type="dxa"/>
          </w:tcPr>
          <w:p w:rsidR="00BE7E6A" w:rsidRDefault="00BE7E6A" w:rsidP="00F50B5E">
            <w:pPr>
              <w:pStyle w:val="a3"/>
            </w:pPr>
            <w:r>
              <w:t>шишкоягоды</w:t>
            </w:r>
          </w:p>
        </w:tc>
        <w:tc>
          <w:tcPr>
            <w:tcW w:w="480" w:type="dxa"/>
          </w:tcPr>
          <w:p w:rsidR="00BE7E6A" w:rsidRDefault="00BE7E6A" w:rsidP="00F50B5E">
            <w:pPr>
              <w:pStyle w:val="a3"/>
            </w:pPr>
          </w:p>
        </w:tc>
        <w:tc>
          <w:tcPr>
            <w:tcW w:w="486" w:type="dxa"/>
          </w:tcPr>
          <w:p w:rsidR="00BE7E6A" w:rsidRDefault="00BE7E6A" w:rsidP="00F50B5E">
            <w:pPr>
              <w:pStyle w:val="a3"/>
            </w:pPr>
          </w:p>
        </w:tc>
        <w:tc>
          <w:tcPr>
            <w:tcW w:w="492" w:type="dxa"/>
          </w:tcPr>
          <w:p w:rsidR="00BE7E6A" w:rsidRDefault="00BE7E6A" w:rsidP="00F50B5E">
            <w:pPr>
              <w:pStyle w:val="a3"/>
            </w:pPr>
          </w:p>
        </w:tc>
        <w:tc>
          <w:tcPr>
            <w:tcW w:w="493" w:type="dxa"/>
          </w:tcPr>
          <w:p w:rsidR="00BE7E6A" w:rsidRDefault="00BE7E6A" w:rsidP="00F50B5E">
            <w:pPr>
              <w:pStyle w:val="a3"/>
            </w:pPr>
          </w:p>
        </w:tc>
        <w:tc>
          <w:tcPr>
            <w:tcW w:w="487" w:type="dxa"/>
          </w:tcPr>
          <w:p w:rsidR="00BE7E6A" w:rsidRDefault="00BE7E6A" w:rsidP="00F50B5E">
            <w:pPr>
              <w:pStyle w:val="a3"/>
            </w:pPr>
          </w:p>
        </w:tc>
        <w:tc>
          <w:tcPr>
            <w:tcW w:w="493" w:type="dxa"/>
          </w:tcPr>
          <w:p w:rsidR="00BE7E6A" w:rsidRDefault="00BE7E6A" w:rsidP="00F50B5E">
            <w:pPr>
              <w:pStyle w:val="a3"/>
            </w:pPr>
          </w:p>
        </w:tc>
        <w:tc>
          <w:tcPr>
            <w:tcW w:w="571" w:type="dxa"/>
          </w:tcPr>
          <w:p w:rsidR="00BE7E6A" w:rsidRDefault="00BE7E6A" w:rsidP="00F50B5E">
            <w:pPr>
              <w:pStyle w:val="a3"/>
            </w:pPr>
          </w:p>
        </w:tc>
        <w:tc>
          <w:tcPr>
            <w:tcW w:w="630" w:type="dxa"/>
          </w:tcPr>
          <w:p w:rsidR="00BE7E6A" w:rsidRDefault="00BE7E6A" w:rsidP="00F50B5E">
            <w:pPr>
              <w:pStyle w:val="a3"/>
            </w:pPr>
          </w:p>
        </w:tc>
        <w:tc>
          <w:tcPr>
            <w:tcW w:w="492" w:type="dxa"/>
          </w:tcPr>
          <w:p w:rsidR="00BE7E6A" w:rsidRDefault="00BE7E6A" w:rsidP="00F50B5E">
            <w:pPr>
              <w:pStyle w:val="a3"/>
            </w:pPr>
            <w:r>
              <w:t>+</w:t>
            </w:r>
          </w:p>
        </w:tc>
        <w:tc>
          <w:tcPr>
            <w:tcW w:w="488" w:type="dxa"/>
          </w:tcPr>
          <w:p w:rsidR="00BE7E6A" w:rsidRDefault="00BE7E6A" w:rsidP="00F50B5E">
            <w:pPr>
              <w:pStyle w:val="a3"/>
            </w:pPr>
            <w:r>
              <w:t>+</w:t>
            </w:r>
          </w:p>
        </w:tc>
        <w:tc>
          <w:tcPr>
            <w:tcW w:w="493" w:type="dxa"/>
          </w:tcPr>
          <w:p w:rsidR="00BE7E6A" w:rsidRDefault="00BE7E6A" w:rsidP="00F50B5E">
            <w:pPr>
              <w:pStyle w:val="a3"/>
            </w:pPr>
            <w:r>
              <w:t>+</w:t>
            </w:r>
          </w:p>
        </w:tc>
        <w:tc>
          <w:tcPr>
            <w:tcW w:w="550" w:type="dxa"/>
          </w:tcPr>
          <w:p w:rsidR="00BE7E6A" w:rsidRDefault="00BE7E6A" w:rsidP="00F50B5E">
            <w:pPr>
              <w:pStyle w:val="a3"/>
            </w:pPr>
          </w:p>
        </w:tc>
      </w:tr>
      <w:tr w:rsidR="00BE7E6A" w:rsidTr="0009788D">
        <w:tc>
          <w:tcPr>
            <w:tcW w:w="2280" w:type="dxa"/>
          </w:tcPr>
          <w:p w:rsidR="00BE7E6A" w:rsidRDefault="00BE7E6A" w:rsidP="00F50B5E">
            <w:pPr>
              <w:pStyle w:val="a3"/>
            </w:pPr>
            <w:r>
              <w:t>Ландыш майский</w:t>
            </w:r>
          </w:p>
        </w:tc>
        <w:tc>
          <w:tcPr>
            <w:tcW w:w="1480" w:type="dxa"/>
          </w:tcPr>
          <w:p w:rsidR="00BE7E6A" w:rsidRDefault="00BE7E6A" w:rsidP="00F50B5E">
            <w:pPr>
              <w:pStyle w:val="a3"/>
            </w:pPr>
          </w:p>
        </w:tc>
        <w:tc>
          <w:tcPr>
            <w:tcW w:w="480" w:type="dxa"/>
          </w:tcPr>
          <w:p w:rsidR="00BE7E6A" w:rsidRDefault="00BE7E6A" w:rsidP="00F50B5E">
            <w:pPr>
              <w:pStyle w:val="a3"/>
            </w:pPr>
          </w:p>
        </w:tc>
        <w:tc>
          <w:tcPr>
            <w:tcW w:w="486" w:type="dxa"/>
          </w:tcPr>
          <w:p w:rsidR="00BE7E6A" w:rsidRDefault="00BE7E6A" w:rsidP="00F50B5E">
            <w:pPr>
              <w:pStyle w:val="a3"/>
            </w:pPr>
          </w:p>
        </w:tc>
        <w:tc>
          <w:tcPr>
            <w:tcW w:w="492" w:type="dxa"/>
          </w:tcPr>
          <w:p w:rsidR="00BE7E6A" w:rsidRDefault="00BE7E6A" w:rsidP="00F50B5E">
            <w:pPr>
              <w:pStyle w:val="a3"/>
            </w:pPr>
          </w:p>
        </w:tc>
        <w:tc>
          <w:tcPr>
            <w:tcW w:w="493" w:type="dxa"/>
          </w:tcPr>
          <w:p w:rsidR="00BE7E6A" w:rsidRDefault="00BE7E6A" w:rsidP="00F50B5E">
            <w:pPr>
              <w:pStyle w:val="a3"/>
            </w:pPr>
          </w:p>
        </w:tc>
        <w:tc>
          <w:tcPr>
            <w:tcW w:w="487" w:type="dxa"/>
          </w:tcPr>
          <w:p w:rsidR="00BE7E6A" w:rsidRDefault="00BE7E6A" w:rsidP="00F50B5E">
            <w:pPr>
              <w:pStyle w:val="a3"/>
            </w:pPr>
          </w:p>
        </w:tc>
        <w:tc>
          <w:tcPr>
            <w:tcW w:w="493" w:type="dxa"/>
          </w:tcPr>
          <w:p w:rsidR="00BE7E6A" w:rsidRDefault="00BE7E6A" w:rsidP="00F50B5E">
            <w:pPr>
              <w:pStyle w:val="a3"/>
            </w:pPr>
          </w:p>
        </w:tc>
        <w:tc>
          <w:tcPr>
            <w:tcW w:w="571" w:type="dxa"/>
          </w:tcPr>
          <w:p w:rsidR="00BE7E6A" w:rsidRDefault="00BE7E6A" w:rsidP="00F50B5E">
            <w:pPr>
              <w:pStyle w:val="a3"/>
            </w:pPr>
            <w:r>
              <w:t>+</w:t>
            </w:r>
          </w:p>
        </w:tc>
        <w:tc>
          <w:tcPr>
            <w:tcW w:w="630" w:type="dxa"/>
          </w:tcPr>
          <w:p w:rsidR="00BE7E6A" w:rsidRDefault="00BE7E6A" w:rsidP="00F50B5E">
            <w:pPr>
              <w:pStyle w:val="a3"/>
            </w:pPr>
            <w:r>
              <w:t>+</w:t>
            </w:r>
          </w:p>
        </w:tc>
        <w:tc>
          <w:tcPr>
            <w:tcW w:w="492" w:type="dxa"/>
          </w:tcPr>
          <w:p w:rsidR="00BE7E6A" w:rsidRDefault="00BE7E6A" w:rsidP="00F50B5E">
            <w:pPr>
              <w:pStyle w:val="a3"/>
            </w:pPr>
          </w:p>
        </w:tc>
        <w:tc>
          <w:tcPr>
            <w:tcW w:w="488" w:type="dxa"/>
          </w:tcPr>
          <w:p w:rsidR="00BE7E6A" w:rsidRDefault="00BE7E6A" w:rsidP="00F50B5E">
            <w:pPr>
              <w:pStyle w:val="a3"/>
            </w:pPr>
          </w:p>
        </w:tc>
        <w:tc>
          <w:tcPr>
            <w:tcW w:w="493" w:type="dxa"/>
          </w:tcPr>
          <w:p w:rsidR="00BE7E6A" w:rsidRDefault="00BE7E6A" w:rsidP="00F50B5E">
            <w:pPr>
              <w:pStyle w:val="a3"/>
            </w:pPr>
          </w:p>
        </w:tc>
        <w:tc>
          <w:tcPr>
            <w:tcW w:w="550" w:type="dxa"/>
          </w:tcPr>
          <w:p w:rsidR="00BE7E6A" w:rsidRDefault="00BE7E6A" w:rsidP="00F50B5E">
            <w:pPr>
              <w:pStyle w:val="a3"/>
            </w:pPr>
          </w:p>
        </w:tc>
      </w:tr>
      <w:tr w:rsidR="00BE7E6A" w:rsidTr="0009788D">
        <w:tc>
          <w:tcPr>
            <w:tcW w:w="2280" w:type="dxa"/>
          </w:tcPr>
          <w:p w:rsidR="00BE7E6A" w:rsidRDefault="00BE7E6A" w:rsidP="00F50B5E">
            <w:pPr>
              <w:pStyle w:val="a3"/>
            </w:pPr>
            <w:r>
              <w:t xml:space="preserve">Ольха </w:t>
            </w:r>
          </w:p>
        </w:tc>
        <w:tc>
          <w:tcPr>
            <w:tcW w:w="1480" w:type="dxa"/>
          </w:tcPr>
          <w:p w:rsidR="00BE7E6A" w:rsidRDefault="00BE7E6A" w:rsidP="00F50B5E">
            <w:pPr>
              <w:pStyle w:val="a3"/>
            </w:pPr>
            <w:r>
              <w:t>соплодия</w:t>
            </w:r>
          </w:p>
        </w:tc>
        <w:tc>
          <w:tcPr>
            <w:tcW w:w="480" w:type="dxa"/>
          </w:tcPr>
          <w:p w:rsidR="00BE7E6A" w:rsidRDefault="00BE7E6A" w:rsidP="00F50B5E">
            <w:pPr>
              <w:pStyle w:val="a3"/>
            </w:pPr>
            <w:r>
              <w:t>+</w:t>
            </w:r>
          </w:p>
        </w:tc>
        <w:tc>
          <w:tcPr>
            <w:tcW w:w="486" w:type="dxa"/>
          </w:tcPr>
          <w:p w:rsidR="00BE7E6A" w:rsidRDefault="00BE7E6A" w:rsidP="00F50B5E">
            <w:pPr>
              <w:pStyle w:val="a3"/>
            </w:pPr>
            <w:r>
              <w:t>+</w:t>
            </w:r>
          </w:p>
        </w:tc>
        <w:tc>
          <w:tcPr>
            <w:tcW w:w="492" w:type="dxa"/>
          </w:tcPr>
          <w:p w:rsidR="00BE7E6A" w:rsidRDefault="00BE7E6A" w:rsidP="00F50B5E">
            <w:pPr>
              <w:pStyle w:val="a3"/>
            </w:pPr>
            <w:r>
              <w:t>+</w:t>
            </w:r>
          </w:p>
        </w:tc>
        <w:tc>
          <w:tcPr>
            <w:tcW w:w="493" w:type="dxa"/>
          </w:tcPr>
          <w:p w:rsidR="00BE7E6A" w:rsidRDefault="00BE7E6A" w:rsidP="00F50B5E">
            <w:pPr>
              <w:pStyle w:val="a3"/>
            </w:pPr>
          </w:p>
        </w:tc>
        <w:tc>
          <w:tcPr>
            <w:tcW w:w="487" w:type="dxa"/>
          </w:tcPr>
          <w:p w:rsidR="00BE7E6A" w:rsidRDefault="00BE7E6A" w:rsidP="00F50B5E">
            <w:pPr>
              <w:pStyle w:val="a3"/>
            </w:pPr>
          </w:p>
        </w:tc>
        <w:tc>
          <w:tcPr>
            <w:tcW w:w="493" w:type="dxa"/>
          </w:tcPr>
          <w:p w:rsidR="00BE7E6A" w:rsidRDefault="00BE7E6A" w:rsidP="00F50B5E">
            <w:pPr>
              <w:pStyle w:val="a3"/>
            </w:pPr>
          </w:p>
        </w:tc>
        <w:tc>
          <w:tcPr>
            <w:tcW w:w="571" w:type="dxa"/>
          </w:tcPr>
          <w:p w:rsidR="00BE7E6A" w:rsidRDefault="00BE7E6A" w:rsidP="00F50B5E">
            <w:pPr>
              <w:pStyle w:val="a3"/>
            </w:pPr>
          </w:p>
        </w:tc>
        <w:tc>
          <w:tcPr>
            <w:tcW w:w="630" w:type="dxa"/>
          </w:tcPr>
          <w:p w:rsidR="00BE7E6A" w:rsidRDefault="00BE7E6A" w:rsidP="00F50B5E">
            <w:pPr>
              <w:pStyle w:val="a3"/>
            </w:pPr>
          </w:p>
        </w:tc>
        <w:tc>
          <w:tcPr>
            <w:tcW w:w="492" w:type="dxa"/>
          </w:tcPr>
          <w:p w:rsidR="00BE7E6A" w:rsidRDefault="00BE7E6A" w:rsidP="00F50B5E">
            <w:pPr>
              <w:pStyle w:val="a3"/>
            </w:pPr>
          </w:p>
        </w:tc>
        <w:tc>
          <w:tcPr>
            <w:tcW w:w="488" w:type="dxa"/>
          </w:tcPr>
          <w:p w:rsidR="00BE7E6A" w:rsidRDefault="00BE7E6A" w:rsidP="00F50B5E">
            <w:pPr>
              <w:pStyle w:val="a3"/>
            </w:pPr>
          </w:p>
        </w:tc>
        <w:tc>
          <w:tcPr>
            <w:tcW w:w="493" w:type="dxa"/>
          </w:tcPr>
          <w:p w:rsidR="00BE7E6A" w:rsidRDefault="00BE7E6A" w:rsidP="00F50B5E">
            <w:pPr>
              <w:pStyle w:val="a3"/>
            </w:pPr>
          </w:p>
        </w:tc>
        <w:tc>
          <w:tcPr>
            <w:tcW w:w="550" w:type="dxa"/>
          </w:tcPr>
          <w:p w:rsidR="00BE7E6A" w:rsidRDefault="00BE7E6A" w:rsidP="00F50B5E">
            <w:pPr>
              <w:pStyle w:val="a3"/>
            </w:pPr>
          </w:p>
        </w:tc>
      </w:tr>
      <w:tr w:rsidR="00BE7E6A" w:rsidTr="0009788D">
        <w:tc>
          <w:tcPr>
            <w:tcW w:w="2280" w:type="dxa"/>
          </w:tcPr>
          <w:p w:rsidR="00BE7E6A" w:rsidRDefault="00BE7E6A" w:rsidP="00F50B5E">
            <w:pPr>
              <w:pStyle w:val="a3"/>
            </w:pPr>
            <w:r>
              <w:t>Плаун</w:t>
            </w:r>
          </w:p>
        </w:tc>
        <w:tc>
          <w:tcPr>
            <w:tcW w:w="1480" w:type="dxa"/>
          </w:tcPr>
          <w:p w:rsidR="00BE7E6A" w:rsidRDefault="00BE7E6A" w:rsidP="00F50B5E">
            <w:pPr>
              <w:pStyle w:val="a3"/>
            </w:pPr>
            <w:r>
              <w:t>лист</w:t>
            </w:r>
          </w:p>
        </w:tc>
        <w:tc>
          <w:tcPr>
            <w:tcW w:w="480" w:type="dxa"/>
          </w:tcPr>
          <w:p w:rsidR="00BE7E6A" w:rsidRDefault="00BE7E6A" w:rsidP="00F50B5E">
            <w:pPr>
              <w:pStyle w:val="a3"/>
            </w:pPr>
          </w:p>
        </w:tc>
        <w:tc>
          <w:tcPr>
            <w:tcW w:w="486" w:type="dxa"/>
          </w:tcPr>
          <w:p w:rsidR="00BE7E6A" w:rsidRDefault="00BE7E6A" w:rsidP="00F50B5E">
            <w:pPr>
              <w:pStyle w:val="a3"/>
            </w:pPr>
          </w:p>
        </w:tc>
        <w:tc>
          <w:tcPr>
            <w:tcW w:w="492" w:type="dxa"/>
          </w:tcPr>
          <w:p w:rsidR="00BE7E6A" w:rsidRDefault="00BE7E6A" w:rsidP="00F50B5E">
            <w:pPr>
              <w:pStyle w:val="a3"/>
            </w:pPr>
          </w:p>
        </w:tc>
        <w:tc>
          <w:tcPr>
            <w:tcW w:w="493" w:type="dxa"/>
          </w:tcPr>
          <w:p w:rsidR="00BE7E6A" w:rsidRDefault="00BE7E6A" w:rsidP="00F50B5E">
            <w:pPr>
              <w:pStyle w:val="a3"/>
            </w:pPr>
          </w:p>
        </w:tc>
        <w:tc>
          <w:tcPr>
            <w:tcW w:w="487" w:type="dxa"/>
          </w:tcPr>
          <w:p w:rsidR="00BE7E6A" w:rsidRDefault="00BE7E6A" w:rsidP="00F50B5E">
            <w:pPr>
              <w:pStyle w:val="a3"/>
            </w:pPr>
          </w:p>
        </w:tc>
        <w:tc>
          <w:tcPr>
            <w:tcW w:w="493" w:type="dxa"/>
          </w:tcPr>
          <w:p w:rsidR="00BE7E6A" w:rsidRDefault="00BE7E6A" w:rsidP="00F50B5E">
            <w:pPr>
              <w:pStyle w:val="a3"/>
            </w:pPr>
          </w:p>
        </w:tc>
        <w:tc>
          <w:tcPr>
            <w:tcW w:w="571" w:type="dxa"/>
          </w:tcPr>
          <w:p w:rsidR="00BE7E6A" w:rsidRDefault="00BE7E6A" w:rsidP="00F50B5E">
            <w:pPr>
              <w:pStyle w:val="a3"/>
            </w:pPr>
            <w:r>
              <w:t>+</w:t>
            </w:r>
          </w:p>
        </w:tc>
        <w:tc>
          <w:tcPr>
            <w:tcW w:w="630" w:type="dxa"/>
          </w:tcPr>
          <w:p w:rsidR="00BE7E6A" w:rsidRDefault="00BE7E6A" w:rsidP="00F50B5E">
            <w:pPr>
              <w:pStyle w:val="a3"/>
            </w:pPr>
            <w:r>
              <w:t>+</w:t>
            </w:r>
          </w:p>
        </w:tc>
        <w:tc>
          <w:tcPr>
            <w:tcW w:w="492" w:type="dxa"/>
          </w:tcPr>
          <w:p w:rsidR="00BE7E6A" w:rsidRDefault="00BE7E6A" w:rsidP="00F50B5E">
            <w:pPr>
              <w:pStyle w:val="a3"/>
            </w:pPr>
            <w:r>
              <w:t>+</w:t>
            </w:r>
          </w:p>
        </w:tc>
        <w:tc>
          <w:tcPr>
            <w:tcW w:w="488" w:type="dxa"/>
          </w:tcPr>
          <w:p w:rsidR="00BE7E6A" w:rsidRDefault="00BE7E6A" w:rsidP="00F50B5E">
            <w:pPr>
              <w:pStyle w:val="a3"/>
            </w:pPr>
          </w:p>
        </w:tc>
        <w:tc>
          <w:tcPr>
            <w:tcW w:w="493" w:type="dxa"/>
          </w:tcPr>
          <w:p w:rsidR="00BE7E6A" w:rsidRDefault="00BE7E6A" w:rsidP="00F50B5E">
            <w:pPr>
              <w:pStyle w:val="a3"/>
            </w:pPr>
          </w:p>
        </w:tc>
        <w:tc>
          <w:tcPr>
            <w:tcW w:w="550" w:type="dxa"/>
          </w:tcPr>
          <w:p w:rsidR="00BE7E6A" w:rsidRDefault="00BE7E6A" w:rsidP="00F50B5E">
            <w:pPr>
              <w:pStyle w:val="a3"/>
            </w:pPr>
          </w:p>
        </w:tc>
      </w:tr>
      <w:tr w:rsidR="00BE7E6A" w:rsidTr="0009788D">
        <w:tc>
          <w:tcPr>
            <w:tcW w:w="2280" w:type="dxa"/>
          </w:tcPr>
          <w:p w:rsidR="00BE7E6A" w:rsidRDefault="00BE7E6A" w:rsidP="00F50B5E">
            <w:pPr>
              <w:pStyle w:val="a3"/>
            </w:pPr>
            <w:r>
              <w:t xml:space="preserve">Рябина </w:t>
            </w:r>
          </w:p>
          <w:p w:rsidR="00BE7E6A" w:rsidRDefault="00BE7E6A" w:rsidP="00F50B5E">
            <w:pPr>
              <w:pStyle w:val="a3"/>
            </w:pPr>
            <w:r>
              <w:t>обыкновенная</w:t>
            </w:r>
          </w:p>
        </w:tc>
        <w:tc>
          <w:tcPr>
            <w:tcW w:w="1480" w:type="dxa"/>
          </w:tcPr>
          <w:p w:rsidR="00BE7E6A" w:rsidRDefault="00BE7E6A" w:rsidP="00F50B5E">
            <w:pPr>
              <w:pStyle w:val="a3"/>
            </w:pPr>
            <w:r>
              <w:t>ягоды</w:t>
            </w:r>
          </w:p>
        </w:tc>
        <w:tc>
          <w:tcPr>
            <w:tcW w:w="480" w:type="dxa"/>
          </w:tcPr>
          <w:p w:rsidR="00BE7E6A" w:rsidRDefault="00BE7E6A" w:rsidP="00F50B5E">
            <w:pPr>
              <w:pStyle w:val="a3"/>
            </w:pPr>
          </w:p>
        </w:tc>
        <w:tc>
          <w:tcPr>
            <w:tcW w:w="486" w:type="dxa"/>
          </w:tcPr>
          <w:p w:rsidR="00BE7E6A" w:rsidRDefault="00BE7E6A" w:rsidP="00F50B5E">
            <w:pPr>
              <w:pStyle w:val="a3"/>
            </w:pPr>
          </w:p>
        </w:tc>
        <w:tc>
          <w:tcPr>
            <w:tcW w:w="492" w:type="dxa"/>
          </w:tcPr>
          <w:p w:rsidR="00BE7E6A" w:rsidRDefault="00BE7E6A" w:rsidP="00F50B5E">
            <w:pPr>
              <w:pStyle w:val="a3"/>
            </w:pPr>
          </w:p>
        </w:tc>
        <w:tc>
          <w:tcPr>
            <w:tcW w:w="493" w:type="dxa"/>
          </w:tcPr>
          <w:p w:rsidR="00BE7E6A" w:rsidRDefault="00BE7E6A" w:rsidP="00F50B5E">
            <w:pPr>
              <w:pStyle w:val="a3"/>
            </w:pPr>
          </w:p>
        </w:tc>
        <w:tc>
          <w:tcPr>
            <w:tcW w:w="487" w:type="dxa"/>
          </w:tcPr>
          <w:p w:rsidR="00BE7E6A" w:rsidRDefault="00BE7E6A" w:rsidP="00F50B5E">
            <w:pPr>
              <w:pStyle w:val="a3"/>
            </w:pPr>
          </w:p>
        </w:tc>
        <w:tc>
          <w:tcPr>
            <w:tcW w:w="493" w:type="dxa"/>
          </w:tcPr>
          <w:p w:rsidR="00BE7E6A" w:rsidRDefault="00BE7E6A" w:rsidP="00F50B5E">
            <w:pPr>
              <w:pStyle w:val="a3"/>
            </w:pPr>
          </w:p>
        </w:tc>
        <w:tc>
          <w:tcPr>
            <w:tcW w:w="571" w:type="dxa"/>
          </w:tcPr>
          <w:p w:rsidR="00BE7E6A" w:rsidRDefault="00BE7E6A" w:rsidP="00F50B5E">
            <w:pPr>
              <w:pStyle w:val="a3"/>
            </w:pPr>
          </w:p>
        </w:tc>
        <w:tc>
          <w:tcPr>
            <w:tcW w:w="630" w:type="dxa"/>
          </w:tcPr>
          <w:p w:rsidR="00BE7E6A" w:rsidRDefault="00BE7E6A" w:rsidP="00F50B5E">
            <w:pPr>
              <w:pStyle w:val="a3"/>
            </w:pPr>
          </w:p>
        </w:tc>
        <w:tc>
          <w:tcPr>
            <w:tcW w:w="492" w:type="dxa"/>
          </w:tcPr>
          <w:p w:rsidR="00BE7E6A" w:rsidRDefault="00BE7E6A" w:rsidP="00F50B5E">
            <w:pPr>
              <w:pStyle w:val="a3"/>
            </w:pPr>
            <w:r>
              <w:t>+</w:t>
            </w:r>
          </w:p>
        </w:tc>
        <w:tc>
          <w:tcPr>
            <w:tcW w:w="488" w:type="dxa"/>
          </w:tcPr>
          <w:p w:rsidR="00BE7E6A" w:rsidRDefault="00BE7E6A" w:rsidP="00F50B5E">
            <w:pPr>
              <w:pStyle w:val="a3"/>
            </w:pPr>
            <w:r>
              <w:t>+</w:t>
            </w:r>
          </w:p>
        </w:tc>
        <w:tc>
          <w:tcPr>
            <w:tcW w:w="493" w:type="dxa"/>
          </w:tcPr>
          <w:p w:rsidR="00BE7E6A" w:rsidRDefault="00BE7E6A" w:rsidP="00F50B5E">
            <w:pPr>
              <w:pStyle w:val="a3"/>
            </w:pPr>
            <w:r>
              <w:t>+</w:t>
            </w:r>
          </w:p>
        </w:tc>
        <w:tc>
          <w:tcPr>
            <w:tcW w:w="550" w:type="dxa"/>
          </w:tcPr>
          <w:p w:rsidR="00BE7E6A" w:rsidRDefault="00BE7E6A" w:rsidP="00F50B5E">
            <w:pPr>
              <w:pStyle w:val="a3"/>
            </w:pPr>
          </w:p>
        </w:tc>
      </w:tr>
      <w:tr w:rsidR="00BE7E6A" w:rsidTr="0009788D">
        <w:tc>
          <w:tcPr>
            <w:tcW w:w="2280" w:type="dxa"/>
          </w:tcPr>
          <w:p w:rsidR="00BE7E6A" w:rsidRDefault="00BE7E6A" w:rsidP="00F50B5E">
            <w:pPr>
              <w:pStyle w:val="a3"/>
            </w:pPr>
            <w:r>
              <w:t xml:space="preserve">Сосна </w:t>
            </w:r>
          </w:p>
          <w:p w:rsidR="00BE7E6A" w:rsidRDefault="00BE7E6A" w:rsidP="00F50B5E">
            <w:pPr>
              <w:pStyle w:val="a3"/>
            </w:pPr>
            <w:r>
              <w:t>обыкновенная</w:t>
            </w:r>
          </w:p>
        </w:tc>
        <w:tc>
          <w:tcPr>
            <w:tcW w:w="1480" w:type="dxa"/>
          </w:tcPr>
          <w:p w:rsidR="00BE7E6A" w:rsidRDefault="00BE7E6A" w:rsidP="00F50B5E">
            <w:pPr>
              <w:pStyle w:val="a3"/>
            </w:pPr>
            <w:r>
              <w:t>почки</w:t>
            </w:r>
          </w:p>
        </w:tc>
        <w:tc>
          <w:tcPr>
            <w:tcW w:w="480" w:type="dxa"/>
          </w:tcPr>
          <w:p w:rsidR="00BE7E6A" w:rsidRDefault="00BE7E6A" w:rsidP="00F50B5E">
            <w:pPr>
              <w:pStyle w:val="a3"/>
            </w:pPr>
          </w:p>
        </w:tc>
        <w:tc>
          <w:tcPr>
            <w:tcW w:w="486" w:type="dxa"/>
          </w:tcPr>
          <w:p w:rsidR="00BE7E6A" w:rsidRDefault="00BE7E6A" w:rsidP="00F50B5E">
            <w:pPr>
              <w:pStyle w:val="a3"/>
            </w:pPr>
            <w:r>
              <w:t>+</w:t>
            </w:r>
          </w:p>
        </w:tc>
        <w:tc>
          <w:tcPr>
            <w:tcW w:w="492" w:type="dxa"/>
          </w:tcPr>
          <w:p w:rsidR="00BE7E6A" w:rsidRDefault="00BE7E6A" w:rsidP="00F50B5E">
            <w:pPr>
              <w:pStyle w:val="a3"/>
            </w:pPr>
            <w:r>
              <w:t>+</w:t>
            </w:r>
          </w:p>
        </w:tc>
        <w:tc>
          <w:tcPr>
            <w:tcW w:w="493" w:type="dxa"/>
          </w:tcPr>
          <w:p w:rsidR="00BE7E6A" w:rsidRDefault="00BE7E6A" w:rsidP="00F50B5E">
            <w:pPr>
              <w:pStyle w:val="a3"/>
            </w:pPr>
          </w:p>
        </w:tc>
        <w:tc>
          <w:tcPr>
            <w:tcW w:w="487" w:type="dxa"/>
          </w:tcPr>
          <w:p w:rsidR="00BE7E6A" w:rsidRDefault="00BE7E6A" w:rsidP="00F50B5E">
            <w:pPr>
              <w:pStyle w:val="a3"/>
            </w:pPr>
          </w:p>
        </w:tc>
        <w:tc>
          <w:tcPr>
            <w:tcW w:w="493" w:type="dxa"/>
          </w:tcPr>
          <w:p w:rsidR="00BE7E6A" w:rsidRDefault="00BE7E6A" w:rsidP="00F50B5E">
            <w:pPr>
              <w:pStyle w:val="a3"/>
            </w:pPr>
          </w:p>
        </w:tc>
        <w:tc>
          <w:tcPr>
            <w:tcW w:w="571" w:type="dxa"/>
          </w:tcPr>
          <w:p w:rsidR="00BE7E6A" w:rsidRDefault="00BE7E6A" w:rsidP="00F50B5E">
            <w:pPr>
              <w:pStyle w:val="a3"/>
            </w:pPr>
          </w:p>
        </w:tc>
        <w:tc>
          <w:tcPr>
            <w:tcW w:w="630" w:type="dxa"/>
          </w:tcPr>
          <w:p w:rsidR="00BE7E6A" w:rsidRDefault="00BE7E6A" w:rsidP="00F50B5E">
            <w:pPr>
              <w:pStyle w:val="a3"/>
            </w:pPr>
          </w:p>
        </w:tc>
        <w:tc>
          <w:tcPr>
            <w:tcW w:w="492" w:type="dxa"/>
          </w:tcPr>
          <w:p w:rsidR="00BE7E6A" w:rsidRDefault="00BE7E6A" w:rsidP="00F50B5E">
            <w:pPr>
              <w:pStyle w:val="a3"/>
            </w:pPr>
          </w:p>
        </w:tc>
        <w:tc>
          <w:tcPr>
            <w:tcW w:w="488" w:type="dxa"/>
          </w:tcPr>
          <w:p w:rsidR="00BE7E6A" w:rsidRDefault="00BE7E6A" w:rsidP="00F50B5E">
            <w:pPr>
              <w:pStyle w:val="a3"/>
            </w:pPr>
          </w:p>
        </w:tc>
        <w:tc>
          <w:tcPr>
            <w:tcW w:w="493" w:type="dxa"/>
          </w:tcPr>
          <w:p w:rsidR="00BE7E6A" w:rsidRDefault="00BE7E6A" w:rsidP="00F50B5E">
            <w:pPr>
              <w:pStyle w:val="a3"/>
            </w:pPr>
          </w:p>
        </w:tc>
        <w:tc>
          <w:tcPr>
            <w:tcW w:w="550" w:type="dxa"/>
          </w:tcPr>
          <w:p w:rsidR="00BE7E6A" w:rsidRDefault="00BE7E6A" w:rsidP="00F50B5E">
            <w:pPr>
              <w:pStyle w:val="a3"/>
            </w:pPr>
          </w:p>
        </w:tc>
      </w:tr>
      <w:tr w:rsidR="00BE7E6A" w:rsidTr="0009788D">
        <w:tc>
          <w:tcPr>
            <w:tcW w:w="2280" w:type="dxa"/>
          </w:tcPr>
          <w:p w:rsidR="00BE7E6A" w:rsidRDefault="00BE7E6A" w:rsidP="00F50B5E">
            <w:pPr>
              <w:pStyle w:val="a3"/>
            </w:pPr>
            <w:r>
              <w:t>Смородина черная</w:t>
            </w:r>
          </w:p>
        </w:tc>
        <w:tc>
          <w:tcPr>
            <w:tcW w:w="1480" w:type="dxa"/>
          </w:tcPr>
          <w:p w:rsidR="00BE7E6A" w:rsidRDefault="00BE7E6A" w:rsidP="00F50B5E">
            <w:pPr>
              <w:pStyle w:val="a3"/>
            </w:pPr>
            <w:r>
              <w:t>ягоды</w:t>
            </w:r>
          </w:p>
        </w:tc>
        <w:tc>
          <w:tcPr>
            <w:tcW w:w="480" w:type="dxa"/>
          </w:tcPr>
          <w:p w:rsidR="00BE7E6A" w:rsidRDefault="00BE7E6A" w:rsidP="00F50B5E">
            <w:pPr>
              <w:pStyle w:val="a3"/>
            </w:pPr>
          </w:p>
        </w:tc>
        <w:tc>
          <w:tcPr>
            <w:tcW w:w="486" w:type="dxa"/>
          </w:tcPr>
          <w:p w:rsidR="00BE7E6A" w:rsidRDefault="00BE7E6A" w:rsidP="00F50B5E">
            <w:pPr>
              <w:pStyle w:val="a3"/>
            </w:pPr>
          </w:p>
        </w:tc>
        <w:tc>
          <w:tcPr>
            <w:tcW w:w="492" w:type="dxa"/>
          </w:tcPr>
          <w:p w:rsidR="00BE7E6A" w:rsidRDefault="00BE7E6A" w:rsidP="00F50B5E">
            <w:pPr>
              <w:pStyle w:val="a3"/>
            </w:pPr>
          </w:p>
        </w:tc>
        <w:tc>
          <w:tcPr>
            <w:tcW w:w="493" w:type="dxa"/>
          </w:tcPr>
          <w:p w:rsidR="00BE7E6A" w:rsidRDefault="00BE7E6A" w:rsidP="00F50B5E">
            <w:pPr>
              <w:pStyle w:val="a3"/>
            </w:pPr>
          </w:p>
        </w:tc>
        <w:tc>
          <w:tcPr>
            <w:tcW w:w="487" w:type="dxa"/>
          </w:tcPr>
          <w:p w:rsidR="00BE7E6A" w:rsidRDefault="00BE7E6A" w:rsidP="00F50B5E">
            <w:pPr>
              <w:pStyle w:val="a3"/>
            </w:pPr>
          </w:p>
        </w:tc>
        <w:tc>
          <w:tcPr>
            <w:tcW w:w="493" w:type="dxa"/>
          </w:tcPr>
          <w:p w:rsidR="00BE7E6A" w:rsidRDefault="00BE7E6A" w:rsidP="00F50B5E">
            <w:pPr>
              <w:pStyle w:val="a3"/>
            </w:pPr>
          </w:p>
        </w:tc>
        <w:tc>
          <w:tcPr>
            <w:tcW w:w="571" w:type="dxa"/>
          </w:tcPr>
          <w:p w:rsidR="00BE7E6A" w:rsidRDefault="00BE7E6A" w:rsidP="00F50B5E">
            <w:pPr>
              <w:pStyle w:val="a3"/>
            </w:pPr>
            <w:r>
              <w:t>+</w:t>
            </w:r>
          </w:p>
        </w:tc>
        <w:tc>
          <w:tcPr>
            <w:tcW w:w="630" w:type="dxa"/>
          </w:tcPr>
          <w:p w:rsidR="00BE7E6A" w:rsidRDefault="00BE7E6A" w:rsidP="00F50B5E">
            <w:pPr>
              <w:pStyle w:val="a3"/>
            </w:pPr>
            <w:r>
              <w:t>+</w:t>
            </w:r>
          </w:p>
        </w:tc>
        <w:tc>
          <w:tcPr>
            <w:tcW w:w="492" w:type="dxa"/>
          </w:tcPr>
          <w:p w:rsidR="00BE7E6A" w:rsidRDefault="00BE7E6A" w:rsidP="00F50B5E">
            <w:pPr>
              <w:pStyle w:val="a3"/>
            </w:pPr>
          </w:p>
        </w:tc>
        <w:tc>
          <w:tcPr>
            <w:tcW w:w="488" w:type="dxa"/>
          </w:tcPr>
          <w:p w:rsidR="00BE7E6A" w:rsidRDefault="00BE7E6A" w:rsidP="00F50B5E">
            <w:pPr>
              <w:pStyle w:val="a3"/>
            </w:pPr>
          </w:p>
        </w:tc>
        <w:tc>
          <w:tcPr>
            <w:tcW w:w="493" w:type="dxa"/>
          </w:tcPr>
          <w:p w:rsidR="00BE7E6A" w:rsidRDefault="00BE7E6A" w:rsidP="00F50B5E">
            <w:pPr>
              <w:pStyle w:val="a3"/>
            </w:pPr>
          </w:p>
        </w:tc>
        <w:tc>
          <w:tcPr>
            <w:tcW w:w="550" w:type="dxa"/>
          </w:tcPr>
          <w:p w:rsidR="00BE7E6A" w:rsidRDefault="00BE7E6A" w:rsidP="00F50B5E">
            <w:pPr>
              <w:pStyle w:val="a3"/>
            </w:pPr>
          </w:p>
        </w:tc>
      </w:tr>
      <w:tr w:rsidR="00BE7E6A" w:rsidTr="0009788D">
        <w:tc>
          <w:tcPr>
            <w:tcW w:w="2280" w:type="dxa"/>
          </w:tcPr>
          <w:p w:rsidR="00BE7E6A" w:rsidRDefault="00BE7E6A" w:rsidP="00F50B5E">
            <w:pPr>
              <w:pStyle w:val="a3"/>
            </w:pPr>
            <w:r>
              <w:t>Черника</w:t>
            </w:r>
          </w:p>
        </w:tc>
        <w:tc>
          <w:tcPr>
            <w:tcW w:w="1480" w:type="dxa"/>
          </w:tcPr>
          <w:p w:rsidR="00BE7E6A" w:rsidRDefault="00BE7E6A" w:rsidP="00F50B5E">
            <w:pPr>
              <w:pStyle w:val="a3"/>
            </w:pPr>
            <w:r>
              <w:t>ягоды</w:t>
            </w:r>
          </w:p>
        </w:tc>
        <w:tc>
          <w:tcPr>
            <w:tcW w:w="480" w:type="dxa"/>
          </w:tcPr>
          <w:p w:rsidR="00BE7E6A" w:rsidRDefault="00BE7E6A" w:rsidP="00F50B5E">
            <w:pPr>
              <w:pStyle w:val="a3"/>
            </w:pPr>
          </w:p>
        </w:tc>
        <w:tc>
          <w:tcPr>
            <w:tcW w:w="486" w:type="dxa"/>
          </w:tcPr>
          <w:p w:rsidR="00BE7E6A" w:rsidRDefault="00BE7E6A" w:rsidP="00F50B5E">
            <w:pPr>
              <w:pStyle w:val="a3"/>
            </w:pPr>
          </w:p>
        </w:tc>
        <w:tc>
          <w:tcPr>
            <w:tcW w:w="492" w:type="dxa"/>
          </w:tcPr>
          <w:p w:rsidR="00BE7E6A" w:rsidRDefault="00BE7E6A" w:rsidP="00F50B5E">
            <w:pPr>
              <w:pStyle w:val="a3"/>
            </w:pPr>
          </w:p>
        </w:tc>
        <w:tc>
          <w:tcPr>
            <w:tcW w:w="493" w:type="dxa"/>
          </w:tcPr>
          <w:p w:rsidR="00BE7E6A" w:rsidRDefault="00BE7E6A" w:rsidP="00F50B5E">
            <w:pPr>
              <w:pStyle w:val="a3"/>
            </w:pPr>
          </w:p>
        </w:tc>
        <w:tc>
          <w:tcPr>
            <w:tcW w:w="487" w:type="dxa"/>
          </w:tcPr>
          <w:p w:rsidR="00BE7E6A" w:rsidRDefault="00BE7E6A" w:rsidP="00F50B5E">
            <w:pPr>
              <w:pStyle w:val="a3"/>
            </w:pPr>
          </w:p>
        </w:tc>
        <w:tc>
          <w:tcPr>
            <w:tcW w:w="493" w:type="dxa"/>
          </w:tcPr>
          <w:p w:rsidR="00BE7E6A" w:rsidRDefault="00BE7E6A" w:rsidP="00F50B5E">
            <w:pPr>
              <w:pStyle w:val="a3"/>
            </w:pPr>
          </w:p>
        </w:tc>
        <w:tc>
          <w:tcPr>
            <w:tcW w:w="571" w:type="dxa"/>
          </w:tcPr>
          <w:p w:rsidR="00BE7E6A" w:rsidRDefault="00BE7E6A" w:rsidP="00F50B5E">
            <w:pPr>
              <w:pStyle w:val="a3"/>
            </w:pPr>
            <w:r>
              <w:t>+</w:t>
            </w:r>
          </w:p>
        </w:tc>
        <w:tc>
          <w:tcPr>
            <w:tcW w:w="630" w:type="dxa"/>
          </w:tcPr>
          <w:p w:rsidR="00BE7E6A" w:rsidRDefault="00BE7E6A" w:rsidP="00F50B5E">
            <w:pPr>
              <w:pStyle w:val="a3"/>
            </w:pPr>
            <w:r>
              <w:t>+</w:t>
            </w:r>
          </w:p>
        </w:tc>
        <w:tc>
          <w:tcPr>
            <w:tcW w:w="492" w:type="dxa"/>
          </w:tcPr>
          <w:p w:rsidR="00BE7E6A" w:rsidRDefault="00BE7E6A" w:rsidP="00F50B5E">
            <w:pPr>
              <w:pStyle w:val="a3"/>
            </w:pPr>
          </w:p>
        </w:tc>
        <w:tc>
          <w:tcPr>
            <w:tcW w:w="488" w:type="dxa"/>
          </w:tcPr>
          <w:p w:rsidR="00BE7E6A" w:rsidRDefault="00BE7E6A" w:rsidP="00F50B5E">
            <w:pPr>
              <w:pStyle w:val="a3"/>
            </w:pPr>
          </w:p>
        </w:tc>
        <w:tc>
          <w:tcPr>
            <w:tcW w:w="493" w:type="dxa"/>
          </w:tcPr>
          <w:p w:rsidR="00BE7E6A" w:rsidRDefault="00BE7E6A" w:rsidP="00F50B5E">
            <w:pPr>
              <w:pStyle w:val="a3"/>
            </w:pPr>
          </w:p>
        </w:tc>
        <w:tc>
          <w:tcPr>
            <w:tcW w:w="550" w:type="dxa"/>
          </w:tcPr>
          <w:p w:rsidR="00BE7E6A" w:rsidRDefault="00BE7E6A" w:rsidP="00F50B5E">
            <w:pPr>
              <w:pStyle w:val="a3"/>
            </w:pPr>
          </w:p>
        </w:tc>
      </w:tr>
      <w:tr w:rsidR="00BE7E6A" w:rsidTr="0009788D">
        <w:tc>
          <w:tcPr>
            <w:tcW w:w="2280" w:type="dxa"/>
          </w:tcPr>
          <w:p w:rsidR="00BE7E6A" w:rsidRDefault="00BE7E6A" w:rsidP="00F50B5E">
            <w:pPr>
              <w:pStyle w:val="a3"/>
            </w:pPr>
            <w:r>
              <w:t>Черника</w:t>
            </w:r>
          </w:p>
        </w:tc>
        <w:tc>
          <w:tcPr>
            <w:tcW w:w="1480" w:type="dxa"/>
          </w:tcPr>
          <w:p w:rsidR="00BE7E6A" w:rsidRDefault="00BE7E6A" w:rsidP="00F50B5E">
            <w:pPr>
              <w:pStyle w:val="a3"/>
            </w:pPr>
            <w:r>
              <w:t>лист</w:t>
            </w:r>
          </w:p>
        </w:tc>
        <w:tc>
          <w:tcPr>
            <w:tcW w:w="480" w:type="dxa"/>
          </w:tcPr>
          <w:p w:rsidR="00BE7E6A" w:rsidRDefault="00BE7E6A" w:rsidP="00F50B5E">
            <w:pPr>
              <w:pStyle w:val="a3"/>
            </w:pPr>
          </w:p>
        </w:tc>
        <w:tc>
          <w:tcPr>
            <w:tcW w:w="486" w:type="dxa"/>
          </w:tcPr>
          <w:p w:rsidR="00BE7E6A" w:rsidRDefault="00BE7E6A" w:rsidP="00F50B5E">
            <w:pPr>
              <w:pStyle w:val="a3"/>
            </w:pPr>
          </w:p>
        </w:tc>
        <w:tc>
          <w:tcPr>
            <w:tcW w:w="492" w:type="dxa"/>
          </w:tcPr>
          <w:p w:rsidR="00BE7E6A" w:rsidRDefault="00BE7E6A" w:rsidP="00F50B5E">
            <w:pPr>
              <w:pStyle w:val="a3"/>
            </w:pPr>
          </w:p>
        </w:tc>
        <w:tc>
          <w:tcPr>
            <w:tcW w:w="493" w:type="dxa"/>
          </w:tcPr>
          <w:p w:rsidR="00BE7E6A" w:rsidRDefault="00BE7E6A" w:rsidP="00F50B5E">
            <w:pPr>
              <w:pStyle w:val="a3"/>
            </w:pPr>
          </w:p>
        </w:tc>
        <w:tc>
          <w:tcPr>
            <w:tcW w:w="487" w:type="dxa"/>
          </w:tcPr>
          <w:p w:rsidR="00BE7E6A" w:rsidRDefault="00BE7E6A" w:rsidP="00F50B5E">
            <w:pPr>
              <w:pStyle w:val="a3"/>
            </w:pPr>
            <w:r>
              <w:t>+</w:t>
            </w:r>
          </w:p>
        </w:tc>
        <w:tc>
          <w:tcPr>
            <w:tcW w:w="493" w:type="dxa"/>
          </w:tcPr>
          <w:p w:rsidR="00BE7E6A" w:rsidRDefault="00BE7E6A" w:rsidP="00F50B5E">
            <w:pPr>
              <w:pStyle w:val="a3"/>
            </w:pPr>
            <w:r>
              <w:t>+</w:t>
            </w:r>
          </w:p>
        </w:tc>
        <w:tc>
          <w:tcPr>
            <w:tcW w:w="571" w:type="dxa"/>
          </w:tcPr>
          <w:p w:rsidR="00BE7E6A" w:rsidRDefault="00BE7E6A" w:rsidP="00F50B5E">
            <w:pPr>
              <w:pStyle w:val="a3"/>
            </w:pPr>
          </w:p>
        </w:tc>
        <w:tc>
          <w:tcPr>
            <w:tcW w:w="630" w:type="dxa"/>
          </w:tcPr>
          <w:p w:rsidR="00BE7E6A" w:rsidRDefault="00BE7E6A" w:rsidP="00F50B5E">
            <w:pPr>
              <w:pStyle w:val="a3"/>
            </w:pPr>
          </w:p>
        </w:tc>
        <w:tc>
          <w:tcPr>
            <w:tcW w:w="492" w:type="dxa"/>
          </w:tcPr>
          <w:p w:rsidR="00BE7E6A" w:rsidRDefault="00BE7E6A" w:rsidP="00F50B5E">
            <w:pPr>
              <w:pStyle w:val="a3"/>
            </w:pPr>
          </w:p>
        </w:tc>
        <w:tc>
          <w:tcPr>
            <w:tcW w:w="488" w:type="dxa"/>
          </w:tcPr>
          <w:p w:rsidR="00BE7E6A" w:rsidRDefault="00BE7E6A" w:rsidP="00F50B5E">
            <w:pPr>
              <w:pStyle w:val="a3"/>
            </w:pPr>
          </w:p>
        </w:tc>
        <w:tc>
          <w:tcPr>
            <w:tcW w:w="493" w:type="dxa"/>
          </w:tcPr>
          <w:p w:rsidR="00BE7E6A" w:rsidRDefault="00BE7E6A" w:rsidP="00F50B5E">
            <w:pPr>
              <w:pStyle w:val="a3"/>
            </w:pPr>
          </w:p>
        </w:tc>
        <w:tc>
          <w:tcPr>
            <w:tcW w:w="550" w:type="dxa"/>
          </w:tcPr>
          <w:p w:rsidR="00BE7E6A" w:rsidRDefault="00BE7E6A" w:rsidP="00F50B5E">
            <w:pPr>
              <w:pStyle w:val="a3"/>
            </w:pPr>
          </w:p>
        </w:tc>
      </w:tr>
    </w:tbl>
    <w:p w:rsidR="00752391" w:rsidRDefault="00752391" w:rsidP="008B460B">
      <w:pPr>
        <w:pStyle w:val="1"/>
        <w:ind w:firstLine="709"/>
        <w:rPr>
          <w:sz w:val="28"/>
          <w:szCs w:val="28"/>
        </w:rPr>
      </w:pPr>
    </w:p>
    <w:p w:rsidR="00752391" w:rsidRDefault="00752391" w:rsidP="00752391">
      <w:pPr>
        <w:pStyle w:val="1"/>
        <w:ind w:firstLine="709"/>
        <w:rPr>
          <w:sz w:val="28"/>
          <w:szCs w:val="28"/>
        </w:rPr>
      </w:pPr>
      <w:r>
        <w:rPr>
          <w:sz w:val="28"/>
          <w:szCs w:val="28"/>
        </w:rPr>
        <w:lastRenderedPageBreak/>
        <w:t>Мгновенные пробы лекарственных растений и технического сырья отбирают с 5–10 деревьев или кустов, расположенных равномерно по ППН, из 5–10 мест по основным видам лекарственных растений, произрастающих на ППН. Объем суммарной пробы одного вида должен быть не менее 300 см</w:t>
      </w:r>
      <w:r>
        <w:rPr>
          <w:sz w:val="28"/>
          <w:szCs w:val="28"/>
          <w:vertAlign w:val="superscript"/>
        </w:rPr>
        <w:t>3</w:t>
      </w:r>
      <w:r>
        <w:rPr>
          <w:sz w:val="28"/>
          <w:szCs w:val="28"/>
        </w:rPr>
        <w:t>. Сроки отбора проб в соответствии с таблицей 14.</w:t>
      </w:r>
    </w:p>
    <w:p w:rsidR="008B460B" w:rsidRDefault="00752391" w:rsidP="008B460B">
      <w:pPr>
        <w:pStyle w:val="1"/>
        <w:ind w:firstLine="709"/>
        <w:rPr>
          <w:sz w:val="28"/>
          <w:szCs w:val="28"/>
        </w:rPr>
      </w:pPr>
      <w:r>
        <w:rPr>
          <w:sz w:val="28"/>
          <w:szCs w:val="28"/>
        </w:rPr>
        <w:t xml:space="preserve">Отбор проб ягод и грибов. </w:t>
      </w:r>
      <w:r w:rsidR="008B460B">
        <w:rPr>
          <w:sz w:val="28"/>
          <w:szCs w:val="28"/>
        </w:rPr>
        <w:t>Мгновенные пробы ягод отбирают с 5</w:t>
      </w:r>
      <w:r w:rsidR="00700178">
        <w:rPr>
          <w:sz w:val="28"/>
          <w:szCs w:val="28"/>
        </w:rPr>
        <w:t>–</w:t>
      </w:r>
      <w:r w:rsidR="008B460B">
        <w:rPr>
          <w:sz w:val="28"/>
          <w:szCs w:val="28"/>
        </w:rPr>
        <w:t>10 деревьев или кустов, расположенных равномерно по ППН, или из 5</w:t>
      </w:r>
      <w:r w:rsidR="00700178">
        <w:rPr>
          <w:sz w:val="28"/>
          <w:szCs w:val="28"/>
        </w:rPr>
        <w:t>–</w:t>
      </w:r>
      <w:r w:rsidR="008B460B">
        <w:rPr>
          <w:sz w:val="28"/>
          <w:szCs w:val="28"/>
        </w:rPr>
        <w:t>10 мест по основным видам ягод, произрастающих на ППН. Объем суммарной пробы одного вида должен быть не менее 100 см</w:t>
      </w:r>
      <w:r w:rsidR="008B460B">
        <w:rPr>
          <w:sz w:val="28"/>
          <w:szCs w:val="28"/>
          <w:vertAlign w:val="superscript"/>
        </w:rPr>
        <w:t>3</w:t>
      </w:r>
      <w:r w:rsidR="008B460B">
        <w:rPr>
          <w:sz w:val="28"/>
          <w:szCs w:val="28"/>
        </w:rPr>
        <w:t>.</w:t>
      </w:r>
    </w:p>
    <w:p w:rsidR="00700178" w:rsidRDefault="008B460B" w:rsidP="00700178">
      <w:pPr>
        <w:pStyle w:val="1"/>
        <w:ind w:firstLine="709"/>
        <w:rPr>
          <w:sz w:val="28"/>
          <w:szCs w:val="28"/>
        </w:rPr>
      </w:pPr>
      <w:r>
        <w:rPr>
          <w:sz w:val="28"/>
          <w:szCs w:val="28"/>
        </w:rPr>
        <w:t>Мгновенные пробы грибов отбирают равномерно по ППН по основным видам грибов, произрастающих на ППН. Объем суммарной пробы одного вида должен быть не менее 100 см</w:t>
      </w:r>
      <w:r>
        <w:rPr>
          <w:sz w:val="28"/>
          <w:szCs w:val="28"/>
          <w:vertAlign w:val="superscript"/>
        </w:rPr>
        <w:t>3</w:t>
      </w:r>
      <w:r>
        <w:rPr>
          <w:sz w:val="28"/>
          <w:szCs w:val="28"/>
        </w:rPr>
        <w:t>, а количество плодовых тел</w:t>
      </w:r>
      <w:r w:rsidR="00700178">
        <w:rPr>
          <w:sz w:val="28"/>
          <w:szCs w:val="28"/>
        </w:rPr>
        <w:t xml:space="preserve"> – </w:t>
      </w:r>
      <w:r>
        <w:rPr>
          <w:sz w:val="28"/>
          <w:szCs w:val="28"/>
        </w:rPr>
        <w:t xml:space="preserve">не менее трех. </w:t>
      </w:r>
    </w:p>
    <w:p w:rsidR="00700178" w:rsidRDefault="00700178" w:rsidP="00700178">
      <w:pPr>
        <w:pStyle w:val="1"/>
        <w:ind w:firstLine="709"/>
        <w:rPr>
          <w:sz w:val="28"/>
          <w:szCs w:val="28"/>
        </w:rPr>
      </w:pPr>
    </w:p>
    <w:p w:rsidR="007A1D0F" w:rsidRDefault="00700178" w:rsidP="007A1D0F">
      <w:pPr>
        <w:pStyle w:val="1"/>
        <w:ind w:firstLine="709"/>
        <w:rPr>
          <w:sz w:val="28"/>
          <w:szCs w:val="28"/>
        </w:rPr>
      </w:pPr>
      <w:r w:rsidRPr="00700178">
        <w:rPr>
          <w:b/>
          <w:sz w:val="28"/>
          <w:szCs w:val="28"/>
        </w:rPr>
        <w:t>2</w:t>
      </w:r>
      <w:r>
        <w:rPr>
          <w:sz w:val="28"/>
          <w:szCs w:val="28"/>
        </w:rPr>
        <w:t xml:space="preserve"> </w:t>
      </w:r>
      <w:r w:rsidR="008B460B">
        <w:rPr>
          <w:sz w:val="28"/>
          <w:szCs w:val="28"/>
        </w:rPr>
        <w:t xml:space="preserve">Каждый образец или суммарную пробу помещают в чистый полиэтиленовый мешок, завязывают и укладывают во второй мешок. Между мешками помещают паспорт надписью наружу, оформленный </w:t>
      </w:r>
      <w:r w:rsidR="007A1D0F">
        <w:rPr>
          <w:sz w:val="28"/>
          <w:szCs w:val="28"/>
        </w:rPr>
        <w:t xml:space="preserve">в соответствии с установленными требованиями. </w:t>
      </w:r>
      <w:r w:rsidR="008B460B" w:rsidRPr="007A1D0F">
        <w:rPr>
          <w:sz w:val="28"/>
          <w:szCs w:val="28"/>
        </w:rPr>
        <w:t>Упакованные пробы помещают в транспортную тару – мешки бумажные или полиэтиленовые. Транспортируют образцы и пробы всеми видами транспорта в соответствии с утвержденными правилами перевозок для данного вида транспорта.</w:t>
      </w:r>
    </w:p>
    <w:p w:rsidR="005477E9" w:rsidRDefault="008B460B" w:rsidP="005477E9">
      <w:pPr>
        <w:pStyle w:val="1"/>
        <w:ind w:firstLine="709"/>
        <w:rPr>
          <w:sz w:val="28"/>
          <w:szCs w:val="28"/>
        </w:rPr>
      </w:pPr>
      <w:r w:rsidRPr="007A1D0F">
        <w:rPr>
          <w:b/>
          <w:i/>
          <w:sz w:val="28"/>
          <w:szCs w:val="28"/>
        </w:rPr>
        <w:t>Первичная обработ</w:t>
      </w:r>
      <w:r w:rsidR="007A1D0F" w:rsidRPr="007A1D0F">
        <w:rPr>
          <w:b/>
          <w:i/>
          <w:sz w:val="28"/>
          <w:szCs w:val="28"/>
        </w:rPr>
        <w:t>ка и подготовка образцов и проб.</w:t>
      </w:r>
      <w:r w:rsidR="007A1D0F" w:rsidRPr="007A1D0F">
        <w:rPr>
          <w:b/>
          <w:sz w:val="28"/>
          <w:szCs w:val="28"/>
        </w:rPr>
        <w:t xml:space="preserve"> </w:t>
      </w:r>
      <w:r w:rsidRPr="007A1D0F">
        <w:rPr>
          <w:sz w:val="28"/>
          <w:szCs w:val="28"/>
        </w:rPr>
        <w:t>Пробы коры и древесины высушивают до воздушно-сухого состояния, измельчают и перемешивают, не допуская потерь частиц коры и древесины.</w:t>
      </w:r>
    </w:p>
    <w:p w:rsidR="005477E9" w:rsidRDefault="008B460B" w:rsidP="005477E9">
      <w:pPr>
        <w:pStyle w:val="1"/>
        <w:ind w:firstLine="709"/>
        <w:rPr>
          <w:sz w:val="28"/>
          <w:szCs w:val="28"/>
        </w:rPr>
      </w:pPr>
      <w:r>
        <w:rPr>
          <w:sz w:val="28"/>
          <w:szCs w:val="28"/>
        </w:rPr>
        <w:t>Пробы хвои (листьев) и ветвей деревьев основного яруса, подроста и подлеска очищают от посторонних примесей, высушивают до воздушно-сухого состояния, дополнительно измельчают и перемешивают.</w:t>
      </w:r>
    </w:p>
    <w:p w:rsidR="005477E9" w:rsidRDefault="008B460B" w:rsidP="005477E9">
      <w:pPr>
        <w:pStyle w:val="1"/>
        <w:ind w:firstLine="709"/>
        <w:rPr>
          <w:sz w:val="28"/>
          <w:szCs w:val="28"/>
        </w:rPr>
      </w:pPr>
      <w:r>
        <w:rPr>
          <w:sz w:val="28"/>
          <w:szCs w:val="28"/>
        </w:rPr>
        <w:t>Пробы растений живого напочвенного покрова тщательно перебирают,  освобождают от корневищ, растительного опада, частиц почвы, растений других видов, высушивают до воздушно-сухого состояния, измельчают и перемешивают.</w:t>
      </w:r>
    </w:p>
    <w:p w:rsidR="005477E9" w:rsidRDefault="008B460B" w:rsidP="005477E9">
      <w:pPr>
        <w:pStyle w:val="1"/>
        <w:ind w:firstLine="709"/>
        <w:rPr>
          <w:sz w:val="28"/>
          <w:szCs w:val="28"/>
        </w:rPr>
      </w:pPr>
      <w:r>
        <w:rPr>
          <w:sz w:val="28"/>
          <w:szCs w:val="28"/>
        </w:rPr>
        <w:t>Пробы лекарственных растений или и</w:t>
      </w:r>
      <w:r w:rsidR="005477E9">
        <w:rPr>
          <w:sz w:val="28"/>
          <w:szCs w:val="28"/>
        </w:rPr>
        <w:t xml:space="preserve">х частей тщательно перебирают, </w:t>
      </w:r>
      <w:r>
        <w:rPr>
          <w:sz w:val="28"/>
          <w:szCs w:val="28"/>
        </w:rPr>
        <w:t>освобождают от растительного опада, частиц</w:t>
      </w:r>
      <w:r w:rsidR="005477E9">
        <w:rPr>
          <w:sz w:val="28"/>
          <w:szCs w:val="28"/>
        </w:rPr>
        <w:t xml:space="preserve"> почвы, растений других видов, </w:t>
      </w:r>
      <w:r>
        <w:rPr>
          <w:sz w:val="28"/>
          <w:szCs w:val="28"/>
        </w:rPr>
        <w:t>высушивают до воздушно-сухого состояния, измельчают и перемешивают.</w:t>
      </w:r>
    </w:p>
    <w:p w:rsidR="005477E9" w:rsidRDefault="008B460B" w:rsidP="005477E9">
      <w:pPr>
        <w:pStyle w:val="1"/>
        <w:ind w:firstLine="709"/>
        <w:rPr>
          <w:sz w:val="28"/>
          <w:szCs w:val="28"/>
        </w:rPr>
      </w:pPr>
      <w:r>
        <w:rPr>
          <w:sz w:val="28"/>
          <w:szCs w:val="28"/>
        </w:rPr>
        <w:t xml:space="preserve"> При температуре воздуха в помещении ниже 15 </w:t>
      </w:r>
      <w:r>
        <w:rPr>
          <w:sz w:val="28"/>
          <w:szCs w:val="28"/>
          <w:vertAlign w:val="superscript"/>
        </w:rPr>
        <w:t>о</w:t>
      </w:r>
      <w:r>
        <w:rPr>
          <w:sz w:val="28"/>
          <w:szCs w:val="28"/>
        </w:rPr>
        <w:t xml:space="preserve">С допускается сушка проб в сушильных шкафах при температуре 30 </w:t>
      </w:r>
      <w:r>
        <w:rPr>
          <w:sz w:val="28"/>
          <w:szCs w:val="28"/>
          <w:vertAlign w:val="superscript"/>
        </w:rPr>
        <w:t>о</w:t>
      </w:r>
      <w:r>
        <w:rPr>
          <w:sz w:val="28"/>
          <w:szCs w:val="28"/>
        </w:rPr>
        <w:t xml:space="preserve">С. Готовность пробы к измерениям определяют не ранее, чем через 72 часа </w:t>
      </w:r>
      <w:r w:rsidRPr="00FF5327">
        <w:rPr>
          <w:sz w:val="28"/>
          <w:szCs w:val="28"/>
        </w:rPr>
        <w:t>с начала сушки</w:t>
      </w:r>
      <w:r>
        <w:rPr>
          <w:sz w:val="28"/>
          <w:szCs w:val="28"/>
        </w:rPr>
        <w:t xml:space="preserve">. Для этого пробу </w:t>
      </w:r>
      <w:r>
        <w:rPr>
          <w:sz w:val="28"/>
        </w:rPr>
        <w:t>взвешивают с погрешностью не более ± 2 %.</w:t>
      </w:r>
      <w:r>
        <w:rPr>
          <w:sz w:val="28"/>
          <w:szCs w:val="28"/>
        </w:rPr>
        <w:t xml:space="preserve"> Процедуру взвешивания проводят  не менее 3 раз через 2 часа. Проба готова, если разница в весе пробы составляет не более 4</w:t>
      </w:r>
      <w:r w:rsidR="005477E9">
        <w:rPr>
          <w:sz w:val="28"/>
          <w:szCs w:val="28"/>
        </w:rPr>
        <w:t xml:space="preserve"> </w:t>
      </w:r>
      <w:r>
        <w:rPr>
          <w:sz w:val="28"/>
          <w:szCs w:val="28"/>
        </w:rPr>
        <w:t xml:space="preserve">%. </w:t>
      </w:r>
    </w:p>
    <w:p w:rsidR="005477E9" w:rsidRDefault="008B460B" w:rsidP="005477E9">
      <w:pPr>
        <w:pStyle w:val="1"/>
        <w:ind w:firstLine="709"/>
        <w:rPr>
          <w:sz w:val="28"/>
        </w:rPr>
      </w:pPr>
      <w:r w:rsidRPr="005477E9">
        <w:rPr>
          <w:sz w:val="28"/>
        </w:rPr>
        <w:t>К подготовке проб свежих грибов, ягод, плодов приступают в  день отбора. При отсутствии такой возможности пробы помещают в холодильник, но не более чем на 3 суток с момента  отбора пробы, или высушивают.</w:t>
      </w:r>
    </w:p>
    <w:p w:rsidR="005477E9" w:rsidRDefault="008B460B" w:rsidP="005477E9">
      <w:pPr>
        <w:pStyle w:val="1"/>
        <w:ind w:firstLine="709"/>
        <w:rPr>
          <w:sz w:val="28"/>
        </w:rPr>
      </w:pPr>
      <w:r w:rsidRPr="005477E9">
        <w:rPr>
          <w:sz w:val="28"/>
        </w:rPr>
        <w:t>Пробы свежих грибов, ягод, плодов очищают от примесей, грибы чистят, плоды очищают от кожуры</w:t>
      </w:r>
      <w:r w:rsidR="005477E9">
        <w:rPr>
          <w:sz w:val="28"/>
        </w:rPr>
        <w:t>, скорлупы и т.п. и измельчают.</w:t>
      </w:r>
    </w:p>
    <w:p w:rsidR="005477E9" w:rsidRDefault="008B460B" w:rsidP="005477E9">
      <w:pPr>
        <w:pStyle w:val="1"/>
        <w:ind w:firstLine="709"/>
        <w:rPr>
          <w:sz w:val="28"/>
          <w:szCs w:val="28"/>
        </w:rPr>
      </w:pPr>
      <w:r w:rsidRPr="005477E9">
        <w:rPr>
          <w:sz w:val="28"/>
          <w:szCs w:val="28"/>
        </w:rPr>
        <w:lastRenderedPageBreak/>
        <w:t>Пробы сушеных грибов и ягод очищают от примесей, грибы измельчают.</w:t>
      </w:r>
      <w:r w:rsidR="005477E9">
        <w:rPr>
          <w:sz w:val="28"/>
          <w:szCs w:val="28"/>
        </w:rPr>
        <w:t xml:space="preserve"> </w:t>
      </w:r>
      <w:r w:rsidRPr="005477E9">
        <w:rPr>
          <w:sz w:val="28"/>
        </w:rPr>
        <w:t>Высушенные пробы грибов и ягод передают для измерения активности в Учреждение «Беллесрад».</w:t>
      </w:r>
      <w:r w:rsidR="005477E9">
        <w:rPr>
          <w:sz w:val="28"/>
        </w:rPr>
        <w:t xml:space="preserve"> </w:t>
      </w:r>
      <w:r w:rsidRPr="005477E9">
        <w:rPr>
          <w:sz w:val="28"/>
          <w:szCs w:val="28"/>
        </w:rPr>
        <w:t>Упаковку, маркировку и транспортирование подготовленных проб осуществляют в соответствии с требованиями.</w:t>
      </w:r>
    </w:p>
    <w:p w:rsidR="005477E9" w:rsidRDefault="005477E9" w:rsidP="005477E9">
      <w:pPr>
        <w:pStyle w:val="1"/>
        <w:ind w:firstLine="709"/>
        <w:rPr>
          <w:sz w:val="28"/>
          <w:szCs w:val="28"/>
        </w:rPr>
      </w:pPr>
    </w:p>
    <w:p w:rsidR="008B460B" w:rsidRPr="005477E9" w:rsidRDefault="005477E9" w:rsidP="005477E9">
      <w:pPr>
        <w:pStyle w:val="a3"/>
        <w:ind w:firstLine="709"/>
        <w:jc w:val="both"/>
        <w:rPr>
          <w:sz w:val="28"/>
          <w:szCs w:val="28"/>
        </w:rPr>
      </w:pPr>
      <w:r w:rsidRPr="005477E9">
        <w:rPr>
          <w:b/>
          <w:sz w:val="28"/>
          <w:szCs w:val="28"/>
        </w:rPr>
        <w:t>3</w:t>
      </w:r>
      <w:r w:rsidRPr="005477E9">
        <w:rPr>
          <w:sz w:val="28"/>
          <w:szCs w:val="28"/>
        </w:rPr>
        <w:t xml:space="preserve"> </w:t>
      </w:r>
      <w:r w:rsidR="008B460B" w:rsidRPr="005477E9">
        <w:rPr>
          <w:b/>
          <w:i/>
          <w:sz w:val="28"/>
          <w:szCs w:val="28"/>
        </w:rPr>
        <w:t>Измерения активности растений или их частей, грибов.</w:t>
      </w:r>
      <w:r w:rsidRPr="005477E9">
        <w:rPr>
          <w:b/>
          <w:i/>
          <w:sz w:val="28"/>
          <w:szCs w:val="28"/>
        </w:rPr>
        <w:t xml:space="preserve"> </w:t>
      </w:r>
      <w:r w:rsidR="00417B25">
        <w:rPr>
          <w:sz w:val="28"/>
          <w:szCs w:val="28"/>
        </w:rPr>
        <w:t xml:space="preserve">Измерения активности </w:t>
      </w:r>
      <w:r w:rsidR="008B460B" w:rsidRPr="005477E9">
        <w:rPr>
          <w:sz w:val="28"/>
          <w:szCs w:val="28"/>
        </w:rPr>
        <w:t xml:space="preserve">коры, </w:t>
      </w:r>
      <w:r>
        <w:rPr>
          <w:sz w:val="28"/>
          <w:szCs w:val="28"/>
        </w:rPr>
        <w:t>древесины,</w:t>
      </w:r>
      <w:r w:rsidR="008B460B" w:rsidRPr="005477E9">
        <w:rPr>
          <w:sz w:val="28"/>
          <w:szCs w:val="28"/>
        </w:rPr>
        <w:t xml:space="preserve"> ветвей, (хвои) листьев, основного яруса, подроста и подлеска, растений живого напочвенного покрова, лекарственных растений проводят на гамма-спектрометре. В зависимости от объема отобранных суммарных проб для формирования лабораторных проб используют измерительные контейнеры соответствующего объема. Перед измерением лабораторные пробы взвешивают. </w:t>
      </w:r>
    </w:p>
    <w:p w:rsidR="008B460B" w:rsidRPr="008B460B" w:rsidRDefault="008B460B" w:rsidP="008B460B">
      <w:pPr>
        <w:pStyle w:val="22"/>
        <w:tabs>
          <w:tab w:val="left" w:pos="1767"/>
        </w:tabs>
        <w:spacing w:line="240" w:lineRule="auto"/>
        <w:ind w:firstLine="743"/>
        <w:rPr>
          <w:rFonts w:ascii="Times New Roman" w:hAnsi="Times New Roman" w:cs="Times New Roman"/>
          <w:sz w:val="28"/>
          <w:szCs w:val="28"/>
        </w:rPr>
      </w:pPr>
      <w:r w:rsidRPr="008B460B">
        <w:rPr>
          <w:rFonts w:ascii="Times New Roman" w:hAnsi="Times New Roman" w:cs="Times New Roman"/>
          <w:sz w:val="28"/>
          <w:szCs w:val="28"/>
        </w:rPr>
        <w:t>Измерения активности проб свежих грибов и ягод проводят в  подразделении радиационного контроля лесхоза, на территории которого расположен ППН, на имеющемся радиометрическом оборудовании.  В зависимости от объема отобранных проб для формирования лабораторных проб используют  измерительные контейнеры соответствующего объема. Перед измерением лабораторные пробы взвешивают, затем моют, дают воде стечь, подсу</w:t>
      </w:r>
      <w:r w:rsidR="002A0C32">
        <w:rPr>
          <w:rFonts w:ascii="Times New Roman" w:hAnsi="Times New Roman" w:cs="Times New Roman"/>
          <w:sz w:val="28"/>
          <w:szCs w:val="28"/>
        </w:rPr>
        <w:t>шивают до первоначального веса.</w:t>
      </w:r>
      <w:r w:rsidR="006B4AAD">
        <w:rPr>
          <w:rFonts w:ascii="Times New Roman" w:hAnsi="Times New Roman" w:cs="Times New Roman"/>
          <w:sz w:val="28"/>
          <w:szCs w:val="28"/>
        </w:rPr>
        <w:t xml:space="preserve"> </w:t>
      </w:r>
      <w:r w:rsidRPr="008B460B">
        <w:rPr>
          <w:rFonts w:ascii="Times New Roman" w:hAnsi="Times New Roman" w:cs="Times New Roman"/>
          <w:sz w:val="28"/>
          <w:szCs w:val="28"/>
        </w:rPr>
        <w:t>Удельную активность проб рассчитывают  по формуле:</w:t>
      </w:r>
    </w:p>
    <w:p w:rsidR="008B460B" w:rsidRPr="006B4AAD" w:rsidRDefault="008B460B" w:rsidP="008B460B">
      <w:pPr>
        <w:pStyle w:val="1"/>
        <w:ind w:firstLine="709"/>
        <w:rPr>
          <w:sz w:val="28"/>
          <w:szCs w:val="28"/>
        </w:rPr>
      </w:pPr>
    </w:p>
    <w:p w:rsidR="008B460B" w:rsidRPr="006B4AAD" w:rsidRDefault="006B4AAD" w:rsidP="008B460B">
      <w:pPr>
        <w:pStyle w:val="1"/>
        <w:ind w:firstLine="709"/>
        <w:rPr>
          <w:b/>
          <w:position w:val="-24"/>
          <w:sz w:val="28"/>
          <w:szCs w:val="28"/>
        </w:rPr>
      </w:pPr>
      <w:r w:rsidRPr="006B4AAD">
        <w:rPr>
          <w:b/>
          <w:position w:val="-24"/>
          <w:sz w:val="28"/>
          <w:szCs w:val="28"/>
        </w:rPr>
        <w:t xml:space="preserve">А уд = А/М                      (1), </w:t>
      </w:r>
    </w:p>
    <w:p w:rsidR="006B4AAD" w:rsidRPr="006B4AAD" w:rsidRDefault="006B4AAD" w:rsidP="008B460B">
      <w:pPr>
        <w:pStyle w:val="1"/>
        <w:ind w:firstLine="709"/>
        <w:rPr>
          <w:sz w:val="28"/>
          <w:szCs w:val="28"/>
        </w:rPr>
      </w:pPr>
    </w:p>
    <w:p w:rsidR="008B460B" w:rsidRDefault="008B460B" w:rsidP="008B460B">
      <w:pPr>
        <w:pStyle w:val="1"/>
        <w:ind w:firstLine="709"/>
        <w:rPr>
          <w:sz w:val="28"/>
          <w:szCs w:val="28"/>
        </w:rPr>
      </w:pPr>
      <w:r>
        <w:rPr>
          <w:sz w:val="28"/>
          <w:szCs w:val="28"/>
        </w:rPr>
        <w:t xml:space="preserve">где </w:t>
      </w:r>
      <w:r w:rsidRPr="006B4AAD">
        <w:rPr>
          <w:sz w:val="28"/>
          <w:szCs w:val="28"/>
        </w:rPr>
        <w:t>А</w:t>
      </w:r>
      <w:r w:rsidR="002A0C32" w:rsidRPr="006B4AAD">
        <w:rPr>
          <w:sz w:val="28"/>
          <w:szCs w:val="28"/>
        </w:rPr>
        <w:t xml:space="preserve"> </w:t>
      </w:r>
      <w:r w:rsidR="002A0C32">
        <w:rPr>
          <w:sz w:val="28"/>
          <w:szCs w:val="28"/>
        </w:rPr>
        <w:t>– активность пробы, Бк;</w:t>
      </w:r>
    </w:p>
    <w:p w:rsidR="002A0C32" w:rsidRDefault="008B460B" w:rsidP="002A0C32">
      <w:pPr>
        <w:pStyle w:val="1"/>
        <w:ind w:firstLine="709"/>
        <w:rPr>
          <w:sz w:val="28"/>
          <w:szCs w:val="28"/>
        </w:rPr>
      </w:pPr>
      <w:r w:rsidRPr="006B4AAD">
        <w:rPr>
          <w:sz w:val="28"/>
          <w:szCs w:val="28"/>
        </w:rPr>
        <w:t xml:space="preserve">М </w:t>
      </w:r>
      <w:r>
        <w:rPr>
          <w:sz w:val="28"/>
          <w:szCs w:val="28"/>
        </w:rPr>
        <w:t>– вес пробы, кг.</w:t>
      </w:r>
    </w:p>
    <w:p w:rsidR="002A0C32" w:rsidRDefault="008B460B" w:rsidP="002A0C32">
      <w:pPr>
        <w:pStyle w:val="1"/>
        <w:ind w:firstLine="709"/>
        <w:rPr>
          <w:sz w:val="28"/>
          <w:szCs w:val="28"/>
        </w:rPr>
      </w:pPr>
      <w:r>
        <w:rPr>
          <w:sz w:val="28"/>
          <w:szCs w:val="28"/>
        </w:rPr>
        <w:t>Результаты измерени</w:t>
      </w:r>
      <w:r w:rsidR="002A0C32">
        <w:rPr>
          <w:sz w:val="28"/>
          <w:szCs w:val="28"/>
        </w:rPr>
        <w:t>й активности вносят в ведомость</w:t>
      </w:r>
      <w:r>
        <w:rPr>
          <w:sz w:val="28"/>
          <w:szCs w:val="28"/>
        </w:rPr>
        <w:t xml:space="preserve">. Протоколы испытаний проб свежих грибов и ягод подразделения радиационного контроля лесхоза передают в </w:t>
      </w:r>
      <w:r w:rsidRPr="00F35D17">
        <w:rPr>
          <w:sz w:val="28"/>
          <w:szCs w:val="28"/>
        </w:rPr>
        <w:t>лабораторию Учреждения «Беллесрад».</w:t>
      </w:r>
    </w:p>
    <w:p w:rsidR="008B460B" w:rsidRDefault="008B460B" w:rsidP="002A0C32">
      <w:pPr>
        <w:pStyle w:val="1"/>
        <w:ind w:firstLine="709"/>
        <w:rPr>
          <w:bCs/>
          <w:sz w:val="28"/>
          <w:szCs w:val="28"/>
        </w:rPr>
      </w:pPr>
      <w:r>
        <w:rPr>
          <w:sz w:val="28"/>
          <w:szCs w:val="28"/>
        </w:rPr>
        <w:t xml:space="preserve">Оценку погрешности и неопределенности измерений проводят для результатов измерений удельной активности проб. </w:t>
      </w:r>
    </w:p>
    <w:p w:rsidR="008B460B" w:rsidRDefault="008B460B" w:rsidP="008B460B">
      <w:pPr>
        <w:pStyle w:val="1"/>
        <w:tabs>
          <w:tab w:val="left" w:pos="1596"/>
        </w:tabs>
        <w:ind w:left="-57" w:firstLine="798"/>
        <w:rPr>
          <w:sz w:val="28"/>
          <w:szCs w:val="28"/>
        </w:rPr>
      </w:pPr>
      <w:r>
        <w:rPr>
          <w:sz w:val="28"/>
          <w:szCs w:val="28"/>
        </w:rPr>
        <w:t xml:space="preserve"> Методическую погрешность измерений рассчитывают в соответствии с МВИ на средство измерения.</w:t>
      </w:r>
    </w:p>
    <w:p w:rsidR="008B460B" w:rsidRDefault="008B460B" w:rsidP="008B460B">
      <w:pPr>
        <w:pStyle w:val="1"/>
        <w:tabs>
          <w:tab w:val="left" w:pos="1596"/>
        </w:tabs>
        <w:ind w:left="-57" w:firstLine="798"/>
        <w:rPr>
          <w:sz w:val="28"/>
          <w:szCs w:val="28"/>
        </w:rPr>
      </w:pPr>
      <w:r>
        <w:rPr>
          <w:sz w:val="28"/>
          <w:szCs w:val="28"/>
        </w:rPr>
        <w:t>Неопределенность измерений рассчитывают по утвержденной методике, разработанной подразделением радиационного контроля в соответс</w:t>
      </w:r>
      <w:r w:rsidR="002A0C32">
        <w:rPr>
          <w:sz w:val="28"/>
          <w:szCs w:val="28"/>
        </w:rPr>
        <w:t>твии с методическими указаниями</w:t>
      </w:r>
      <w:r>
        <w:rPr>
          <w:sz w:val="28"/>
          <w:szCs w:val="28"/>
        </w:rPr>
        <w:t>. В отчет о неопределенности необходимо включать всю информацию, необходимую для того, чтобы, если потребуется, можно было повторно оценить качество измерений в будущем или его можно было бы улучшить, если появится новая информация или новые данные.</w:t>
      </w:r>
    </w:p>
    <w:p w:rsidR="002A0C32" w:rsidRDefault="008B460B" w:rsidP="002A0C32">
      <w:pPr>
        <w:pStyle w:val="a3"/>
        <w:ind w:firstLine="709"/>
        <w:jc w:val="both"/>
        <w:rPr>
          <w:sz w:val="28"/>
          <w:szCs w:val="28"/>
        </w:rPr>
      </w:pPr>
      <w:r w:rsidRPr="008B460B">
        <w:rPr>
          <w:sz w:val="28"/>
          <w:szCs w:val="28"/>
        </w:rPr>
        <w:t>Результаты изм</w:t>
      </w:r>
      <w:r w:rsidR="002A0C32">
        <w:rPr>
          <w:sz w:val="28"/>
          <w:szCs w:val="28"/>
        </w:rPr>
        <w:t xml:space="preserve">ерений активности из ведомости </w:t>
      </w:r>
      <w:r w:rsidRPr="008B460B">
        <w:rPr>
          <w:sz w:val="28"/>
          <w:szCs w:val="28"/>
        </w:rPr>
        <w:t xml:space="preserve">вносят в базу данных «Радиационный мониторинг в лесах </w:t>
      </w:r>
      <w:r w:rsidRPr="008B460B">
        <w:rPr>
          <w:sz w:val="28"/>
          <w:szCs w:val="28"/>
          <w:lang w:val="en-US"/>
        </w:rPr>
        <w:t>RadMon</w:t>
      </w:r>
      <w:r w:rsidRPr="008B460B">
        <w:rPr>
          <w:sz w:val="28"/>
          <w:szCs w:val="28"/>
        </w:rPr>
        <w:t>».</w:t>
      </w:r>
    </w:p>
    <w:p w:rsidR="008B460B" w:rsidRDefault="008B460B" w:rsidP="002A0C32">
      <w:pPr>
        <w:pStyle w:val="a3"/>
        <w:ind w:firstLine="709"/>
        <w:jc w:val="both"/>
        <w:rPr>
          <w:sz w:val="28"/>
          <w:szCs w:val="28"/>
        </w:rPr>
      </w:pPr>
      <w:r w:rsidRPr="002A0C32">
        <w:rPr>
          <w:b/>
          <w:i/>
          <w:sz w:val="28"/>
          <w:szCs w:val="28"/>
        </w:rPr>
        <w:lastRenderedPageBreak/>
        <w:t>Анализ процессов миграции</w:t>
      </w:r>
      <w:r w:rsidR="002A0C32" w:rsidRPr="002A0C32">
        <w:rPr>
          <w:sz w:val="28"/>
          <w:szCs w:val="28"/>
          <w:vertAlign w:val="superscript"/>
        </w:rPr>
        <w:t xml:space="preserve"> </w:t>
      </w:r>
      <w:r w:rsidR="002A0C32" w:rsidRPr="002A0C32">
        <w:rPr>
          <w:b/>
          <w:i/>
          <w:sz w:val="28"/>
          <w:szCs w:val="28"/>
          <w:vertAlign w:val="superscript"/>
        </w:rPr>
        <w:t>137</w:t>
      </w:r>
      <w:r w:rsidR="002A0C32" w:rsidRPr="002A0C32">
        <w:rPr>
          <w:b/>
          <w:i/>
          <w:sz w:val="28"/>
          <w:szCs w:val="28"/>
          <w:lang w:val="en-US"/>
        </w:rPr>
        <w:t>Cs</w:t>
      </w:r>
      <w:r w:rsidR="002A0C32" w:rsidRPr="002A0C32">
        <w:rPr>
          <w:b/>
          <w:i/>
          <w:sz w:val="28"/>
          <w:szCs w:val="28"/>
        </w:rPr>
        <w:t>.</w:t>
      </w:r>
      <w:r>
        <w:rPr>
          <w:sz w:val="28"/>
          <w:szCs w:val="28"/>
        </w:rPr>
        <w:t xml:space="preserve"> Для оценки интенсивности перехода </w:t>
      </w:r>
      <w:r w:rsidR="002A0C32">
        <w:rPr>
          <w:sz w:val="28"/>
          <w:szCs w:val="28"/>
          <w:vertAlign w:val="superscript"/>
        </w:rPr>
        <w:t>137</w:t>
      </w:r>
      <w:r w:rsidR="002A0C32">
        <w:rPr>
          <w:sz w:val="28"/>
          <w:szCs w:val="28"/>
          <w:lang w:val="en-US"/>
        </w:rPr>
        <w:t>Cs</w:t>
      </w:r>
      <w:r>
        <w:rPr>
          <w:sz w:val="28"/>
          <w:szCs w:val="28"/>
        </w:rPr>
        <w:t xml:space="preserve"> из почвы в растение или его часть, грибы применяют показатель – коэффициент перехода </w:t>
      </w:r>
      <w:r w:rsidRPr="004C278A">
        <w:rPr>
          <w:iCs/>
          <w:sz w:val="28"/>
          <w:szCs w:val="28"/>
        </w:rPr>
        <w:t>К</w:t>
      </w:r>
      <w:r w:rsidRPr="004C278A">
        <w:rPr>
          <w:iCs/>
          <w:sz w:val="28"/>
          <w:szCs w:val="28"/>
          <w:vertAlign w:val="subscript"/>
        </w:rPr>
        <w:t>п</w:t>
      </w:r>
      <w:r w:rsidRPr="004C278A">
        <w:rPr>
          <w:sz w:val="28"/>
          <w:szCs w:val="28"/>
        </w:rPr>
        <w:t>:</w:t>
      </w:r>
    </w:p>
    <w:p w:rsidR="008B460B" w:rsidRDefault="008B460B" w:rsidP="008B460B">
      <w:pPr>
        <w:pStyle w:val="1"/>
        <w:ind w:firstLine="709"/>
        <w:rPr>
          <w:sz w:val="28"/>
          <w:szCs w:val="28"/>
        </w:rPr>
      </w:pPr>
    </w:p>
    <w:p w:rsidR="008B460B" w:rsidRPr="004C278A" w:rsidRDefault="004C278A" w:rsidP="008B460B">
      <w:pPr>
        <w:pStyle w:val="1"/>
        <w:ind w:firstLine="709"/>
        <w:rPr>
          <w:b/>
          <w:sz w:val="28"/>
          <w:szCs w:val="28"/>
        </w:rPr>
      </w:pPr>
      <w:r w:rsidRPr="004C278A">
        <w:rPr>
          <w:b/>
          <w:sz w:val="28"/>
          <w:szCs w:val="28"/>
        </w:rPr>
        <w:t>К</w:t>
      </w:r>
      <w:r w:rsidRPr="004C278A">
        <w:rPr>
          <w:b/>
          <w:sz w:val="28"/>
          <w:szCs w:val="28"/>
          <w:vertAlign w:val="subscript"/>
        </w:rPr>
        <w:t>п</w:t>
      </w:r>
      <w:r w:rsidRPr="004C278A">
        <w:rPr>
          <w:b/>
          <w:sz w:val="28"/>
          <w:szCs w:val="28"/>
        </w:rPr>
        <w:t xml:space="preserve"> = А </w:t>
      </w:r>
      <w:r w:rsidRPr="004C278A">
        <w:rPr>
          <w:b/>
          <w:sz w:val="28"/>
          <w:szCs w:val="28"/>
          <w:vertAlign w:val="subscript"/>
        </w:rPr>
        <w:t>УД</w:t>
      </w:r>
      <w:r w:rsidRPr="004C278A">
        <w:rPr>
          <w:b/>
          <w:sz w:val="28"/>
          <w:szCs w:val="28"/>
        </w:rPr>
        <w:t xml:space="preserve"> / Пз                  </w:t>
      </w:r>
      <w:r w:rsidR="008B460B" w:rsidRPr="004C278A">
        <w:rPr>
          <w:b/>
          <w:sz w:val="28"/>
          <w:szCs w:val="28"/>
        </w:rPr>
        <w:t>(</w:t>
      </w:r>
      <w:r w:rsidR="002A0C32" w:rsidRPr="004C278A">
        <w:rPr>
          <w:b/>
          <w:sz w:val="28"/>
          <w:szCs w:val="28"/>
        </w:rPr>
        <w:t>2</w:t>
      </w:r>
      <w:r w:rsidR="008B460B" w:rsidRPr="004C278A">
        <w:rPr>
          <w:b/>
          <w:sz w:val="28"/>
          <w:szCs w:val="28"/>
        </w:rPr>
        <w:t>)</w:t>
      </w:r>
    </w:p>
    <w:p w:rsidR="008B460B" w:rsidRDefault="008B460B" w:rsidP="008B460B">
      <w:pPr>
        <w:pStyle w:val="1"/>
        <w:ind w:firstLine="709"/>
        <w:rPr>
          <w:sz w:val="28"/>
          <w:szCs w:val="28"/>
        </w:rPr>
      </w:pPr>
    </w:p>
    <w:p w:rsidR="008B460B" w:rsidRDefault="008B460B" w:rsidP="008B460B">
      <w:pPr>
        <w:pStyle w:val="1"/>
        <w:ind w:firstLine="709"/>
        <w:rPr>
          <w:sz w:val="28"/>
          <w:szCs w:val="28"/>
        </w:rPr>
      </w:pPr>
      <w:r>
        <w:rPr>
          <w:sz w:val="28"/>
          <w:szCs w:val="28"/>
        </w:rPr>
        <w:t xml:space="preserve">где </w:t>
      </w:r>
      <w:r w:rsidRPr="004C278A">
        <w:rPr>
          <w:sz w:val="28"/>
          <w:szCs w:val="28"/>
        </w:rPr>
        <w:t xml:space="preserve">А </w:t>
      </w:r>
      <w:r w:rsidRPr="004C278A">
        <w:rPr>
          <w:sz w:val="28"/>
          <w:szCs w:val="28"/>
          <w:vertAlign w:val="subscript"/>
        </w:rPr>
        <w:t>УД</w:t>
      </w:r>
      <w:r>
        <w:rPr>
          <w:sz w:val="28"/>
          <w:szCs w:val="28"/>
        </w:rPr>
        <w:t xml:space="preserve"> – удельная активность растений или их частей, грибов, Бк/кг;</w:t>
      </w:r>
    </w:p>
    <w:p w:rsidR="008B460B" w:rsidRDefault="008B460B" w:rsidP="008B460B">
      <w:pPr>
        <w:pStyle w:val="1"/>
        <w:ind w:firstLine="709"/>
        <w:rPr>
          <w:sz w:val="28"/>
          <w:szCs w:val="28"/>
        </w:rPr>
      </w:pPr>
      <w:r w:rsidRPr="004C278A">
        <w:rPr>
          <w:sz w:val="28"/>
          <w:szCs w:val="28"/>
        </w:rPr>
        <w:t xml:space="preserve">Пз </w:t>
      </w:r>
      <w:r>
        <w:rPr>
          <w:sz w:val="28"/>
          <w:szCs w:val="28"/>
        </w:rPr>
        <w:t>–</w:t>
      </w:r>
      <w:r>
        <w:rPr>
          <w:b/>
          <w:sz w:val="28"/>
          <w:szCs w:val="28"/>
        </w:rPr>
        <w:t xml:space="preserve"> </w:t>
      </w:r>
      <w:r>
        <w:rPr>
          <w:sz w:val="28"/>
          <w:szCs w:val="28"/>
        </w:rPr>
        <w:t xml:space="preserve">плотность загрязнения </w:t>
      </w:r>
      <w:r w:rsidR="002A0C32">
        <w:rPr>
          <w:sz w:val="28"/>
          <w:szCs w:val="28"/>
          <w:vertAlign w:val="superscript"/>
        </w:rPr>
        <w:t>137</w:t>
      </w:r>
      <w:r w:rsidR="002A0C32">
        <w:rPr>
          <w:sz w:val="28"/>
          <w:szCs w:val="28"/>
          <w:lang w:val="en-US"/>
        </w:rPr>
        <w:t>Cs</w:t>
      </w:r>
      <w:r>
        <w:rPr>
          <w:sz w:val="28"/>
          <w:szCs w:val="28"/>
        </w:rPr>
        <w:t xml:space="preserve"> почвы с лесной подстилкой и живым напочвенным покровом, Бк/м</w:t>
      </w:r>
      <w:r>
        <w:rPr>
          <w:sz w:val="28"/>
          <w:szCs w:val="28"/>
          <w:vertAlign w:val="superscript"/>
        </w:rPr>
        <w:t>2</w:t>
      </w:r>
      <w:r>
        <w:rPr>
          <w:sz w:val="28"/>
          <w:szCs w:val="28"/>
        </w:rPr>
        <w:t>.</w:t>
      </w:r>
    </w:p>
    <w:p w:rsidR="008B460B" w:rsidRDefault="008B460B" w:rsidP="008B460B">
      <w:pPr>
        <w:pStyle w:val="af3"/>
        <w:spacing w:before="0"/>
        <w:ind w:firstLine="709"/>
        <w:rPr>
          <w:sz w:val="28"/>
          <w:szCs w:val="28"/>
        </w:rPr>
      </w:pPr>
      <w:r>
        <w:rPr>
          <w:sz w:val="28"/>
          <w:szCs w:val="28"/>
        </w:rPr>
        <w:t xml:space="preserve">Для представления коэффициентов перехода в виде целых чисел </w:t>
      </w:r>
      <w:r w:rsidRPr="004C278A">
        <w:rPr>
          <w:sz w:val="28"/>
          <w:szCs w:val="28"/>
        </w:rPr>
        <w:t>К</w:t>
      </w:r>
      <w:r w:rsidRPr="004C278A">
        <w:rPr>
          <w:sz w:val="28"/>
          <w:szCs w:val="28"/>
          <w:vertAlign w:val="subscript"/>
        </w:rPr>
        <w:t>п</w:t>
      </w:r>
      <w:r w:rsidRPr="004C278A">
        <w:rPr>
          <w:sz w:val="28"/>
          <w:szCs w:val="28"/>
        </w:rPr>
        <w:t xml:space="preserve">, </w:t>
      </w:r>
      <w:r>
        <w:rPr>
          <w:sz w:val="28"/>
          <w:szCs w:val="28"/>
        </w:rPr>
        <w:t>как правило, умножают на 1000 и записывают в единицах м</w:t>
      </w:r>
      <w:r w:rsidRPr="00F63BA7">
        <w:rPr>
          <w:sz w:val="28"/>
          <w:szCs w:val="28"/>
          <w:vertAlign w:val="superscript"/>
        </w:rPr>
        <w:t>2</w:t>
      </w:r>
      <w:r>
        <w:rPr>
          <w:sz w:val="28"/>
          <w:szCs w:val="28"/>
        </w:rPr>
        <w:t>/кг×10</w:t>
      </w:r>
      <w:r w:rsidRPr="00F63BA7">
        <w:rPr>
          <w:sz w:val="28"/>
          <w:szCs w:val="28"/>
          <w:vertAlign w:val="superscript"/>
        </w:rPr>
        <w:t>-3</w:t>
      </w:r>
      <w:r>
        <w:rPr>
          <w:sz w:val="28"/>
          <w:szCs w:val="28"/>
        </w:rPr>
        <w:t>.</w:t>
      </w:r>
    </w:p>
    <w:p w:rsidR="008B460B" w:rsidRDefault="008B460B" w:rsidP="00677764">
      <w:pPr>
        <w:pStyle w:val="af3"/>
        <w:spacing w:before="0"/>
        <w:ind w:firstLine="709"/>
        <w:rPr>
          <w:sz w:val="28"/>
          <w:szCs w:val="28"/>
        </w:rPr>
      </w:pPr>
      <w:r>
        <w:rPr>
          <w:sz w:val="28"/>
          <w:szCs w:val="28"/>
        </w:rPr>
        <w:t>Полученные коэффициенты перехода вносят в ведомость</w:t>
      </w:r>
      <w:r w:rsidR="00677764">
        <w:rPr>
          <w:sz w:val="28"/>
          <w:szCs w:val="28"/>
        </w:rPr>
        <w:t xml:space="preserve">. </w:t>
      </w:r>
      <w:r>
        <w:rPr>
          <w:sz w:val="28"/>
          <w:szCs w:val="28"/>
        </w:rPr>
        <w:t>Осуществляют построение диаграмм</w:t>
      </w:r>
      <w:r w:rsidRPr="00142826">
        <w:rPr>
          <w:sz w:val="28"/>
          <w:szCs w:val="28"/>
        </w:rPr>
        <w:t xml:space="preserve"> </w:t>
      </w:r>
      <w:r>
        <w:rPr>
          <w:sz w:val="28"/>
          <w:szCs w:val="28"/>
        </w:rPr>
        <w:t xml:space="preserve">коэффициентов перехода </w:t>
      </w:r>
      <w:r w:rsidR="00677764">
        <w:rPr>
          <w:sz w:val="28"/>
          <w:szCs w:val="28"/>
          <w:vertAlign w:val="superscript"/>
        </w:rPr>
        <w:t>137</w:t>
      </w:r>
      <w:r w:rsidR="00677764">
        <w:rPr>
          <w:sz w:val="28"/>
          <w:szCs w:val="28"/>
          <w:lang w:val="en-US"/>
        </w:rPr>
        <w:t>Cs</w:t>
      </w:r>
      <w:r w:rsidR="00677764" w:rsidRPr="00744F19">
        <w:rPr>
          <w:sz w:val="28"/>
          <w:szCs w:val="28"/>
        </w:rPr>
        <w:t xml:space="preserve"> </w:t>
      </w:r>
      <w:r>
        <w:rPr>
          <w:sz w:val="28"/>
          <w:szCs w:val="28"/>
        </w:rPr>
        <w:t>в части деревьев основного яруса</w:t>
      </w:r>
      <w:r w:rsidR="00677764">
        <w:rPr>
          <w:sz w:val="28"/>
          <w:szCs w:val="28"/>
        </w:rPr>
        <w:t>:</w:t>
      </w:r>
      <w:r>
        <w:rPr>
          <w:sz w:val="28"/>
          <w:szCs w:val="28"/>
        </w:rPr>
        <w:t xml:space="preserve"> кору, древесину, ветви,</w:t>
      </w:r>
      <w:r w:rsidRPr="00744F19">
        <w:rPr>
          <w:sz w:val="28"/>
          <w:szCs w:val="28"/>
        </w:rPr>
        <w:t xml:space="preserve"> </w:t>
      </w:r>
      <w:r>
        <w:rPr>
          <w:sz w:val="28"/>
          <w:szCs w:val="28"/>
        </w:rPr>
        <w:t xml:space="preserve">(хвою, листья): </w:t>
      </w:r>
    </w:p>
    <w:p w:rsidR="00677764" w:rsidRDefault="00677764" w:rsidP="00677764">
      <w:pPr>
        <w:pStyle w:val="af3"/>
        <w:spacing w:before="0"/>
        <w:ind w:left="798"/>
        <w:rPr>
          <w:sz w:val="28"/>
          <w:szCs w:val="28"/>
        </w:rPr>
      </w:pPr>
      <w:r>
        <w:rPr>
          <w:sz w:val="28"/>
          <w:szCs w:val="28"/>
        </w:rPr>
        <w:softHyphen/>
        <w:t xml:space="preserve"> основных лесообразующих пород;</w:t>
      </w:r>
    </w:p>
    <w:p w:rsidR="00677764" w:rsidRDefault="00677764" w:rsidP="00677764">
      <w:pPr>
        <w:pStyle w:val="af3"/>
        <w:spacing w:before="0"/>
        <w:ind w:firstLine="709"/>
        <w:rPr>
          <w:sz w:val="28"/>
          <w:szCs w:val="28"/>
        </w:rPr>
      </w:pPr>
      <w:r>
        <w:rPr>
          <w:sz w:val="28"/>
          <w:szCs w:val="28"/>
        </w:rPr>
        <w:softHyphen/>
        <w:t xml:space="preserve"> </w:t>
      </w:r>
      <w:r w:rsidR="008B460B">
        <w:rPr>
          <w:sz w:val="28"/>
          <w:szCs w:val="28"/>
        </w:rPr>
        <w:t>каждой лесообразующей породы в различных типах лесорастительных условий;</w:t>
      </w:r>
    </w:p>
    <w:p w:rsidR="008B460B" w:rsidRDefault="00677764" w:rsidP="00677764">
      <w:pPr>
        <w:pStyle w:val="af3"/>
        <w:spacing w:before="0"/>
        <w:ind w:firstLine="709"/>
        <w:rPr>
          <w:sz w:val="28"/>
          <w:szCs w:val="28"/>
        </w:rPr>
      </w:pPr>
      <w:r>
        <w:rPr>
          <w:sz w:val="28"/>
          <w:szCs w:val="28"/>
        </w:rPr>
        <w:softHyphen/>
        <w:t xml:space="preserve"> </w:t>
      </w:r>
      <w:r w:rsidR="008B460B">
        <w:rPr>
          <w:sz w:val="28"/>
          <w:szCs w:val="28"/>
        </w:rPr>
        <w:t xml:space="preserve">динамики загрязнения </w:t>
      </w:r>
      <w:r>
        <w:rPr>
          <w:sz w:val="28"/>
          <w:szCs w:val="28"/>
          <w:vertAlign w:val="superscript"/>
        </w:rPr>
        <w:t>137</w:t>
      </w:r>
      <w:r>
        <w:rPr>
          <w:sz w:val="28"/>
          <w:szCs w:val="28"/>
          <w:lang w:val="en-US"/>
        </w:rPr>
        <w:t>Cs</w:t>
      </w:r>
      <w:r>
        <w:rPr>
          <w:sz w:val="28"/>
          <w:szCs w:val="28"/>
        </w:rPr>
        <w:t xml:space="preserve"> </w:t>
      </w:r>
      <w:r w:rsidR="008B460B">
        <w:rPr>
          <w:sz w:val="28"/>
          <w:szCs w:val="28"/>
        </w:rPr>
        <w:t>частей деревьев основных лесообразующих пород, используя результаты измерений предыдущих лет.</w:t>
      </w:r>
    </w:p>
    <w:p w:rsidR="00677764" w:rsidRDefault="008B460B" w:rsidP="00677764">
      <w:pPr>
        <w:pStyle w:val="af3"/>
        <w:tabs>
          <w:tab w:val="left" w:pos="1653"/>
        </w:tabs>
        <w:spacing w:before="0"/>
        <w:ind w:firstLine="684"/>
        <w:rPr>
          <w:sz w:val="28"/>
          <w:szCs w:val="28"/>
        </w:rPr>
      </w:pPr>
      <w:r>
        <w:rPr>
          <w:sz w:val="28"/>
          <w:szCs w:val="28"/>
        </w:rPr>
        <w:t xml:space="preserve">Проводят анализ загрязнения </w:t>
      </w:r>
      <w:r w:rsidR="00677764">
        <w:rPr>
          <w:sz w:val="28"/>
          <w:szCs w:val="28"/>
          <w:vertAlign w:val="superscript"/>
        </w:rPr>
        <w:t>137</w:t>
      </w:r>
      <w:r w:rsidR="00677764">
        <w:rPr>
          <w:sz w:val="28"/>
          <w:szCs w:val="28"/>
          <w:lang w:val="en-US"/>
        </w:rPr>
        <w:t>Cs</w:t>
      </w:r>
      <w:r w:rsidR="00677764">
        <w:rPr>
          <w:sz w:val="28"/>
          <w:szCs w:val="28"/>
        </w:rPr>
        <w:t xml:space="preserve"> </w:t>
      </w:r>
      <w:r>
        <w:rPr>
          <w:sz w:val="28"/>
          <w:szCs w:val="28"/>
        </w:rPr>
        <w:t>частей деревьев основных лесообразующих пород.</w:t>
      </w:r>
    </w:p>
    <w:p w:rsidR="008B460B" w:rsidRPr="00677764" w:rsidRDefault="008B460B" w:rsidP="00677764">
      <w:pPr>
        <w:pStyle w:val="af3"/>
        <w:tabs>
          <w:tab w:val="left" w:pos="1653"/>
        </w:tabs>
        <w:spacing w:before="0"/>
        <w:ind w:firstLine="684"/>
        <w:rPr>
          <w:sz w:val="28"/>
          <w:szCs w:val="28"/>
        </w:rPr>
      </w:pPr>
      <w:r w:rsidRPr="00677764">
        <w:rPr>
          <w:sz w:val="28"/>
          <w:szCs w:val="28"/>
        </w:rPr>
        <w:t xml:space="preserve">Осуществляют построение диаграмм коэффициентов перехода </w:t>
      </w:r>
      <w:r w:rsidR="00677764">
        <w:rPr>
          <w:sz w:val="28"/>
          <w:szCs w:val="28"/>
          <w:vertAlign w:val="superscript"/>
        </w:rPr>
        <w:t>137</w:t>
      </w:r>
      <w:r w:rsidR="00677764">
        <w:rPr>
          <w:sz w:val="28"/>
          <w:szCs w:val="28"/>
          <w:lang w:val="en-US"/>
        </w:rPr>
        <w:t>Cs</w:t>
      </w:r>
      <w:r w:rsidRPr="00677764">
        <w:rPr>
          <w:sz w:val="28"/>
          <w:szCs w:val="28"/>
        </w:rPr>
        <w:t>:</w:t>
      </w:r>
    </w:p>
    <w:p w:rsidR="00677764" w:rsidRDefault="00677764" w:rsidP="00677764">
      <w:pPr>
        <w:ind w:left="741" w:firstLine="0"/>
        <w:rPr>
          <w:rFonts w:ascii="Times New Roman" w:hAnsi="Times New Roman" w:cs="Times New Roman"/>
          <w:sz w:val="28"/>
          <w:szCs w:val="28"/>
        </w:rPr>
      </w:pPr>
      <w:r>
        <w:rPr>
          <w:rFonts w:ascii="Times New Roman" w:hAnsi="Times New Roman" w:cs="Times New Roman"/>
          <w:sz w:val="28"/>
          <w:szCs w:val="28"/>
        </w:rPr>
        <w:softHyphen/>
        <w:t xml:space="preserve"> </w:t>
      </w:r>
      <w:r w:rsidR="008B460B" w:rsidRPr="00677764">
        <w:rPr>
          <w:rFonts w:ascii="Times New Roman" w:hAnsi="Times New Roman" w:cs="Times New Roman"/>
          <w:sz w:val="28"/>
          <w:szCs w:val="28"/>
        </w:rPr>
        <w:t>в ветви (хвою, листья) подроста основных лесообразующих пород;</w:t>
      </w:r>
    </w:p>
    <w:p w:rsidR="00F9580A" w:rsidRDefault="00677764" w:rsidP="00F9580A">
      <w:pPr>
        <w:ind w:firstLine="741"/>
        <w:rPr>
          <w:rFonts w:ascii="Times New Roman" w:hAnsi="Times New Roman" w:cs="Times New Roman"/>
          <w:sz w:val="28"/>
          <w:szCs w:val="28"/>
        </w:rPr>
      </w:pPr>
      <w:r>
        <w:rPr>
          <w:rFonts w:ascii="Times New Roman" w:hAnsi="Times New Roman" w:cs="Times New Roman"/>
          <w:sz w:val="28"/>
          <w:szCs w:val="28"/>
        </w:rPr>
        <w:softHyphen/>
        <w:t xml:space="preserve"> </w:t>
      </w:r>
      <w:r w:rsidR="008B460B" w:rsidRPr="00677764">
        <w:rPr>
          <w:rFonts w:ascii="Times New Roman" w:hAnsi="Times New Roman" w:cs="Times New Roman"/>
          <w:sz w:val="28"/>
          <w:szCs w:val="28"/>
        </w:rPr>
        <w:t>в ветви (хвою, листья) подроста каждой лесообразующей породы в различных типах лесорастительных условий;</w:t>
      </w:r>
    </w:p>
    <w:p w:rsidR="008B460B" w:rsidRPr="00677764" w:rsidRDefault="00F9580A" w:rsidP="00F9580A">
      <w:pPr>
        <w:ind w:firstLine="741"/>
        <w:rPr>
          <w:rFonts w:ascii="Times New Roman" w:hAnsi="Times New Roman" w:cs="Times New Roman"/>
          <w:sz w:val="28"/>
          <w:szCs w:val="28"/>
        </w:rPr>
      </w:pPr>
      <w:r>
        <w:rPr>
          <w:rFonts w:ascii="Times New Roman" w:hAnsi="Times New Roman" w:cs="Times New Roman"/>
          <w:sz w:val="28"/>
          <w:szCs w:val="28"/>
        </w:rPr>
        <w:softHyphen/>
      </w:r>
      <w:r w:rsidR="008B460B" w:rsidRPr="00677764">
        <w:rPr>
          <w:rFonts w:ascii="Times New Roman" w:hAnsi="Times New Roman" w:cs="Times New Roman"/>
          <w:sz w:val="28"/>
          <w:szCs w:val="28"/>
        </w:rPr>
        <w:t xml:space="preserve">динамики загрязнения </w:t>
      </w:r>
      <w:r>
        <w:rPr>
          <w:rFonts w:ascii="Times New Roman" w:hAnsi="Times New Roman" w:cs="Times New Roman"/>
          <w:sz w:val="28"/>
          <w:szCs w:val="28"/>
          <w:vertAlign w:val="superscript"/>
        </w:rPr>
        <w:t>137</w:t>
      </w:r>
      <w:r>
        <w:rPr>
          <w:rFonts w:ascii="Times New Roman" w:hAnsi="Times New Roman" w:cs="Times New Roman"/>
          <w:sz w:val="28"/>
          <w:szCs w:val="28"/>
          <w:lang w:val="en-US"/>
        </w:rPr>
        <w:t>Cs</w:t>
      </w:r>
      <w:r w:rsidRPr="00677764">
        <w:rPr>
          <w:rFonts w:ascii="Times New Roman" w:hAnsi="Times New Roman" w:cs="Times New Roman"/>
          <w:sz w:val="28"/>
          <w:szCs w:val="28"/>
        </w:rPr>
        <w:t xml:space="preserve"> </w:t>
      </w:r>
      <w:r w:rsidR="008B460B" w:rsidRPr="00677764">
        <w:rPr>
          <w:rFonts w:ascii="Times New Roman" w:hAnsi="Times New Roman" w:cs="Times New Roman"/>
          <w:sz w:val="28"/>
          <w:szCs w:val="28"/>
        </w:rPr>
        <w:t>ветвей (хвои, листьев) подроста, используя результаты измерений предыдущих лет.</w:t>
      </w:r>
    </w:p>
    <w:p w:rsidR="00F9580A" w:rsidRDefault="008B460B" w:rsidP="00F9580A">
      <w:pPr>
        <w:ind w:left="-57" w:firstLine="798"/>
        <w:rPr>
          <w:rFonts w:ascii="Times New Roman" w:hAnsi="Times New Roman" w:cs="Times New Roman"/>
          <w:sz w:val="28"/>
          <w:szCs w:val="28"/>
        </w:rPr>
      </w:pPr>
      <w:r w:rsidRPr="00677764">
        <w:rPr>
          <w:rFonts w:ascii="Times New Roman" w:hAnsi="Times New Roman" w:cs="Times New Roman"/>
          <w:sz w:val="28"/>
          <w:szCs w:val="28"/>
        </w:rPr>
        <w:t xml:space="preserve">Проводят анализ загрязнения </w:t>
      </w:r>
      <w:r w:rsidR="00F9580A">
        <w:rPr>
          <w:rFonts w:ascii="Times New Roman" w:hAnsi="Times New Roman" w:cs="Times New Roman"/>
          <w:sz w:val="28"/>
          <w:szCs w:val="28"/>
          <w:vertAlign w:val="superscript"/>
        </w:rPr>
        <w:t>137</w:t>
      </w:r>
      <w:r w:rsidR="00F9580A">
        <w:rPr>
          <w:rFonts w:ascii="Times New Roman" w:hAnsi="Times New Roman" w:cs="Times New Roman"/>
          <w:sz w:val="28"/>
          <w:szCs w:val="28"/>
          <w:lang w:val="en-US"/>
        </w:rPr>
        <w:t>Cs</w:t>
      </w:r>
      <w:r w:rsidR="00F9580A" w:rsidRPr="00677764">
        <w:rPr>
          <w:rFonts w:ascii="Times New Roman" w:hAnsi="Times New Roman" w:cs="Times New Roman"/>
          <w:sz w:val="28"/>
          <w:szCs w:val="28"/>
        </w:rPr>
        <w:t xml:space="preserve"> </w:t>
      </w:r>
      <w:r w:rsidRPr="00677764">
        <w:rPr>
          <w:rFonts w:ascii="Times New Roman" w:hAnsi="Times New Roman" w:cs="Times New Roman"/>
          <w:sz w:val="28"/>
          <w:szCs w:val="28"/>
        </w:rPr>
        <w:t>ветвей (хвои, листьев) подроста основных лесообразующих пород.</w:t>
      </w:r>
    </w:p>
    <w:p w:rsidR="008B460B" w:rsidRPr="00677764" w:rsidRDefault="008B460B" w:rsidP="00F9580A">
      <w:pPr>
        <w:ind w:left="-57" w:firstLine="798"/>
        <w:rPr>
          <w:rFonts w:ascii="Times New Roman" w:hAnsi="Times New Roman" w:cs="Times New Roman"/>
          <w:sz w:val="28"/>
          <w:szCs w:val="28"/>
        </w:rPr>
      </w:pPr>
      <w:r w:rsidRPr="00677764">
        <w:rPr>
          <w:rFonts w:ascii="Times New Roman" w:hAnsi="Times New Roman" w:cs="Times New Roman"/>
          <w:sz w:val="28"/>
          <w:szCs w:val="28"/>
        </w:rPr>
        <w:t xml:space="preserve">Осуществляют построение диаграмм коэффициентов перехода </w:t>
      </w:r>
      <w:r w:rsidR="00F9580A">
        <w:rPr>
          <w:rFonts w:ascii="Times New Roman" w:hAnsi="Times New Roman" w:cs="Times New Roman"/>
          <w:sz w:val="28"/>
          <w:szCs w:val="28"/>
          <w:vertAlign w:val="superscript"/>
        </w:rPr>
        <w:t>137</w:t>
      </w:r>
      <w:r w:rsidR="00F9580A">
        <w:rPr>
          <w:rFonts w:ascii="Times New Roman" w:hAnsi="Times New Roman" w:cs="Times New Roman"/>
          <w:sz w:val="28"/>
          <w:szCs w:val="28"/>
          <w:lang w:val="en-US"/>
        </w:rPr>
        <w:t>Cs</w:t>
      </w:r>
      <w:r w:rsidRPr="00677764">
        <w:rPr>
          <w:rFonts w:ascii="Times New Roman" w:hAnsi="Times New Roman" w:cs="Times New Roman"/>
          <w:sz w:val="28"/>
          <w:szCs w:val="28"/>
        </w:rPr>
        <w:t>:</w:t>
      </w:r>
    </w:p>
    <w:p w:rsidR="00F9580A" w:rsidRDefault="00F9580A" w:rsidP="00F9580A">
      <w:pPr>
        <w:ind w:left="741" w:firstLine="0"/>
        <w:rPr>
          <w:rFonts w:ascii="Times New Roman" w:hAnsi="Times New Roman" w:cs="Times New Roman"/>
          <w:sz w:val="28"/>
          <w:szCs w:val="28"/>
        </w:rPr>
      </w:pPr>
      <w:r>
        <w:rPr>
          <w:rFonts w:ascii="Times New Roman" w:hAnsi="Times New Roman" w:cs="Times New Roman"/>
          <w:sz w:val="28"/>
          <w:szCs w:val="28"/>
        </w:rPr>
        <w:softHyphen/>
        <w:t xml:space="preserve"> </w:t>
      </w:r>
      <w:r w:rsidR="008B460B" w:rsidRPr="00677764">
        <w:rPr>
          <w:rFonts w:ascii="Times New Roman" w:hAnsi="Times New Roman" w:cs="Times New Roman"/>
          <w:sz w:val="28"/>
          <w:szCs w:val="28"/>
        </w:rPr>
        <w:t>в ветви (хвою, листья) основных видов подлеска;</w:t>
      </w:r>
    </w:p>
    <w:p w:rsidR="00F9580A" w:rsidRDefault="00F9580A" w:rsidP="00F9580A">
      <w:pPr>
        <w:ind w:firstLine="741"/>
        <w:rPr>
          <w:rFonts w:ascii="Times New Roman" w:hAnsi="Times New Roman" w:cs="Times New Roman"/>
          <w:sz w:val="28"/>
          <w:szCs w:val="28"/>
        </w:rPr>
      </w:pPr>
      <w:r>
        <w:rPr>
          <w:rFonts w:ascii="Times New Roman" w:hAnsi="Times New Roman" w:cs="Times New Roman"/>
          <w:sz w:val="28"/>
          <w:szCs w:val="28"/>
        </w:rPr>
        <w:softHyphen/>
        <w:t xml:space="preserve"> </w:t>
      </w:r>
      <w:r w:rsidR="008B460B" w:rsidRPr="00677764">
        <w:rPr>
          <w:rFonts w:ascii="Times New Roman" w:hAnsi="Times New Roman" w:cs="Times New Roman"/>
          <w:sz w:val="28"/>
          <w:szCs w:val="28"/>
        </w:rPr>
        <w:t>в ветви (хвою, листья) каждого вида подлеска в различных типах лесорастительных условий;</w:t>
      </w:r>
    </w:p>
    <w:p w:rsidR="008B460B" w:rsidRPr="00677764" w:rsidRDefault="00F9580A" w:rsidP="00F9580A">
      <w:pPr>
        <w:ind w:firstLine="741"/>
        <w:rPr>
          <w:rFonts w:ascii="Times New Roman" w:hAnsi="Times New Roman" w:cs="Times New Roman"/>
          <w:sz w:val="28"/>
          <w:szCs w:val="28"/>
        </w:rPr>
      </w:pPr>
      <w:r>
        <w:rPr>
          <w:rFonts w:ascii="Times New Roman" w:hAnsi="Times New Roman" w:cs="Times New Roman"/>
          <w:sz w:val="28"/>
          <w:szCs w:val="28"/>
        </w:rPr>
        <w:softHyphen/>
        <w:t xml:space="preserve"> </w:t>
      </w:r>
      <w:r w:rsidR="008B460B" w:rsidRPr="00677764">
        <w:rPr>
          <w:rFonts w:ascii="Times New Roman" w:hAnsi="Times New Roman" w:cs="Times New Roman"/>
          <w:sz w:val="28"/>
          <w:szCs w:val="28"/>
        </w:rPr>
        <w:t xml:space="preserve">динамики загрязнения </w:t>
      </w:r>
      <w:r>
        <w:rPr>
          <w:rFonts w:ascii="Times New Roman" w:hAnsi="Times New Roman" w:cs="Times New Roman"/>
          <w:sz w:val="28"/>
          <w:szCs w:val="28"/>
          <w:vertAlign w:val="superscript"/>
        </w:rPr>
        <w:t>137</w:t>
      </w:r>
      <w:r>
        <w:rPr>
          <w:rFonts w:ascii="Times New Roman" w:hAnsi="Times New Roman" w:cs="Times New Roman"/>
          <w:sz w:val="28"/>
          <w:szCs w:val="28"/>
          <w:lang w:val="en-US"/>
        </w:rPr>
        <w:t>Cs</w:t>
      </w:r>
      <w:r w:rsidRPr="00677764">
        <w:rPr>
          <w:rFonts w:ascii="Times New Roman" w:hAnsi="Times New Roman" w:cs="Times New Roman"/>
          <w:sz w:val="28"/>
          <w:szCs w:val="28"/>
        </w:rPr>
        <w:t xml:space="preserve"> </w:t>
      </w:r>
      <w:r w:rsidR="008B460B" w:rsidRPr="00677764">
        <w:rPr>
          <w:rFonts w:ascii="Times New Roman" w:hAnsi="Times New Roman" w:cs="Times New Roman"/>
          <w:sz w:val="28"/>
          <w:szCs w:val="28"/>
        </w:rPr>
        <w:t>ветвей (хвои, листьев) подлеска, используя результаты измерений предыдущих лет.</w:t>
      </w:r>
    </w:p>
    <w:p w:rsidR="00460C54" w:rsidRDefault="008B460B" w:rsidP="00460C54">
      <w:pPr>
        <w:ind w:left="-57" w:firstLine="798"/>
        <w:rPr>
          <w:rFonts w:ascii="Times New Roman" w:hAnsi="Times New Roman" w:cs="Times New Roman"/>
          <w:sz w:val="28"/>
          <w:szCs w:val="28"/>
        </w:rPr>
      </w:pPr>
      <w:r w:rsidRPr="00677764">
        <w:rPr>
          <w:rFonts w:ascii="Times New Roman" w:hAnsi="Times New Roman" w:cs="Times New Roman"/>
          <w:sz w:val="28"/>
          <w:szCs w:val="28"/>
        </w:rPr>
        <w:t xml:space="preserve">Проводят анализ загрязнения </w:t>
      </w:r>
      <w:r w:rsidR="00460C54">
        <w:rPr>
          <w:rFonts w:ascii="Times New Roman" w:hAnsi="Times New Roman" w:cs="Times New Roman"/>
          <w:sz w:val="28"/>
          <w:szCs w:val="28"/>
          <w:vertAlign w:val="superscript"/>
        </w:rPr>
        <w:t>137</w:t>
      </w:r>
      <w:r w:rsidR="00460C54">
        <w:rPr>
          <w:rFonts w:ascii="Times New Roman" w:hAnsi="Times New Roman" w:cs="Times New Roman"/>
          <w:sz w:val="28"/>
          <w:szCs w:val="28"/>
          <w:lang w:val="en-US"/>
        </w:rPr>
        <w:t>Cs</w:t>
      </w:r>
      <w:r w:rsidR="00460C54" w:rsidRPr="00677764">
        <w:rPr>
          <w:rFonts w:ascii="Times New Roman" w:hAnsi="Times New Roman" w:cs="Times New Roman"/>
          <w:sz w:val="28"/>
          <w:szCs w:val="28"/>
        </w:rPr>
        <w:t xml:space="preserve"> </w:t>
      </w:r>
      <w:r w:rsidRPr="00677764">
        <w:rPr>
          <w:rFonts w:ascii="Times New Roman" w:hAnsi="Times New Roman" w:cs="Times New Roman"/>
          <w:sz w:val="28"/>
          <w:szCs w:val="28"/>
        </w:rPr>
        <w:t>ветвей (хвои, листьев) основных видов подлеска.</w:t>
      </w:r>
    </w:p>
    <w:p w:rsidR="008B460B" w:rsidRPr="00677764" w:rsidRDefault="008B460B" w:rsidP="00460C54">
      <w:pPr>
        <w:ind w:left="-57" w:firstLine="798"/>
        <w:rPr>
          <w:rFonts w:ascii="Times New Roman" w:hAnsi="Times New Roman" w:cs="Times New Roman"/>
          <w:sz w:val="28"/>
          <w:szCs w:val="28"/>
        </w:rPr>
      </w:pPr>
      <w:r w:rsidRPr="00677764">
        <w:rPr>
          <w:rFonts w:ascii="Times New Roman" w:hAnsi="Times New Roman" w:cs="Times New Roman"/>
          <w:sz w:val="28"/>
          <w:szCs w:val="28"/>
        </w:rPr>
        <w:t xml:space="preserve">Осуществляют построение </w:t>
      </w:r>
      <w:r w:rsidR="00460C54">
        <w:rPr>
          <w:rFonts w:ascii="Times New Roman" w:hAnsi="Times New Roman" w:cs="Times New Roman"/>
          <w:sz w:val="28"/>
          <w:szCs w:val="28"/>
        </w:rPr>
        <w:t xml:space="preserve">диаграмм коэффициентов </w:t>
      </w:r>
      <w:r w:rsidRPr="00677764">
        <w:rPr>
          <w:rFonts w:ascii="Times New Roman" w:hAnsi="Times New Roman" w:cs="Times New Roman"/>
          <w:sz w:val="28"/>
          <w:szCs w:val="28"/>
        </w:rPr>
        <w:t xml:space="preserve">перехода </w:t>
      </w:r>
      <w:r w:rsidR="00460C54">
        <w:rPr>
          <w:rFonts w:ascii="Times New Roman" w:hAnsi="Times New Roman" w:cs="Times New Roman"/>
          <w:sz w:val="28"/>
          <w:szCs w:val="28"/>
          <w:vertAlign w:val="superscript"/>
        </w:rPr>
        <w:t>137</w:t>
      </w:r>
      <w:r w:rsidR="00460C54">
        <w:rPr>
          <w:rFonts w:ascii="Times New Roman" w:hAnsi="Times New Roman" w:cs="Times New Roman"/>
          <w:sz w:val="28"/>
          <w:szCs w:val="28"/>
          <w:lang w:val="en-US"/>
        </w:rPr>
        <w:t>Cs</w:t>
      </w:r>
      <w:r w:rsidRPr="00677764">
        <w:rPr>
          <w:rFonts w:ascii="Times New Roman" w:hAnsi="Times New Roman" w:cs="Times New Roman"/>
          <w:sz w:val="28"/>
          <w:szCs w:val="28"/>
        </w:rPr>
        <w:t xml:space="preserve"> в растения живого напочвенного покрова:</w:t>
      </w:r>
    </w:p>
    <w:p w:rsidR="008B460B" w:rsidRPr="00677764" w:rsidRDefault="00460C54" w:rsidP="00460C54">
      <w:pPr>
        <w:pStyle w:val="1"/>
        <w:tabs>
          <w:tab w:val="left" w:pos="1197"/>
        </w:tabs>
        <w:ind w:left="798" w:firstLine="0"/>
        <w:rPr>
          <w:sz w:val="28"/>
          <w:szCs w:val="28"/>
        </w:rPr>
      </w:pPr>
      <w:r>
        <w:rPr>
          <w:sz w:val="28"/>
          <w:szCs w:val="28"/>
        </w:rPr>
        <w:softHyphen/>
        <w:t xml:space="preserve"> </w:t>
      </w:r>
      <w:r w:rsidR="008B460B" w:rsidRPr="00677764">
        <w:rPr>
          <w:sz w:val="28"/>
          <w:szCs w:val="28"/>
        </w:rPr>
        <w:t>основных видов растений;</w:t>
      </w:r>
    </w:p>
    <w:p w:rsidR="00460C54" w:rsidRDefault="00460C54" w:rsidP="00460C54">
      <w:pPr>
        <w:ind w:left="798" w:firstLine="0"/>
        <w:rPr>
          <w:rFonts w:ascii="Times New Roman" w:hAnsi="Times New Roman" w:cs="Times New Roman"/>
          <w:sz w:val="28"/>
          <w:szCs w:val="28"/>
        </w:rPr>
      </w:pPr>
      <w:r>
        <w:rPr>
          <w:rFonts w:ascii="Times New Roman" w:hAnsi="Times New Roman" w:cs="Times New Roman"/>
          <w:sz w:val="28"/>
          <w:szCs w:val="28"/>
        </w:rPr>
        <w:softHyphen/>
      </w:r>
      <w:r w:rsidR="008B460B" w:rsidRPr="00677764">
        <w:rPr>
          <w:rFonts w:ascii="Times New Roman" w:hAnsi="Times New Roman" w:cs="Times New Roman"/>
          <w:sz w:val="28"/>
          <w:szCs w:val="28"/>
        </w:rPr>
        <w:t xml:space="preserve"> каждого вида в различных типах лесорастительных условий;</w:t>
      </w:r>
    </w:p>
    <w:p w:rsidR="008B460B" w:rsidRPr="00677764" w:rsidRDefault="00460C54" w:rsidP="00460C54">
      <w:pPr>
        <w:rPr>
          <w:rFonts w:ascii="Times New Roman" w:hAnsi="Times New Roman" w:cs="Times New Roman"/>
          <w:sz w:val="28"/>
          <w:szCs w:val="28"/>
        </w:rPr>
      </w:pPr>
      <w:r>
        <w:rPr>
          <w:rFonts w:ascii="Times New Roman" w:hAnsi="Times New Roman" w:cs="Times New Roman"/>
          <w:sz w:val="28"/>
          <w:szCs w:val="28"/>
        </w:rPr>
        <w:softHyphen/>
        <w:t xml:space="preserve"> </w:t>
      </w:r>
      <w:r w:rsidR="008B460B" w:rsidRPr="00677764">
        <w:rPr>
          <w:rFonts w:ascii="Times New Roman" w:hAnsi="Times New Roman" w:cs="Times New Roman"/>
          <w:sz w:val="28"/>
          <w:szCs w:val="28"/>
        </w:rPr>
        <w:t xml:space="preserve">динамики загрязнения </w:t>
      </w:r>
      <w:r>
        <w:rPr>
          <w:rFonts w:ascii="Times New Roman" w:hAnsi="Times New Roman" w:cs="Times New Roman"/>
          <w:sz w:val="28"/>
          <w:szCs w:val="28"/>
          <w:vertAlign w:val="superscript"/>
        </w:rPr>
        <w:t>137</w:t>
      </w:r>
      <w:r>
        <w:rPr>
          <w:rFonts w:ascii="Times New Roman" w:hAnsi="Times New Roman" w:cs="Times New Roman"/>
          <w:sz w:val="28"/>
          <w:szCs w:val="28"/>
          <w:lang w:val="en-US"/>
        </w:rPr>
        <w:t>Cs</w:t>
      </w:r>
      <w:r w:rsidRPr="00677764">
        <w:rPr>
          <w:rFonts w:ascii="Times New Roman" w:hAnsi="Times New Roman" w:cs="Times New Roman"/>
          <w:sz w:val="28"/>
          <w:szCs w:val="28"/>
        </w:rPr>
        <w:t xml:space="preserve"> </w:t>
      </w:r>
      <w:r>
        <w:rPr>
          <w:rFonts w:ascii="Times New Roman" w:hAnsi="Times New Roman" w:cs="Times New Roman"/>
          <w:sz w:val="28"/>
          <w:szCs w:val="28"/>
        </w:rPr>
        <w:t xml:space="preserve">растений живого </w:t>
      </w:r>
      <w:r w:rsidR="008B460B" w:rsidRPr="00677764">
        <w:rPr>
          <w:rFonts w:ascii="Times New Roman" w:hAnsi="Times New Roman" w:cs="Times New Roman"/>
          <w:sz w:val="28"/>
          <w:szCs w:val="28"/>
        </w:rPr>
        <w:t>напочвенного покрова, используя результаты измерений предыдущих лет.</w:t>
      </w:r>
    </w:p>
    <w:p w:rsidR="00460C54" w:rsidRDefault="008B460B" w:rsidP="00460C54">
      <w:pPr>
        <w:pStyle w:val="1"/>
        <w:tabs>
          <w:tab w:val="left" w:pos="1596"/>
        </w:tabs>
        <w:ind w:firstLine="741"/>
        <w:rPr>
          <w:sz w:val="28"/>
          <w:szCs w:val="28"/>
        </w:rPr>
      </w:pPr>
      <w:r w:rsidRPr="00677764">
        <w:rPr>
          <w:sz w:val="28"/>
          <w:szCs w:val="28"/>
        </w:rPr>
        <w:t xml:space="preserve">Проводят анализ загрязнения </w:t>
      </w:r>
      <w:r w:rsidR="00460C54">
        <w:rPr>
          <w:sz w:val="28"/>
          <w:szCs w:val="28"/>
          <w:vertAlign w:val="superscript"/>
        </w:rPr>
        <w:t>137</w:t>
      </w:r>
      <w:r w:rsidR="00460C54">
        <w:rPr>
          <w:sz w:val="28"/>
          <w:szCs w:val="28"/>
          <w:lang w:val="en-US"/>
        </w:rPr>
        <w:t>Cs</w:t>
      </w:r>
      <w:r w:rsidR="00460C54" w:rsidRPr="00677764">
        <w:rPr>
          <w:sz w:val="28"/>
          <w:szCs w:val="28"/>
        </w:rPr>
        <w:t xml:space="preserve"> </w:t>
      </w:r>
      <w:r w:rsidRPr="00677764">
        <w:rPr>
          <w:sz w:val="28"/>
          <w:szCs w:val="28"/>
        </w:rPr>
        <w:t>основных видов растений живого напочвенного покрова.</w:t>
      </w:r>
    </w:p>
    <w:p w:rsidR="008B460B" w:rsidRPr="00677764" w:rsidRDefault="008B460B" w:rsidP="00460C54">
      <w:pPr>
        <w:pStyle w:val="1"/>
        <w:tabs>
          <w:tab w:val="left" w:pos="1596"/>
        </w:tabs>
        <w:ind w:firstLine="741"/>
        <w:rPr>
          <w:sz w:val="28"/>
          <w:szCs w:val="28"/>
        </w:rPr>
      </w:pPr>
      <w:r w:rsidRPr="00677764">
        <w:rPr>
          <w:sz w:val="28"/>
          <w:szCs w:val="28"/>
        </w:rPr>
        <w:lastRenderedPageBreak/>
        <w:t xml:space="preserve">Для основных видов грибов, ягод, плодов, лекарственных растений (или их частей) и технического сырья осуществляют построение диаграмм коэффициентов перехода </w:t>
      </w:r>
      <w:r w:rsidR="00460C54">
        <w:rPr>
          <w:sz w:val="28"/>
          <w:szCs w:val="28"/>
          <w:vertAlign w:val="superscript"/>
        </w:rPr>
        <w:t>137</w:t>
      </w:r>
      <w:r w:rsidR="00460C54">
        <w:rPr>
          <w:sz w:val="28"/>
          <w:szCs w:val="28"/>
          <w:lang w:val="en-US"/>
        </w:rPr>
        <w:t>Cs</w:t>
      </w:r>
      <w:r w:rsidRPr="00677764">
        <w:rPr>
          <w:sz w:val="28"/>
          <w:szCs w:val="28"/>
        </w:rPr>
        <w:t>:</w:t>
      </w:r>
    </w:p>
    <w:p w:rsidR="008B460B" w:rsidRPr="00677764" w:rsidRDefault="00460C54" w:rsidP="00460C54">
      <w:pPr>
        <w:pStyle w:val="1"/>
        <w:tabs>
          <w:tab w:val="left" w:pos="1197"/>
        </w:tabs>
        <w:ind w:firstLine="798"/>
        <w:rPr>
          <w:sz w:val="28"/>
          <w:szCs w:val="28"/>
        </w:rPr>
      </w:pPr>
      <w:r>
        <w:rPr>
          <w:sz w:val="28"/>
          <w:szCs w:val="28"/>
        </w:rPr>
        <w:softHyphen/>
        <w:t xml:space="preserve"> </w:t>
      </w:r>
      <w:r w:rsidR="008B460B" w:rsidRPr="00677764">
        <w:rPr>
          <w:sz w:val="28"/>
          <w:szCs w:val="28"/>
        </w:rPr>
        <w:t>в основные виды грибов, ягод, плодов, лекарственных растений (или их частей) и технического сырья;</w:t>
      </w:r>
    </w:p>
    <w:p w:rsidR="00460C54" w:rsidRDefault="00460C54" w:rsidP="00460C54">
      <w:pPr>
        <w:tabs>
          <w:tab w:val="left" w:pos="1197"/>
        </w:tabs>
        <w:ind w:left="798" w:firstLine="0"/>
        <w:rPr>
          <w:rFonts w:ascii="Times New Roman" w:hAnsi="Times New Roman" w:cs="Times New Roman"/>
          <w:sz w:val="28"/>
          <w:szCs w:val="28"/>
        </w:rPr>
      </w:pPr>
      <w:r>
        <w:rPr>
          <w:rFonts w:ascii="Times New Roman" w:hAnsi="Times New Roman" w:cs="Times New Roman"/>
          <w:sz w:val="28"/>
          <w:szCs w:val="28"/>
        </w:rPr>
        <w:softHyphen/>
        <w:t xml:space="preserve"> </w:t>
      </w:r>
      <w:r w:rsidR="008B460B" w:rsidRPr="00677764">
        <w:rPr>
          <w:rFonts w:ascii="Times New Roman" w:hAnsi="Times New Roman" w:cs="Times New Roman"/>
          <w:sz w:val="28"/>
          <w:szCs w:val="28"/>
        </w:rPr>
        <w:t>каждого вида в различных типах лесорастительных условий;</w:t>
      </w:r>
    </w:p>
    <w:p w:rsidR="008B460B" w:rsidRPr="00677764" w:rsidRDefault="00460C54" w:rsidP="00460C54">
      <w:pPr>
        <w:tabs>
          <w:tab w:val="left" w:pos="1197"/>
        </w:tabs>
        <w:rPr>
          <w:rFonts w:ascii="Times New Roman" w:hAnsi="Times New Roman" w:cs="Times New Roman"/>
          <w:sz w:val="28"/>
          <w:szCs w:val="28"/>
        </w:rPr>
      </w:pPr>
      <w:r>
        <w:rPr>
          <w:rFonts w:ascii="Times New Roman" w:hAnsi="Times New Roman" w:cs="Times New Roman"/>
          <w:sz w:val="28"/>
          <w:szCs w:val="28"/>
        </w:rPr>
        <w:softHyphen/>
        <w:t xml:space="preserve"> </w:t>
      </w:r>
      <w:r w:rsidR="008B460B" w:rsidRPr="00677764">
        <w:rPr>
          <w:rFonts w:ascii="Times New Roman" w:hAnsi="Times New Roman" w:cs="Times New Roman"/>
          <w:sz w:val="28"/>
          <w:szCs w:val="28"/>
        </w:rPr>
        <w:t xml:space="preserve">динамики загрязнения </w:t>
      </w:r>
      <w:r>
        <w:rPr>
          <w:rFonts w:ascii="Times New Roman" w:hAnsi="Times New Roman" w:cs="Times New Roman"/>
          <w:sz w:val="28"/>
          <w:szCs w:val="28"/>
          <w:vertAlign w:val="superscript"/>
        </w:rPr>
        <w:t>137</w:t>
      </w:r>
      <w:r>
        <w:rPr>
          <w:rFonts w:ascii="Times New Roman" w:hAnsi="Times New Roman" w:cs="Times New Roman"/>
          <w:sz w:val="28"/>
          <w:szCs w:val="28"/>
          <w:lang w:val="en-US"/>
        </w:rPr>
        <w:t>Cs</w:t>
      </w:r>
      <w:r w:rsidRPr="00677764">
        <w:rPr>
          <w:rFonts w:ascii="Times New Roman" w:hAnsi="Times New Roman" w:cs="Times New Roman"/>
          <w:sz w:val="28"/>
          <w:szCs w:val="28"/>
        </w:rPr>
        <w:t xml:space="preserve"> </w:t>
      </w:r>
      <w:r w:rsidR="008B460B" w:rsidRPr="00677764">
        <w:rPr>
          <w:rFonts w:ascii="Times New Roman" w:hAnsi="Times New Roman" w:cs="Times New Roman"/>
          <w:sz w:val="28"/>
          <w:szCs w:val="28"/>
        </w:rPr>
        <w:t>каждого вида, используя результаты мониторинга предыдущих лет.</w:t>
      </w:r>
    </w:p>
    <w:p w:rsidR="008B460B" w:rsidRPr="00677764" w:rsidRDefault="008B460B" w:rsidP="008B460B">
      <w:pPr>
        <w:pStyle w:val="1"/>
        <w:tabs>
          <w:tab w:val="left" w:pos="1596"/>
        </w:tabs>
        <w:ind w:firstLine="798"/>
        <w:rPr>
          <w:sz w:val="28"/>
          <w:szCs w:val="28"/>
        </w:rPr>
      </w:pPr>
      <w:r w:rsidRPr="00677764">
        <w:rPr>
          <w:sz w:val="28"/>
          <w:szCs w:val="28"/>
        </w:rPr>
        <w:t xml:space="preserve">Проводят анализ загрязнения </w:t>
      </w:r>
      <w:r w:rsidR="00460C54">
        <w:rPr>
          <w:sz w:val="28"/>
          <w:szCs w:val="28"/>
          <w:vertAlign w:val="superscript"/>
        </w:rPr>
        <w:t>137</w:t>
      </w:r>
      <w:r w:rsidR="00460C54">
        <w:rPr>
          <w:sz w:val="28"/>
          <w:szCs w:val="28"/>
          <w:lang w:val="en-US"/>
        </w:rPr>
        <w:t>Cs</w:t>
      </w:r>
      <w:r w:rsidR="00460C54" w:rsidRPr="00677764">
        <w:rPr>
          <w:sz w:val="28"/>
          <w:szCs w:val="28"/>
        </w:rPr>
        <w:t xml:space="preserve"> </w:t>
      </w:r>
      <w:r w:rsidRPr="00677764">
        <w:rPr>
          <w:sz w:val="28"/>
          <w:szCs w:val="28"/>
        </w:rPr>
        <w:t xml:space="preserve">основных видов грибов, ягод, плодов, лекарственных растений (или их частей) и технического сырья. </w:t>
      </w:r>
    </w:p>
    <w:p w:rsidR="008B460B" w:rsidRPr="00677764" w:rsidRDefault="008B460B" w:rsidP="008B460B">
      <w:pPr>
        <w:pStyle w:val="1"/>
        <w:tabs>
          <w:tab w:val="left" w:pos="1596"/>
        </w:tabs>
        <w:ind w:left="-57" w:firstLine="798"/>
        <w:rPr>
          <w:sz w:val="28"/>
          <w:szCs w:val="28"/>
        </w:rPr>
      </w:pPr>
      <w:r w:rsidRPr="00677764">
        <w:rPr>
          <w:sz w:val="28"/>
          <w:szCs w:val="28"/>
        </w:rPr>
        <w:t>По результатам радиационного мониторинга в лесах составляется отчет.</w:t>
      </w:r>
    </w:p>
    <w:p w:rsidR="00C01BCD" w:rsidRDefault="00C01BCD"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C01BCD">
      <w:pPr>
        <w:rPr>
          <w:rFonts w:ascii="Times New Roman" w:hAnsi="Times New Roman" w:cs="Times New Roman"/>
          <w:sz w:val="28"/>
          <w:szCs w:val="28"/>
        </w:rPr>
      </w:pPr>
    </w:p>
    <w:p w:rsidR="00DA1E5E" w:rsidRDefault="00DA1E5E" w:rsidP="00DA1E5E">
      <w:pPr>
        <w:rPr>
          <w:rFonts w:ascii="Times New Roman" w:hAnsi="Times New Roman"/>
          <w:b/>
          <w:sz w:val="30"/>
          <w:szCs w:val="30"/>
        </w:rPr>
      </w:pPr>
      <w:r>
        <w:rPr>
          <w:rFonts w:ascii="Times New Roman" w:hAnsi="Times New Roman"/>
          <w:b/>
          <w:sz w:val="30"/>
          <w:szCs w:val="30"/>
        </w:rPr>
        <w:lastRenderedPageBreak/>
        <w:t xml:space="preserve">Тема 13 </w:t>
      </w:r>
      <w:r w:rsidRPr="00DA1E5E">
        <w:rPr>
          <w:rFonts w:ascii="Times New Roman" w:eastAsia="Calibri" w:hAnsi="Times New Roman" w:cs="Times New Roman"/>
          <w:b/>
          <w:sz w:val="30"/>
          <w:szCs w:val="30"/>
        </w:rPr>
        <w:t>Радиационный контроль пищевой продукции леса</w:t>
      </w:r>
    </w:p>
    <w:p w:rsidR="00DA1E5E" w:rsidRPr="00DA1E5E" w:rsidRDefault="00DA1E5E" w:rsidP="00DA1E5E">
      <w:pPr>
        <w:rPr>
          <w:rFonts w:ascii="Times New Roman" w:eastAsia="Calibri" w:hAnsi="Times New Roman" w:cs="Times New Roman"/>
          <w:b/>
          <w:sz w:val="30"/>
          <w:szCs w:val="30"/>
        </w:rPr>
      </w:pPr>
    </w:p>
    <w:p w:rsidR="00DA1E5E" w:rsidRPr="00DA1E5E" w:rsidRDefault="00DA1E5E" w:rsidP="00DA1E5E">
      <w:pPr>
        <w:rPr>
          <w:rFonts w:ascii="Times New Roman" w:eastAsia="Calibri" w:hAnsi="Times New Roman" w:cs="Times New Roman"/>
          <w:b/>
          <w:sz w:val="30"/>
          <w:szCs w:val="30"/>
        </w:rPr>
      </w:pPr>
      <w:r w:rsidRPr="00DA1E5E">
        <w:rPr>
          <w:rFonts w:ascii="Times New Roman" w:eastAsia="Calibri" w:hAnsi="Times New Roman" w:cs="Times New Roman"/>
          <w:b/>
          <w:sz w:val="30"/>
          <w:szCs w:val="30"/>
        </w:rPr>
        <w:t>1 Объект радиационного контроля</w:t>
      </w:r>
    </w:p>
    <w:p w:rsidR="00DA1E5E" w:rsidRPr="00DA1E5E" w:rsidRDefault="00DA1E5E" w:rsidP="00DA1E5E">
      <w:pPr>
        <w:rPr>
          <w:rFonts w:ascii="Times New Roman" w:eastAsia="Calibri" w:hAnsi="Times New Roman" w:cs="Times New Roman"/>
          <w:b/>
          <w:sz w:val="30"/>
          <w:szCs w:val="30"/>
        </w:rPr>
      </w:pPr>
      <w:r w:rsidRPr="00DA1E5E">
        <w:rPr>
          <w:rFonts w:ascii="Times New Roman" w:eastAsia="Calibri" w:hAnsi="Times New Roman" w:cs="Times New Roman"/>
          <w:b/>
          <w:sz w:val="30"/>
          <w:szCs w:val="30"/>
        </w:rPr>
        <w:t>2 Виды радиационного контроля пищевой продукции леса</w:t>
      </w:r>
    </w:p>
    <w:p w:rsidR="00DA1E5E" w:rsidRPr="00DA1E5E" w:rsidRDefault="00DA1E5E" w:rsidP="00DA1E5E">
      <w:pPr>
        <w:rPr>
          <w:rFonts w:ascii="Times New Roman" w:eastAsia="Calibri" w:hAnsi="Times New Roman" w:cs="Times New Roman"/>
          <w:b/>
          <w:sz w:val="30"/>
          <w:szCs w:val="30"/>
        </w:rPr>
      </w:pPr>
      <w:r w:rsidRPr="00DA1E5E">
        <w:rPr>
          <w:rFonts w:ascii="Times New Roman" w:eastAsia="Calibri" w:hAnsi="Times New Roman" w:cs="Times New Roman"/>
          <w:b/>
          <w:sz w:val="30"/>
          <w:szCs w:val="30"/>
        </w:rPr>
        <w:t>3 Порядок проведения радиационного контроля</w:t>
      </w:r>
    </w:p>
    <w:p w:rsidR="00DA1E5E" w:rsidRDefault="00DA1E5E" w:rsidP="00DA1E5E">
      <w:pPr>
        <w:rPr>
          <w:rFonts w:ascii="Times New Roman" w:hAnsi="Times New Roman"/>
          <w:b/>
          <w:sz w:val="30"/>
          <w:szCs w:val="30"/>
        </w:rPr>
      </w:pPr>
      <w:r w:rsidRPr="00DA1E5E">
        <w:rPr>
          <w:rFonts w:ascii="Times New Roman" w:eastAsia="Calibri" w:hAnsi="Times New Roman" w:cs="Times New Roman"/>
          <w:b/>
          <w:sz w:val="30"/>
          <w:szCs w:val="30"/>
        </w:rPr>
        <w:t>4</w:t>
      </w:r>
      <w:r>
        <w:rPr>
          <w:rFonts w:ascii="Times New Roman" w:hAnsi="Times New Roman"/>
          <w:b/>
          <w:sz w:val="30"/>
          <w:szCs w:val="30"/>
        </w:rPr>
        <w:t xml:space="preserve"> </w:t>
      </w:r>
      <w:r w:rsidRPr="00DA1E5E">
        <w:rPr>
          <w:rFonts w:ascii="Times New Roman" w:eastAsia="Calibri" w:hAnsi="Times New Roman" w:cs="Times New Roman"/>
          <w:b/>
          <w:sz w:val="30"/>
          <w:szCs w:val="30"/>
        </w:rPr>
        <w:t>Требования к подготовке и измерениям проб</w:t>
      </w:r>
    </w:p>
    <w:p w:rsidR="00DA1E5E" w:rsidRDefault="00DA1E5E" w:rsidP="00DA1E5E">
      <w:pPr>
        <w:rPr>
          <w:rFonts w:ascii="Times New Roman" w:hAnsi="Times New Roman" w:cs="Times New Roman"/>
          <w:sz w:val="28"/>
          <w:szCs w:val="28"/>
        </w:rPr>
      </w:pPr>
    </w:p>
    <w:p w:rsidR="001A1E17" w:rsidRDefault="00AA3C95" w:rsidP="001A1E17">
      <w:pPr>
        <w:pStyle w:val="24"/>
        <w:spacing w:after="0" w:line="240" w:lineRule="auto"/>
        <w:ind w:left="0" w:firstLine="720"/>
        <w:jc w:val="both"/>
        <w:rPr>
          <w:sz w:val="28"/>
          <w:szCs w:val="28"/>
        </w:rPr>
      </w:pPr>
      <w:r w:rsidRPr="00AA3C95">
        <w:rPr>
          <w:b/>
          <w:spacing w:val="-4"/>
          <w:sz w:val="28"/>
          <w:szCs w:val="28"/>
        </w:rPr>
        <w:t>1</w:t>
      </w:r>
      <w:r>
        <w:rPr>
          <w:spacing w:val="-4"/>
          <w:sz w:val="28"/>
          <w:szCs w:val="28"/>
        </w:rPr>
        <w:t xml:space="preserve"> </w:t>
      </w:r>
      <w:r w:rsidRPr="00AA3C95">
        <w:rPr>
          <w:spacing w:val="-4"/>
          <w:sz w:val="28"/>
          <w:szCs w:val="28"/>
        </w:rPr>
        <w:t>Радиационный контроль пищевой продукции леса (далее – радиационный контроль) проводя</w:t>
      </w:r>
      <w:r>
        <w:rPr>
          <w:spacing w:val="-4"/>
          <w:sz w:val="28"/>
          <w:szCs w:val="28"/>
        </w:rPr>
        <w:t>т в соответствии с требованиями</w:t>
      </w:r>
      <w:r w:rsidRPr="00AA3C95">
        <w:rPr>
          <w:sz w:val="28"/>
          <w:szCs w:val="28"/>
        </w:rPr>
        <w:t xml:space="preserve"> в кварталах леса с плотностью загрязнения почв </w:t>
      </w:r>
      <w:r w:rsidR="001A1E17">
        <w:rPr>
          <w:sz w:val="28"/>
          <w:szCs w:val="28"/>
          <w:vertAlign w:val="superscript"/>
        </w:rPr>
        <w:t>137</w:t>
      </w:r>
      <w:r w:rsidR="001A1E17">
        <w:rPr>
          <w:sz w:val="28"/>
          <w:szCs w:val="28"/>
          <w:lang w:val="en-US"/>
        </w:rPr>
        <w:t>Cs</w:t>
      </w:r>
      <w:r w:rsidRPr="00AA3C95">
        <w:rPr>
          <w:sz w:val="28"/>
          <w:szCs w:val="28"/>
        </w:rPr>
        <w:t xml:space="preserve"> от 37 кБк/м</w:t>
      </w:r>
      <w:r w:rsidRPr="00AA3C95">
        <w:rPr>
          <w:sz w:val="28"/>
          <w:szCs w:val="28"/>
          <w:vertAlign w:val="superscript"/>
        </w:rPr>
        <w:t>2</w:t>
      </w:r>
      <w:r w:rsidRPr="00AA3C95">
        <w:rPr>
          <w:sz w:val="28"/>
          <w:szCs w:val="28"/>
        </w:rPr>
        <w:t xml:space="preserve"> до 185 кБк/м</w:t>
      </w:r>
      <w:r w:rsidRPr="00AA3C95">
        <w:rPr>
          <w:sz w:val="28"/>
          <w:szCs w:val="28"/>
          <w:vertAlign w:val="superscript"/>
        </w:rPr>
        <w:t>2</w:t>
      </w:r>
      <w:r w:rsidRPr="00AA3C95">
        <w:rPr>
          <w:sz w:val="28"/>
          <w:szCs w:val="28"/>
        </w:rPr>
        <w:t xml:space="preserve"> (от 1 Ки/км</w:t>
      </w:r>
      <w:r w:rsidRPr="00AA3C95">
        <w:rPr>
          <w:sz w:val="28"/>
          <w:szCs w:val="28"/>
          <w:vertAlign w:val="superscript"/>
        </w:rPr>
        <w:t>2</w:t>
      </w:r>
      <w:r w:rsidRPr="00AA3C95">
        <w:rPr>
          <w:sz w:val="28"/>
          <w:szCs w:val="28"/>
        </w:rPr>
        <w:t xml:space="preserve"> до 5</w:t>
      </w:r>
      <w:r w:rsidR="001A1E17">
        <w:rPr>
          <w:sz w:val="28"/>
          <w:szCs w:val="28"/>
        </w:rPr>
        <w:t xml:space="preserve"> </w:t>
      </w:r>
      <w:r w:rsidRPr="00AA3C95">
        <w:rPr>
          <w:sz w:val="28"/>
          <w:szCs w:val="28"/>
        </w:rPr>
        <w:t>Ки/км</w:t>
      </w:r>
      <w:r w:rsidRPr="00AA3C95">
        <w:rPr>
          <w:sz w:val="28"/>
          <w:szCs w:val="28"/>
          <w:vertAlign w:val="superscript"/>
        </w:rPr>
        <w:t>2</w:t>
      </w:r>
      <w:r w:rsidRPr="00AA3C95">
        <w:rPr>
          <w:sz w:val="28"/>
          <w:szCs w:val="28"/>
        </w:rPr>
        <w:t>).</w:t>
      </w:r>
    </w:p>
    <w:p w:rsidR="00AA3C95" w:rsidRDefault="00AA3C95" w:rsidP="001A1E17">
      <w:pPr>
        <w:pStyle w:val="24"/>
        <w:spacing w:after="0" w:line="240" w:lineRule="auto"/>
        <w:ind w:left="0" w:firstLine="720"/>
        <w:jc w:val="both"/>
        <w:rPr>
          <w:sz w:val="28"/>
          <w:szCs w:val="28"/>
        </w:rPr>
      </w:pPr>
      <w:r w:rsidRPr="00AA3C95">
        <w:rPr>
          <w:spacing w:val="-4"/>
          <w:sz w:val="28"/>
          <w:szCs w:val="28"/>
        </w:rPr>
        <w:t>Объектом радиационного контроля являются  съедобные виды грибов и ягод .</w:t>
      </w:r>
      <w:r w:rsidRPr="00AA3C95">
        <w:rPr>
          <w:sz w:val="28"/>
          <w:szCs w:val="28"/>
        </w:rPr>
        <w:t xml:space="preserve"> Основные виды съедобных грибов и ягод приведены в </w:t>
      </w:r>
      <w:r w:rsidR="001A1E17">
        <w:rPr>
          <w:sz w:val="28"/>
          <w:szCs w:val="28"/>
        </w:rPr>
        <w:t>таблице 15</w:t>
      </w:r>
      <w:r w:rsidRPr="00AA3C95">
        <w:rPr>
          <w:sz w:val="28"/>
          <w:szCs w:val="28"/>
        </w:rPr>
        <w:t>.</w:t>
      </w:r>
    </w:p>
    <w:p w:rsidR="001A1E17" w:rsidRDefault="001A1E17" w:rsidP="001A1E17">
      <w:pPr>
        <w:pStyle w:val="24"/>
        <w:spacing w:after="0" w:line="240" w:lineRule="auto"/>
        <w:ind w:left="0" w:firstLine="720"/>
        <w:jc w:val="both"/>
        <w:rPr>
          <w:b/>
          <w:sz w:val="25"/>
          <w:szCs w:val="25"/>
        </w:rPr>
      </w:pPr>
      <w:r w:rsidRPr="001A1E17">
        <w:rPr>
          <w:b/>
          <w:sz w:val="25"/>
          <w:szCs w:val="25"/>
        </w:rPr>
        <w:t>Таблица 15 – Основные виды съедобных грибов и ягод</w:t>
      </w:r>
      <w:r>
        <w:rPr>
          <w:b/>
          <w:sz w:val="25"/>
          <w:szCs w:val="25"/>
        </w:rPr>
        <w:t>, отнесенных к пищевой продукции леса</w:t>
      </w:r>
    </w:p>
    <w:p w:rsidR="001A1E17" w:rsidRPr="001A1E17" w:rsidRDefault="001A1E17" w:rsidP="001A1E17">
      <w:pPr>
        <w:pStyle w:val="24"/>
        <w:spacing w:after="0" w:line="240" w:lineRule="auto"/>
        <w:ind w:left="0" w:firstLine="720"/>
        <w:jc w:val="both"/>
        <w:rPr>
          <w:b/>
          <w:sz w:val="25"/>
          <w:szCs w:val="2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10"/>
        <w:gridCol w:w="3535"/>
        <w:gridCol w:w="3025"/>
      </w:tblGrid>
      <w:tr w:rsidR="001A1E17" w:rsidTr="001A1E17">
        <w:tc>
          <w:tcPr>
            <w:tcW w:w="9570" w:type="dxa"/>
            <w:gridSpan w:val="3"/>
          </w:tcPr>
          <w:p w:rsidR="001A1E17" w:rsidRDefault="001A1E17" w:rsidP="001A1E17">
            <w:pPr>
              <w:pStyle w:val="a3"/>
            </w:pPr>
            <w:r>
              <w:t xml:space="preserve">Название основных видов </w:t>
            </w:r>
          </w:p>
        </w:tc>
      </w:tr>
      <w:tr w:rsidR="001A1E17" w:rsidTr="001A1E17">
        <w:tc>
          <w:tcPr>
            <w:tcW w:w="3010" w:type="dxa"/>
          </w:tcPr>
          <w:p w:rsidR="001A1E17" w:rsidRDefault="001A1E17" w:rsidP="001A1E17">
            <w:pPr>
              <w:pStyle w:val="a3"/>
              <w:rPr>
                <w:bCs/>
                <w:szCs w:val="28"/>
              </w:rPr>
            </w:pPr>
            <w:r>
              <w:rPr>
                <w:bCs/>
                <w:szCs w:val="28"/>
              </w:rPr>
              <w:t>Русское</w:t>
            </w:r>
          </w:p>
        </w:tc>
        <w:tc>
          <w:tcPr>
            <w:tcW w:w="3535" w:type="dxa"/>
          </w:tcPr>
          <w:p w:rsidR="001A1E17" w:rsidRDefault="001A1E17" w:rsidP="001A1E17">
            <w:pPr>
              <w:pStyle w:val="a3"/>
            </w:pPr>
            <w:r>
              <w:t>Латинское</w:t>
            </w:r>
          </w:p>
        </w:tc>
        <w:tc>
          <w:tcPr>
            <w:tcW w:w="3025" w:type="dxa"/>
          </w:tcPr>
          <w:p w:rsidR="001A1E17" w:rsidRDefault="001A1E17" w:rsidP="001A1E17">
            <w:pPr>
              <w:pStyle w:val="a3"/>
            </w:pPr>
            <w:r>
              <w:t>Белорусское</w:t>
            </w:r>
          </w:p>
        </w:tc>
      </w:tr>
      <w:tr w:rsidR="001A1E17" w:rsidTr="001A1E17">
        <w:tc>
          <w:tcPr>
            <w:tcW w:w="3010" w:type="dxa"/>
          </w:tcPr>
          <w:p w:rsidR="001A1E17" w:rsidRDefault="001A1E17" w:rsidP="001A1E17">
            <w:pPr>
              <w:pStyle w:val="a3"/>
              <w:rPr>
                <w:szCs w:val="28"/>
              </w:rPr>
            </w:pPr>
            <w:r>
              <w:rPr>
                <w:szCs w:val="28"/>
              </w:rPr>
              <w:t xml:space="preserve">Белый гриб </w:t>
            </w:r>
          </w:p>
        </w:tc>
        <w:tc>
          <w:tcPr>
            <w:tcW w:w="3535" w:type="dxa"/>
          </w:tcPr>
          <w:p w:rsidR="001A1E17" w:rsidRDefault="001A1E17" w:rsidP="001A1E17">
            <w:pPr>
              <w:pStyle w:val="a3"/>
              <w:rPr>
                <w:b/>
                <w:i/>
                <w:szCs w:val="28"/>
              </w:rPr>
            </w:pPr>
            <w:r>
              <w:rPr>
                <w:bCs/>
                <w:i/>
                <w:color w:val="000000"/>
                <w:w w:val="102"/>
                <w:szCs w:val="28"/>
                <w:lang w:val="fi-FI"/>
              </w:rPr>
              <w:t>Boletus edulis Fr.</w:t>
            </w:r>
          </w:p>
        </w:tc>
        <w:tc>
          <w:tcPr>
            <w:tcW w:w="3025" w:type="dxa"/>
          </w:tcPr>
          <w:p w:rsidR="001A1E17" w:rsidRDefault="001A1E17" w:rsidP="001A1E17">
            <w:pPr>
              <w:pStyle w:val="a3"/>
              <w:rPr>
                <w:b/>
                <w:szCs w:val="28"/>
              </w:rPr>
            </w:pPr>
            <w:r>
              <w:rPr>
                <w:bCs/>
                <w:iCs/>
                <w:color w:val="000000"/>
                <w:spacing w:val="-1"/>
                <w:szCs w:val="28"/>
                <w:lang w:val="be-BY"/>
              </w:rPr>
              <w:t xml:space="preserve">Баравік, </w:t>
            </w:r>
            <w:r>
              <w:rPr>
                <w:bCs/>
                <w:iCs/>
                <w:color w:val="000000"/>
                <w:spacing w:val="-1"/>
                <w:szCs w:val="28"/>
              </w:rPr>
              <w:t xml:space="preserve"> Белы грыб</w:t>
            </w:r>
          </w:p>
        </w:tc>
      </w:tr>
      <w:tr w:rsidR="001A1E17" w:rsidTr="001A1E17">
        <w:tc>
          <w:tcPr>
            <w:tcW w:w="3010" w:type="dxa"/>
          </w:tcPr>
          <w:p w:rsidR="001A1E17" w:rsidRDefault="001A1E17" w:rsidP="001A1E17">
            <w:pPr>
              <w:pStyle w:val="a3"/>
              <w:rPr>
                <w:szCs w:val="28"/>
              </w:rPr>
            </w:pPr>
            <w:r>
              <w:rPr>
                <w:szCs w:val="28"/>
              </w:rPr>
              <w:t>Гриб польский</w:t>
            </w:r>
          </w:p>
        </w:tc>
        <w:tc>
          <w:tcPr>
            <w:tcW w:w="3535" w:type="dxa"/>
          </w:tcPr>
          <w:p w:rsidR="001A1E17" w:rsidRDefault="001A1E17" w:rsidP="001A1E17">
            <w:pPr>
              <w:pStyle w:val="a3"/>
              <w:rPr>
                <w:b/>
                <w:i/>
                <w:szCs w:val="28"/>
              </w:rPr>
            </w:pPr>
            <w:r>
              <w:rPr>
                <w:bCs/>
                <w:i/>
                <w:szCs w:val="28"/>
                <w:lang w:val="en-US"/>
              </w:rPr>
              <w:t>Xerocomus</w:t>
            </w:r>
            <w:r>
              <w:rPr>
                <w:bCs/>
                <w:i/>
                <w:szCs w:val="28"/>
              </w:rPr>
              <w:t xml:space="preserve">  </w:t>
            </w:r>
            <w:r>
              <w:rPr>
                <w:bCs/>
                <w:i/>
                <w:szCs w:val="28"/>
                <w:lang w:val="en-US"/>
              </w:rPr>
              <w:t>badius</w:t>
            </w:r>
            <w:r>
              <w:rPr>
                <w:bCs/>
                <w:i/>
                <w:szCs w:val="28"/>
              </w:rPr>
              <w:t xml:space="preserve"> (</w:t>
            </w:r>
            <w:r>
              <w:rPr>
                <w:bCs/>
                <w:i/>
                <w:szCs w:val="28"/>
                <w:lang w:val="en-US"/>
              </w:rPr>
              <w:t>Fr</w:t>
            </w:r>
            <w:r>
              <w:rPr>
                <w:bCs/>
                <w:i/>
                <w:szCs w:val="28"/>
              </w:rPr>
              <w:t xml:space="preserve">.) </w:t>
            </w:r>
            <w:r>
              <w:rPr>
                <w:bCs/>
                <w:i/>
                <w:szCs w:val="28"/>
                <w:lang w:val="en-US"/>
              </w:rPr>
              <w:t>GiIb</w:t>
            </w:r>
            <w:r>
              <w:rPr>
                <w:bCs/>
                <w:i/>
                <w:szCs w:val="28"/>
              </w:rPr>
              <w:t>.</w:t>
            </w:r>
          </w:p>
        </w:tc>
        <w:tc>
          <w:tcPr>
            <w:tcW w:w="3025" w:type="dxa"/>
          </w:tcPr>
          <w:p w:rsidR="001A1E17" w:rsidRDefault="001A1E17" w:rsidP="001A1E17">
            <w:pPr>
              <w:pStyle w:val="a3"/>
              <w:rPr>
                <w:b/>
                <w:szCs w:val="28"/>
              </w:rPr>
            </w:pPr>
            <w:r>
              <w:rPr>
                <w:bCs/>
                <w:szCs w:val="28"/>
              </w:rPr>
              <w:t>П</w:t>
            </w:r>
            <w:r>
              <w:rPr>
                <w:bCs/>
                <w:szCs w:val="28"/>
                <w:lang w:val="be-BY"/>
              </w:rPr>
              <w:t xml:space="preserve">ольскі </w:t>
            </w:r>
            <w:r>
              <w:rPr>
                <w:bCs/>
                <w:szCs w:val="28"/>
              </w:rPr>
              <w:t>грыб, Казляк, Ч</w:t>
            </w:r>
            <w:r>
              <w:rPr>
                <w:bCs/>
                <w:szCs w:val="28"/>
                <w:lang w:val="be-BY"/>
              </w:rPr>
              <w:t>ашчавік</w:t>
            </w:r>
          </w:p>
        </w:tc>
      </w:tr>
      <w:tr w:rsidR="001A1E17" w:rsidTr="001A1E17">
        <w:tc>
          <w:tcPr>
            <w:tcW w:w="3010" w:type="dxa"/>
          </w:tcPr>
          <w:p w:rsidR="001A1E17" w:rsidRDefault="001A1E17" w:rsidP="001A1E17">
            <w:pPr>
              <w:pStyle w:val="a3"/>
              <w:rPr>
                <w:szCs w:val="28"/>
              </w:rPr>
            </w:pPr>
            <w:r>
              <w:rPr>
                <w:szCs w:val="28"/>
              </w:rPr>
              <w:t xml:space="preserve">Груздь черный </w:t>
            </w:r>
          </w:p>
        </w:tc>
        <w:tc>
          <w:tcPr>
            <w:tcW w:w="3535" w:type="dxa"/>
          </w:tcPr>
          <w:p w:rsidR="001A1E17" w:rsidRDefault="001A1E17" w:rsidP="001A1E17">
            <w:pPr>
              <w:pStyle w:val="a3"/>
              <w:rPr>
                <w:b/>
                <w:i/>
                <w:szCs w:val="28"/>
              </w:rPr>
            </w:pPr>
            <w:r>
              <w:rPr>
                <w:bCs/>
                <w:i/>
                <w:spacing w:val="-4"/>
                <w:szCs w:val="28"/>
                <w:lang w:val="en-US"/>
              </w:rPr>
              <w:t>Lactarius</w:t>
            </w:r>
            <w:r>
              <w:rPr>
                <w:bCs/>
                <w:i/>
                <w:spacing w:val="-4"/>
                <w:szCs w:val="28"/>
              </w:rPr>
              <w:t xml:space="preserve"> </w:t>
            </w:r>
            <w:r>
              <w:rPr>
                <w:bCs/>
                <w:i/>
                <w:spacing w:val="-4"/>
                <w:szCs w:val="28"/>
                <w:lang w:val="en-US"/>
              </w:rPr>
              <w:t>necator</w:t>
            </w:r>
            <w:r>
              <w:rPr>
                <w:bCs/>
                <w:i/>
                <w:spacing w:val="-4"/>
                <w:szCs w:val="28"/>
              </w:rPr>
              <w:t xml:space="preserve"> (</w:t>
            </w:r>
            <w:r>
              <w:rPr>
                <w:bCs/>
                <w:i/>
                <w:spacing w:val="-4"/>
                <w:szCs w:val="28"/>
                <w:lang w:val="en-US"/>
              </w:rPr>
              <w:t>Fr</w:t>
            </w:r>
            <w:r>
              <w:rPr>
                <w:bCs/>
                <w:i/>
                <w:spacing w:val="-4"/>
                <w:szCs w:val="28"/>
              </w:rPr>
              <w:t xml:space="preserve">.) </w:t>
            </w:r>
            <w:r>
              <w:rPr>
                <w:bCs/>
                <w:i/>
                <w:spacing w:val="-4"/>
                <w:szCs w:val="28"/>
                <w:lang w:val="en-US"/>
              </w:rPr>
              <w:t>Karst</w:t>
            </w:r>
            <w:r>
              <w:rPr>
                <w:bCs/>
                <w:i/>
                <w:spacing w:val="-4"/>
                <w:szCs w:val="28"/>
              </w:rPr>
              <w:t>.</w:t>
            </w:r>
          </w:p>
        </w:tc>
        <w:tc>
          <w:tcPr>
            <w:tcW w:w="3025" w:type="dxa"/>
          </w:tcPr>
          <w:p w:rsidR="001A1E17" w:rsidRDefault="001A1E17" w:rsidP="001A1E17">
            <w:pPr>
              <w:pStyle w:val="a3"/>
              <w:rPr>
                <w:b/>
                <w:szCs w:val="28"/>
              </w:rPr>
            </w:pPr>
            <w:r>
              <w:rPr>
                <w:bCs/>
                <w:spacing w:val="-4"/>
                <w:szCs w:val="28"/>
              </w:rPr>
              <w:t>Грузд чорны, Чарнуха</w:t>
            </w:r>
          </w:p>
        </w:tc>
      </w:tr>
      <w:tr w:rsidR="001A1E17" w:rsidTr="001A1E17">
        <w:tc>
          <w:tcPr>
            <w:tcW w:w="3010" w:type="dxa"/>
          </w:tcPr>
          <w:p w:rsidR="001A1E17" w:rsidRDefault="001A1E17" w:rsidP="001A1E17">
            <w:pPr>
              <w:pStyle w:val="a3"/>
              <w:rPr>
                <w:szCs w:val="28"/>
              </w:rPr>
            </w:pPr>
            <w:r>
              <w:rPr>
                <w:szCs w:val="28"/>
              </w:rPr>
              <w:t xml:space="preserve">Зеленка </w:t>
            </w:r>
          </w:p>
        </w:tc>
        <w:tc>
          <w:tcPr>
            <w:tcW w:w="3535" w:type="dxa"/>
          </w:tcPr>
          <w:p w:rsidR="001A1E17" w:rsidRDefault="001A1E17" w:rsidP="001A1E17">
            <w:pPr>
              <w:pStyle w:val="a3"/>
              <w:rPr>
                <w:b/>
                <w:i/>
                <w:szCs w:val="28"/>
              </w:rPr>
            </w:pPr>
            <w:r>
              <w:rPr>
                <w:bCs/>
                <w:i/>
                <w:color w:val="000000"/>
                <w:w w:val="102"/>
                <w:szCs w:val="28"/>
                <w:lang w:val="fi-FI"/>
              </w:rPr>
              <w:t>Tricholoma</w:t>
            </w:r>
            <w:r>
              <w:rPr>
                <w:bCs/>
                <w:i/>
                <w:color w:val="000000"/>
                <w:w w:val="102"/>
                <w:szCs w:val="28"/>
              </w:rPr>
              <w:t xml:space="preserve"> </w:t>
            </w:r>
            <w:r>
              <w:rPr>
                <w:bCs/>
                <w:i/>
                <w:color w:val="000000"/>
                <w:w w:val="102"/>
                <w:szCs w:val="28"/>
                <w:lang w:val="en-US"/>
              </w:rPr>
              <w:t>flvovirens</w:t>
            </w:r>
            <w:r>
              <w:rPr>
                <w:bCs/>
                <w:i/>
                <w:color w:val="000000"/>
                <w:w w:val="102"/>
                <w:szCs w:val="28"/>
              </w:rPr>
              <w:t xml:space="preserve">  (</w:t>
            </w:r>
            <w:r>
              <w:rPr>
                <w:bCs/>
                <w:i/>
                <w:color w:val="000000"/>
                <w:w w:val="102"/>
                <w:szCs w:val="28"/>
                <w:lang w:val="fi-FI"/>
              </w:rPr>
              <w:t>Fr</w:t>
            </w:r>
            <w:r>
              <w:rPr>
                <w:bCs/>
                <w:i/>
                <w:color w:val="000000"/>
                <w:w w:val="102"/>
                <w:szCs w:val="28"/>
              </w:rPr>
              <w:t xml:space="preserve">.) </w:t>
            </w:r>
            <w:r>
              <w:rPr>
                <w:bCs/>
                <w:i/>
                <w:color w:val="000000"/>
                <w:w w:val="102"/>
                <w:szCs w:val="28"/>
                <w:lang w:val="en-US"/>
              </w:rPr>
              <w:t>Lund</w:t>
            </w:r>
          </w:p>
        </w:tc>
        <w:tc>
          <w:tcPr>
            <w:tcW w:w="3025" w:type="dxa"/>
          </w:tcPr>
          <w:p w:rsidR="001A1E17" w:rsidRDefault="001A1E17" w:rsidP="001A1E17">
            <w:pPr>
              <w:pStyle w:val="a3"/>
              <w:rPr>
                <w:b/>
                <w:szCs w:val="28"/>
              </w:rPr>
            </w:pPr>
            <w:r>
              <w:rPr>
                <w:bCs/>
                <w:color w:val="000000"/>
                <w:w w:val="102"/>
                <w:szCs w:val="28"/>
              </w:rPr>
              <w:t>Зялёнка</w:t>
            </w:r>
          </w:p>
        </w:tc>
      </w:tr>
      <w:tr w:rsidR="001A1E17" w:rsidTr="001A1E17">
        <w:tc>
          <w:tcPr>
            <w:tcW w:w="3010" w:type="dxa"/>
          </w:tcPr>
          <w:p w:rsidR="001A1E17" w:rsidRPr="001A1E17" w:rsidRDefault="001A1E17" w:rsidP="001A1E17">
            <w:pPr>
              <w:pStyle w:val="a3"/>
            </w:pPr>
            <w:r w:rsidRPr="001A1E17">
              <w:t>Колпак кольчатый</w:t>
            </w:r>
          </w:p>
        </w:tc>
        <w:tc>
          <w:tcPr>
            <w:tcW w:w="3535" w:type="dxa"/>
          </w:tcPr>
          <w:p w:rsidR="001A1E17" w:rsidRPr="001A1E17" w:rsidRDefault="001A1E17" w:rsidP="001A1E17">
            <w:pPr>
              <w:pStyle w:val="a3"/>
            </w:pPr>
            <w:r w:rsidRPr="001A1E17">
              <w:t>Rozites caperata (Fr.) Karst.</w:t>
            </w:r>
          </w:p>
        </w:tc>
        <w:tc>
          <w:tcPr>
            <w:tcW w:w="3025" w:type="dxa"/>
          </w:tcPr>
          <w:p w:rsidR="001A1E17" w:rsidRPr="001A1E17" w:rsidRDefault="001A1E17" w:rsidP="001A1E17">
            <w:pPr>
              <w:pStyle w:val="a3"/>
            </w:pPr>
            <w:r w:rsidRPr="001A1E17">
              <w:t>Турак, Курачка, Плюхи</w:t>
            </w:r>
          </w:p>
        </w:tc>
      </w:tr>
      <w:tr w:rsidR="001A1E17" w:rsidTr="001A1E17">
        <w:tc>
          <w:tcPr>
            <w:tcW w:w="3010" w:type="dxa"/>
          </w:tcPr>
          <w:p w:rsidR="001A1E17" w:rsidRPr="001A1E17" w:rsidRDefault="001A1E17" w:rsidP="001A1E17">
            <w:pPr>
              <w:pStyle w:val="a3"/>
            </w:pPr>
            <w:r w:rsidRPr="001A1E17">
              <w:t>Лисичка обыкновенная</w:t>
            </w:r>
          </w:p>
        </w:tc>
        <w:tc>
          <w:tcPr>
            <w:tcW w:w="3535" w:type="dxa"/>
          </w:tcPr>
          <w:p w:rsidR="001A1E17" w:rsidRPr="001A1E17" w:rsidRDefault="001A1E17" w:rsidP="001A1E17">
            <w:pPr>
              <w:pStyle w:val="a3"/>
            </w:pPr>
            <w:r w:rsidRPr="001A1E17">
              <w:t>Cantharellus cibarius (Fr.)</w:t>
            </w:r>
          </w:p>
        </w:tc>
        <w:tc>
          <w:tcPr>
            <w:tcW w:w="3025" w:type="dxa"/>
          </w:tcPr>
          <w:p w:rsidR="001A1E17" w:rsidRPr="001A1E17" w:rsidRDefault="001A1E17" w:rsidP="001A1E17">
            <w:pPr>
              <w:pStyle w:val="a3"/>
            </w:pPr>
            <w:r w:rsidRPr="001A1E17">
              <w:t>Лісічка сапраўдная, Лісічка</w:t>
            </w:r>
          </w:p>
        </w:tc>
      </w:tr>
      <w:tr w:rsidR="001A1E17" w:rsidTr="001A1E17">
        <w:trPr>
          <w:trHeight w:val="883"/>
        </w:trPr>
        <w:tc>
          <w:tcPr>
            <w:tcW w:w="3010" w:type="dxa"/>
          </w:tcPr>
          <w:p w:rsidR="001A1E17" w:rsidRPr="001A1E17" w:rsidRDefault="001A1E17" w:rsidP="001A1E17">
            <w:pPr>
              <w:pStyle w:val="a3"/>
            </w:pPr>
            <w:r w:rsidRPr="001A1E17">
              <w:t>Маслята</w:t>
            </w:r>
            <w:r w:rsidRPr="001A1E17">
              <w:rPr>
                <w:rStyle w:val="af2"/>
                <w:szCs w:val="28"/>
                <w:vertAlign w:val="baseline"/>
              </w:rPr>
              <w:footnoteReference w:id="2"/>
            </w:r>
            <w:r w:rsidRPr="001A1E17">
              <w:t>:</w:t>
            </w:r>
          </w:p>
          <w:p w:rsidR="001A1E17" w:rsidRPr="001A1E17" w:rsidRDefault="001A1E17" w:rsidP="001A1E17">
            <w:pPr>
              <w:pStyle w:val="a3"/>
            </w:pPr>
            <w:r w:rsidRPr="001A1E17">
              <w:t xml:space="preserve">Масленок зернистый </w:t>
            </w:r>
          </w:p>
          <w:p w:rsidR="001A1E17" w:rsidRPr="001A1E17" w:rsidRDefault="001A1E17" w:rsidP="001A1E17">
            <w:pPr>
              <w:pStyle w:val="a3"/>
            </w:pPr>
            <w:r w:rsidRPr="001A1E17">
              <w:t>Масленок поздний</w:t>
            </w:r>
          </w:p>
        </w:tc>
        <w:tc>
          <w:tcPr>
            <w:tcW w:w="3535" w:type="dxa"/>
          </w:tcPr>
          <w:p w:rsidR="001A1E17" w:rsidRPr="00E429B9" w:rsidRDefault="001A1E17" w:rsidP="001A1E17">
            <w:pPr>
              <w:pStyle w:val="a3"/>
              <w:rPr>
                <w:lang w:val="en-US"/>
              </w:rPr>
            </w:pPr>
            <w:r w:rsidRPr="00E429B9">
              <w:rPr>
                <w:lang w:val="en-US"/>
              </w:rPr>
              <w:t xml:space="preserve">Suillus granttlatus (Fr.) </w:t>
            </w:r>
            <w:r w:rsidRPr="001A1E17">
              <w:t>О</w:t>
            </w:r>
            <w:r w:rsidRPr="00E429B9">
              <w:rPr>
                <w:lang w:val="en-US"/>
              </w:rPr>
              <w:t xml:space="preserve">. Kuntze  </w:t>
            </w:r>
          </w:p>
          <w:p w:rsidR="001A1E17" w:rsidRPr="00E429B9" w:rsidRDefault="001A1E17" w:rsidP="001A1E17">
            <w:pPr>
              <w:pStyle w:val="a3"/>
              <w:rPr>
                <w:lang w:val="en-US"/>
              </w:rPr>
            </w:pPr>
            <w:r w:rsidRPr="00E429B9">
              <w:rPr>
                <w:lang w:val="en-US"/>
              </w:rPr>
              <w:t>Suillus luteus (Fr.) S.T.Gray</w:t>
            </w:r>
          </w:p>
        </w:tc>
        <w:tc>
          <w:tcPr>
            <w:tcW w:w="3025" w:type="dxa"/>
          </w:tcPr>
          <w:p w:rsidR="001A1E17" w:rsidRPr="001A1E17" w:rsidRDefault="001A1E17" w:rsidP="001A1E17">
            <w:pPr>
              <w:pStyle w:val="a3"/>
            </w:pPr>
            <w:r w:rsidRPr="001A1E17">
              <w:t>Масляк зярністы, Масляк</w:t>
            </w:r>
          </w:p>
          <w:p w:rsidR="001A1E17" w:rsidRPr="001A1E17" w:rsidRDefault="001A1E17" w:rsidP="001A1E17">
            <w:pPr>
              <w:pStyle w:val="a3"/>
            </w:pPr>
            <w:r w:rsidRPr="001A1E17">
              <w:t>Масляк познi, Масляк, Казляк</w:t>
            </w:r>
          </w:p>
        </w:tc>
      </w:tr>
      <w:tr w:rsidR="001A1E17" w:rsidTr="001A1E17">
        <w:tc>
          <w:tcPr>
            <w:tcW w:w="3010" w:type="dxa"/>
          </w:tcPr>
          <w:p w:rsidR="001A1E17" w:rsidRPr="001A1E17" w:rsidRDefault="001A1E17" w:rsidP="001A1E17">
            <w:pPr>
              <w:pStyle w:val="a3"/>
            </w:pPr>
            <w:r w:rsidRPr="001A1E17">
              <w:t>Моховик желто-бурый</w:t>
            </w:r>
          </w:p>
        </w:tc>
        <w:tc>
          <w:tcPr>
            <w:tcW w:w="3535" w:type="dxa"/>
          </w:tcPr>
          <w:p w:rsidR="001A1E17" w:rsidRPr="001A1E17" w:rsidRDefault="001A1E17" w:rsidP="001A1E17">
            <w:pPr>
              <w:pStyle w:val="a3"/>
            </w:pPr>
            <w:r w:rsidRPr="001A1E17">
              <w:t>Suillus variegates (Fr.) Kuntze</w:t>
            </w:r>
          </w:p>
        </w:tc>
        <w:tc>
          <w:tcPr>
            <w:tcW w:w="3025" w:type="dxa"/>
          </w:tcPr>
          <w:p w:rsidR="001A1E17" w:rsidRPr="001A1E17" w:rsidRDefault="001A1E17" w:rsidP="001A1E17">
            <w:pPr>
              <w:pStyle w:val="a3"/>
            </w:pPr>
            <w:r w:rsidRPr="001A1E17">
              <w:t>Махавик</w:t>
            </w:r>
          </w:p>
        </w:tc>
      </w:tr>
      <w:tr w:rsidR="001A1E17" w:rsidTr="001A1E17">
        <w:tc>
          <w:tcPr>
            <w:tcW w:w="3010" w:type="dxa"/>
          </w:tcPr>
          <w:p w:rsidR="001A1E17" w:rsidRPr="001A1E17" w:rsidRDefault="001A1E17" w:rsidP="001A1E17">
            <w:pPr>
              <w:pStyle w:val="a3"/>
            </w:pPr>
            <w:r w:rsidRPr="001A1E17">
              <w:t xml:space="preserve">Опенок осенний </w:t>
            </w:r>
          </w:p>
        </w:tc>
        <w:tc>
          <w:tcPr>
            <w:tcW w:w="3535" w:type="dxa"/>
          </w:tcPr>
          <w:p w:rsidR="001A1E17" w:rsidRPr="001A1E17" w:rsidRDefault="001A1E17" w:rsidP="001A1E17">
            <w:pPr>
              <w:pStyle w:val="a3"/>
            </w:pPr>
            <w:r w:rsidRPr="001A1E17">
              <w:t>Armillaria mellea Fr. Karst.</w:t>
            </w:r>
          </w:p>
        </w:tc>
        <w:tc>
          <w:tcPr>
            <w:tcW w:w="3025" w:type="dxa"/>
          </w:tcPr>
          <w:p w:rsidR="001A1E17" w:rsidRPr="001A1E17" w:rsidRDefault="001A1E17" w:rsidP="001A1E17">
            <w:pPr>
              <w:pStyle w:val="a3"/>
            </w:pPr>
            <w:r w:rsidRPr="001A1E17">
              <w:t>Апенька восеньская</w:t>
            </w:r>
          </w:p>
        </w:tc>
      </w:tr>
      <w:tr w:rsidR="001A1E17" w:rsidTr="001A1E17">
        <w:tc>
          <w:tcPr>
            <w:tcW w:w="3010" w:type="dxa"/>
          </w:tcPr>
          <w:p w:rsidR="001A1E17" w:rsidRPr="001A1E17" w:rsidRDefault="001A1E17" w:rsidP="001A1E17">
            <w:pPr>
              <w:pStyle w:val="a3"/>
            </w:pPr>
            <w:r w:rsidRPr="001A1E17">
              <w:t>Подберезовик</w:t>
            </w:r>
          </w:p>
        </w:tc>
        <w:tc>
          <w:tcPr>
            <w:tcW w:w="3535" w:type="dxa"/>
          </w:tcPr>
          <w:p w:rsidR="001A1E17" w:rsidRPr="00E429B9" w:rsidRDefault="001A1E17" w:rsidP="001A1E17">
            <w:pPr>
              <w:pStyle w:val="a3"/>
              <w:rPr>
                <w:lang w:val="en-US"/>
              </w:rPr>
            </w:pPr>
            <w:r w:rsidRPr="00E429B9">
              <w:rPr>
                <w:lang w:val="en-US"/>
              </w:rPr>
              <w:t>Leccinum scabrum (Fr.) S.T.Gray</w:t>
            </w:r>
          </w:p>
        </w:tc>
        <w:tc>
          <w:tcPr>
            <w:tcW w:w="3025" w:type="dxa"/>
          </w:tcPr>
          <w:p w:rsidR="001A1E17" w:rsidRPr="001A1E17" w:rsidRDefault="001A1E17" w:rsidP="001A1E17">
            <w:pPr>
              <w:pStyle w:val="a3"/>
            </w:pPr>
            <w:r w:rsidRPr="001A1E17">
              <w:t>Падбярозавiк, бабка</w:t>
            </w:r>
          </w:p>
        </w:tc>
      </w:tr>
      <w:tr w:rsidR="001A1E17" w:rsidTr="001A1E17">
        <w:tc>
          <w:tcPr>
            <w:tcW w:w="3010" w:type="dxa"/>
          </w:tcPr>
          <w:p w:rsidR="001A1E17" w:rsidRPr="001A1E17" w:rsidRDefault="001A1E17" w:rsidP="001A1E17">
            <w:pPr>
              <w:pStyle w:val="a3"/>
            </w:pPr>
            <w:r w:rsidRPr="001A1E17">
              <w:t>Подосиновик</w:t>
            </w:r>
          </w:p>
        </w:tc>
        <w:tc>
          <w:tcPr>
            <w:tcW w:w="3535" w:type="dxa"/>
          </w:tcPr>
          <w:p w:rsidR="001A1E17" w:rsidRPr="00E429B9" w:rsidRDefault="001A1E17" w:rsidP="001A1E17">
            <w:pPr>
              <w:pStyle w:val="a3"/>
              <w:rPr>
                <w:lang w:val="en-US"/>
              </w:rPr>
            </w:pPr>
            <w:r w:rsidRPr="00E429B9">
              <w:rPr>
                <w:lang w:val="en-US"/>
              </w:rPr>
              <w:t xml:space="preserve">Leccinum aurantiacum (Fr.) S.T.Gray  </w:t>
            </w:r>
          </w:p>
        </w:tc>
        <w:tc>
          <w:tcPr>
            <w:tcW w:w="3025" w:type="dxa"/>
          </w:tcPr>
          <w:p w:rsidR="001A1E17" w:rsidRPr="001A1E17" w:rsidRDefault="001A1E17" w:rsidP="001A1E17">
            <w:pPr>
              <w:pStyle w:val="a3"/>
            </w:pPr>
            <w:r w:rsidRPr="001A1E17">
              <w:t>Падасiнавiк</w:t>
            </w:r>
          </w:p>
        </w:tc>
      </w:tr>
      <w:tr w:rsidR="001A1E17" w:rsidTr="001A1E17">
        <w:tc>
          <w:tcPr>
            <w:tcW w:w="3010" w:type="dxa"/>
          </w:tcPr>
          <w:p w:rsidR="001A1E17" w:rsidRDefault="001A1E17" w:rsidP="001A1E17">
            <w:pPr>
              <w:pStyle w:val="a3"/>
              <w:rPr>
                <w:szCs w:val="28"/>
              </w:rPr>
            </w:pPr>
            <w:r>
              <w:rPr>
                <w:szCs w:val="28"/>
              </w:rPr>
              <w:t xml:space="preserve">Рядовка серая </w:t>
            </w:r>
          </w:p>
        </w:tc>
        <w:tc>
          <w:tcPr>
            <w:tcW w:w="3535" w:type="dxa"/>
          </w:tcPr>
          <w:p w:rsidR="001A1E17" w:rsidRDefault="001A1E17" w:rsidP="001A1E17">
            <w:pPr>
              <w:pStyle w:val="a3"/>
              <w:rPr>
                <w:b/>
                <w:i/>
                <w:szCs w:val="28"/>
              </w:rPr>
            </w:pPr>
            <w:r>
              <w:rPr>
                <w:i/>
                <w:szCs w:val="28"/>
                <w:lang w:val="en-US"/>
              </w:rPr>
              <w:t>Tricholoma</w:t>
            </w:r>
            <w:r>
              <w:rPr>
                <w:i/>
                <w:szCs w:val="28"/>
              </w:rPr>
              <w:t xml:space="preserve">  </w:t>
            </w:r>
            <w:r>
              <w:rPr>
                <w:i/>
                <w:szCs w:val="28"/>
                <w:lang w:val="en-US"/>
              </w:rPr>
              <w:t>portentosum</w:t>
            </w:r>
            <w:r>
              <w:rPr>
                <w:i/>
                <w:szCs w:val="28"/>
              </w:rPr>
              <w:t xml:space="preserve"> (</w:t>
            </w:r>
            <w:r>
              <w:rPr>
                <w:i/>
                <w:szCs w:val="28"/>
                <w:lang w:val="en-US"/>
              </w:rPr>
              <w:t>Fr</w:t>
            </w:r>
            <w:r>
              <w:rPr>
                <w:i/>
                <w:szCs w:val="28"/>
              </w:rPr>
              <w:t xml:space="preserve">.) </w:t>
            </w:r>
            <w:r>
              <w:rPr>
                <w:i/>
                <w:szCs w:val="28"/>
                <w:lang w:val="en-US"/>
              </w:rPr>
              <w:t>Quel</w:t>
            </w:r>
          </w:p>
        </w:tc>
        <w:tc>
          <w:tcPr>
            <w:tcW w:w="3025" w:type="dxa"/>
          </w:tcPr>
          <w:p w:rsidR="001A1E17" w:rsidRDefault="001A1E17" w:rsidP="001A1E17">
            <w:pPr>
              <w:pStyle w:val="a3"/>
              <w:rPr>
                <w:b/>
                <w:szCs w:val="28"/>
              </w:rPr>
            </w:pPr>
            <w:r>
              <w:rPr>
                <w:szCs w:val="28"/>
              </w:rPr>
              <w:t>Радоука шэрая, Плюсы, С</w:t>
            </w:r>
            <w:r>
              <w:rPr>
                <w:szCs w:val="28"/>
                <w:lang w:val="en-US"/>
              </w:rPr>
              <w:t>i</w:t>
            </w:r>
            <w:r>
              <w:rPr>
                <w:szCs w:val="28"/>
              </w:rPr>
              <w:t>вуха, Падзялёнка</w:t>
            </w:r>
          </w:p>
        </w:tc>
      </w:tr>
      <w:tr w:rsidR="001A1E17" w:rsidTr="001A1E17">
        <w:tc>
          <w:tcPr>
            <w:tcW w:w="3010" w:type="dxa"/>
            <w:tcBorders>
              <w:bottom w:val="single" w:sz="4" w:space="0" w:color="auto"/>
            </w:tcBorders>
          </w:tcPr>
          <w:p w:rsidR="001A1E17" w:rsidRDefault="001A1E17" w:rsidP="001A1E17">
            <w:pPr>
              <w:pStyle w:val="a3"/>
              <w:rPr>
                <w:szCs w:val="28"/>
              </w:rPr>
            </w:pPr>
            <w:r>
              <w:rPr>
                <w:szCs w:val="28"/>
              </w:rPr>
              <w:t>Сыроежка</w:t>
            </w:r>
            <w:r>
              <w:rPr>
                <w:bCs/>
                <w:szCs w:val="28"/>
              </w:rPr>
              <w:t xml:space="preserve"> пищевая </w:t>
            </w:r>
          </w:p>
        </w:tc>
        <w:tc>
          <w:tcPr>
            <w:tcW w:w="3535" w:type="dxa"/>
            <w:tcBorders>
              <w:bottom w:val="single" w:sz="4" w:space="0" w:color="auto"/>
            </w:tcBorders>
          </w:tcPr>
          <w:p w:rsidR="001A1E17" w:rsidRDefault="001A1E17" w:rsidP="001A1E17">
            <w:pPr>
              <w:pStyle w:val="a3"/>
              <w:rPr>
                <w:b/>
                <w:i/>
                <w:szCs w:val="28"/>
              </w:rPr>
            </w:pPr>
            <w:r>
              <w:rPr>
                <w:bCs/>
                <w:i/>
                <w:szCs w:val="28"/>
                <w:lang w:val="en-US"/>
              </w:rPr>
              <w:t>Russula</w:t>
            </w:r>
            <w:r>
              <w:rPr>
                <w:bCs/>
                <w:i/>
                <w:szCs w:val="28"/>
              </w:rPr>
              <w:t xml:space="preserve"> </w:t>
            </w:r>
            <w:r>
              <w:rPr>
                <w:bCs/>
                <w:i/>
                <w:szCs w:val="28"/>
                <w:lang w:val="en-US"/>
              </w:rPr>
              <w:t>vesca</w:t>
            </w:r>
            <w:r>
              <w:rPr>
                <w:bCs/>
                <w:i/>
                <w:szCs w:val="28"/>
              </w:rPr>
              <w:t xml:space="preserve"> </w:t>
            </w:r>
            <w:r>
              <w:rPr>
                <w:bCs/>
                <w:i/>
                <w:szCs w:val="28"/>
                <w:lang w:val="en-US"/>
              </w:rPr>
              <w:t>Fr</w:t>
            </w:r>
            <w:r>
              <w:rPr>
                <w:bCs/>
                <w:i/>
                <w:szCs w:val="28"/>
              </w:rPr>
              <w:t>.</w:t>
            </w:r>
          </w:p>
        </w:tc>
        <w:tc>
          <w:tcPr>
            <w:tcW w:w="3025" w:type="dxa"/>
            <w:tcBorders>
              <w:bottom w:val="single" w:sz="4" w:space="0" w:color="auto"/>
            </w:tcBorders>
          </w:tcPr>
          <w:p w:rsidR="001A1E17" w:rsidRDefault="001A1E17" w:rsidP="001A1E17">
            <w:pPr>
              <w:pStyle w:val="a3"/>
              <w:rPr>
                <w:b/>
                <w:szCs w:val="28"/>
              </w:rPr>
            </w:pPr>
            <w:r>
              <w:rPr>
                <w:bCs/>
                <w:szCs w:val="28"/>
              </w:rPr>
              <w:t>Сыраежка страуная</w:t>
            </w:r>
          </w:p>
        </w:tc>
      </w:tr>
      <w:tr w:rsidR="001A1E17" w:rsidTr="001A1E17">
        <w:tc>
          <w:tcPr>
            <w:tcW w:w="3010" w:type="dxa"/>
            <w:tcBorders>
              <w:top w:val="nil"/>
              <w:left w:val="single" w:sz="4" w:space="0" w:color="auto"/>
              <w:bottom w:val="single" w:sz="4" w:space="0" w:color="auto"/>
              <w:right w:val="nil"/>
            </w:tcBorders>
          </w:tcPr>
          <w:p w:rsidR="001A1E17" w:rsidRDefault="001A1E17" w:rsidP="001A1E17">
            <w:pPr>
              <w:pStyle w:val="a3"/>
              <w:rPr>
                <w:szCs w:val="28"/>
              </w:rPr>
            </w:pPr>
          </w:p>
        </w:tc>
        <w:tc>
          <w:tcPr>
            <w:tcW w:w="3535" w:type="dxa"/>
            <w:tcBorders>
              <w:top w:val="nil"/>
              <w:left w:val="nil"/>
              <w:bottom w:val="single" w:sz="4" w:space="0" w:color="auto"/>
              <w:right w:val="nil"/>
            </w:tcBorders>
          </w:tcPr>
          <w:p w:rsidR="001A1E17" w:rsidRDefault="001A1E17" w:rsidP="001A1E17">
            <w:pPr>
              <w:pStyle w:val="a3"/>
              <w:rPr>
                <w:bCs/>
                <w:szCs w:val="28"/>
              </w:rPr>
            </w:pPr>
            <w:r>
              <w:rPr>
                <w:bCs/>
                <w:szCs w:val="28"/>
              </w:rPr>
              <w:t>Ягод:</w:t>
            </w:r>
          </w:p>
        </w:tc>
        <w:tc>
          <w:tcPr>
            <w:tcW w:w="3025" w:type="dxa"/>
            <w:tcBorders>
              <w:top w:val="nil"/>
              <w:left w:val="nil"/>
              <w:bottom w:val="single" w:sz="4" w:space="0" w:color="auto"/>
              <w:right w:val="single" w:sz="4" w:space="0" w:color="auto"/>
            </w:tcBorders>
          </w:tcPr>
          <w:p w:rsidR="001A1E17" w:rsidRDefault="001A1E17" w:rsidP="001A1E17">
            <w:pPr>
              <w:pStyle w:val="a3"/>
              <w:rPr>
                <w:bCs/>
                <w:szCs w:val="28"/>
              </w:rPr>
            </w:pPr>
          </w:p>
        </w:tc>
      </w:tr>
      <w:tr w:rsidR="001A1E17" w:rsidTr="001A1E17">
        <w:tc>
          <w:tcPr>
            <w:tcW w:w="3010" w:type="dxa"/>
            <w:tcBorders>
              <w:top w:val="single" w:sz="4" w:space="0" w:color="auto"/>
            </w:tcBorders>
          </w:tcPr>
          <w:p w:rsidR="001A1E17" w:rsidRDefault="001A1E17" w:rsidP="001A1E17">
            <w:pPr>
              <w:pStyle w:val="a3"/>
              <w:rPr>
                <w:bCs/>
                <w:szCs w:val="28"/>
              </w:rPr>
            </w:pPr>
            <w:r>
              <w:rPr>
                <w:szCs w:val="28"/>
              </w:rPr>
              <w:t xml:space="preserve">Брусника </w:t>
            </w:r>
          </w:p>
        </w:tc>
        <w:tc>
          <w:tcPr>
            <w:tcW w:w="3535" w:type="dxa"/>
            <w:tcBorders>
              <w:top w:val="single" w:sz="4" w:space="0" w:color="auto"/>
            </w:tcBorders>
          </w:tcPr>
          <w:p w:rsidR="001A1E17" w:rsidRDefault="001A1E17" w:rsidP="001A1E17">
            <w:pPr>
              <w:pStyle w:val="a3"/>
              <w:rPr>
                <w:bCs/>
                <w:i/>
              </w:rPr>
            </w:pPr>
            <w:r>
              <w:rPr>
                <w:i/>
                <w:szCs w:val="28"/>
                <w:lang w:val="en-US"/>
              </w:rPr>
              <w:t>Vaccinus</w:t>
            </w:r>
            <w:r>
              <w:rPr>
                <w:i/>
                <w:szCs w:val="28"/>
              </w:rPr>
              <w:t xml:space="preserve"> </w:t>
            </w:r>
            <w:r>
              <w:rPr>
                <w:i/>
                <w:szCs w:val="28"/>
                <w:lang w:val="en-US"/>
              </w:rPr>
              <w:t>vitis</w:t>
            </w:r>
            <w:r>
              <w:rPr>
                <w:i/>
                <w:szCs w:val="28"/>
              </w:rPr>
              <w:t xml:space="preserve"> </w:t>
            </w:r>
            <w:r>
              <w:rPr>
                <w:i/>
                <w:szCs w:val="28"/>
                <w:lang w:val="en-US"/>
              </w:rPr>
              <w:t>idaea</w:t>
            </w:r>
            <w:r>
              <w:rPr>
                <w:i/>
                <w:szCs w:val="28"/>
              </w:rPr>
              <w:t xml:space="preserve"> Д.</w:t>
            </w:r>
          </w:p>
        </w:tc>
        <w:tc>
          <w:tcPr>
            <w:tcW w:w="3025" w:type="dxa"/>
            <w:tcBorders>
              <w:top w:val="single" w:sz="4" w:space="0" w:color="auto"/>
            </w:tcBorders>
          </w:tcPr>
          <w:p w:rsidR="001A1E17" w:rsidRDefault="001A1E17" w:rsidP="001A1E17">
            <w:pPr>
              <w:pStyle w:val="a3"/>
              <w:rPr>
                <w:bCs/>
              </w:rPr>
            </w:pPr>
            <w:r>
              <w:rPr>
                <w:szCs w:val="28"/>
              </w:rPr>
              <w:t>Брусн</w:t>
            </w:r>
            <w:r>
              <w:rPr>
                <w:szCs w:val="28"/>
                <w:lang w:val="en-US"/>
              </w:rPr>
              <w:t>i</w:t>
            </w:r>
            <w:r>
              <w:rPr>
                <w:szCs w:val="28"/>
              </w:rPr>
              <w:t>цы</w:t>
            </w:r>
          </w:p>
        </w:tc>
      </w:tr>
      <w:tr w:rsidR="001A1E17" w:rsidTr="001A1E17">
        <w:tc>
          <w:tcPr>
            <w:tcW w:w="3010" w:type="dxa"/>
          </w:tcPr>
          <w:p w:rsidR="001A1E17" w:rsidRDefault="001A1E17" w:rsidP="001A1E17">
            <w:pPr>
              <w:pStyle w:val="a3"/>
              <w:rPr>
                <w:bCs/>
                <w:szCs w:val="28"/>
              </w:rPr>
            </w:pPr>
            <w:r>
              <w:rPr>
                <w:szCs w:val="28"/>
              </w:rPr>
              <w:t xml:space="preserve">Голубика </w:t>
            </w:r>
          </w:p>
        </w:tc>
        <w:tc>
          <w:tcPr>
            <w:tcW w:w="3535" w:type="dxa"/>
          </w:tcPr>
          <w:p w:rsidR="001A1E17" w:rsidRDefault="001A1E17" w:rsidP="001A1E17">
            <w:pPr>
              <w:pStyle w:val="a3"/>
              <w:rPr>
                <w:bCs/>
                <w:i/>
              </w:rPr>
            </w:pPr>
            <w:r>
              <w:rPr>
                <w:i/>
                <w:szCs w:val="28"/>
                <w:lang w:val="en-US"/>
              </w:rPr>
              <w:t>Vaccin</w:t>
            </w:r>
            <w:r>
              <w:rPr>
                <w:i/>
                <w:szCs w:val="28"/>
              </w:rPr>
              <w:t>ш</w:t>
            </w:r>
            <w:r>
              <w:rPr>
                <w:i/>
                <w:szCs w:val="28"/>
                <w:lang w:val="en-US"/>
              </w:rPr>
              <w:t>u</w:t>
            </w:r>
            <w:r>
              <w:rPr>
                <w:i/>
                <w:szCs w:val="28"/>
              </w:rPr>
              <w:t xml:space="preserve">ь </w:t>
            </w:r>
            <w:r>
              <w:rPr>
                <w:i/>
                <w:szCs w:val="28"/>
                <w:lang w:val="en-US"/>
              </w:rPr>
              <w:t>uliginosum</w:t>
            </w:r>
            <w:r>
              <w:rPr>
                <w:i/>
                <w:szCs w:val="28"/>
              </w:rPr>
              <w:t xml:space="preserve"> </w:t>
            </w:r>
            <w:r>
              <w:rPr>
                <w:i/>
                <w:szCs w:val="28"/>
                <w:lang w:val="en-US"/>
              </w:rPr>
              <w:t>L</w:t>
            </w:r>
            <w:r>
              <w:rPr>
                <w:i/>
                <w:szCs w:val="28"/>
              </w:rPr>
              <w:t>.</w:t>
            </w:r>
          </w:p>
        </w:tc>
        <w:tc>
          <w:tcPr>
            <w:tcW w:w="3025" w:type="dxa"/>
          </w:tcPr>
          <w:p w:rsidR="001A1E17" w:rsidRDefault="001A1E17" w:rsidP="001A1E17">
            <w:pPr>
              <w:pStyle w:val="a3"/>
              <w:rPr>
                <w:bCs/>
              </w:rPr>
            </w:pPr>
            <w:r>
              <w:rPr>
                <w:szCs w:val="28"/>
              </w:rPr>
              <w:t>Буяк</w:t>
            </w:r>
            <w:r>
              <w:rPr>
                <w:szCs w:val="28"/>
                <w:lang w:val="en-US"/>
              </w:rPr>
              <w:t>i</w:t>
            </w:r>
          </w:p>
        </w:tc>
      </w:tr>
      <w:tr w:rsidR="001A1E17" w:rsidTr="001A1E17">
        <w:tc>
          <w:tcPr>
            <w:tcW w:w="3010" w:type="dxa"/>
          </w:tcPr>
          <w:p w:rsidR="001A1E17" w:rsidRDefault="001A1E17" w:rsidP="001A1E17">
            <w:pPr>
              <w:pStyle w:val="a3"/>
              <w:rPr>
                <w:szCs w:val="28"/>
              </w:rPr>
            </w:pPr>
            <w:r>
              <w:rPr>
                <w:szCs w:val="28"/>
              </w:rPr>
              <w:t>Земляника лесная</w:t>
            </w:r>
          </w:p>
        </w:tc>
        <w:tc>
          <w:tcPr>
            <w:tcW w:w="3535" w:type="dxa"/>
          </w:tcPr>
          <w:p w:rsidR="001A1E17" w:rsidRDefault="001A1E17" w:rsidP="001A1E17">
            <w:pPr>
              <w:pStyle w:val="a3"/>
              <w:rPr>
                <w:bCs/>
                <w:i/>
              </w:rPr>
            </w:pPr>
            <w:r>
              <w:rPr>
                <w:i/>
                <w:szCs w:val="28"/>
                <w:lang w:val="en-US"/>
              </w:rPr>
              <w:t>Fragaria</w:t>
            </w:r>
            <w:r>
              <w:rPr>
                <w:i/>
                <w:szCs w:val="28"/>
              </w:rPr>
              <w:t xml:space="preserve"> </w:t>
            </w:r>
            <w:r>
              <w:rPr>
                <w:i/>
                <w:szCs w:val="28"/>
                <w:lang w:val="en-US"/>
              </w:rPr>
              <w:t>vesca</w:t>
            </w:r>
            <w:r>
              <w:rPr>
                <w:i/>
                <w:szCs w:val="28"/>
              </w:rPr>
              <w:t xml:space="preserve"> </w:t>
            </w:r>
            <w:r>
              <w:rPr>
                <w:i/>
                <w:szCs w:val="28"/>
                <w:lang w:val="en-US"/>
              </w:rPr>
              <w:t>L</w:t>
            </w:r>
            <w:r>
              <w:rPr>
                <w:i/>
                <w:szCs w:val="28"/>
              </w:rPr>
              <w:t>.</w:t>
            </w:r>
          </w:p>
        </w:tc>
        <w:tc>
          <w:tcPr>
            <w:tcW w:w="3025" w:type="dxa"/>
          </w:tcPr>
          <w:p w:rsidR="001A1E17" w:rsidRDefault="001A1E17" w:rsidP="001A1E17">
            <w:pPr>
              <w:pStyle w:val="a3"/>
              <w:rPr>
                <w:bCs/>
              </w:rPr>
            </w:pPr>
            <w:r>
              <w:rPr>
                <w:szCs w:val="28"/>
              </w:rPr>
              <w:t>Сун</w:t>
            </w:r>
            <w:r>
              <w:rPr>
                <w:szCs w:val="28"/>
                <w:lang w:val="en-US"/>
              </w:rPr>
              <w:t>i</w:t>
            </w:r>
            <w:r>
              <w:rPr>
                <w:szCs w:val="28"/>
              </w:rPr>
              <w:t>цы лясныя</w:t>
            </w:r>
          </w:p>
        </w:tc>
      </w:tr>
      <w:tr w:rsidR="001A1E17" w:rsidTr="001A1E17">
        <w:tc>
          <w:tcPr>
            <w:tcW w:w="3010" w:type="dxa"/>
          </w:tcPr>
          <w:p w:rsidR="001A1E17" w:rsidRDefault="001A1E17" w:rsidP="001A1E17">
            <w:pPr>
              <w:pStyle w:val="a3"/>
              <w:rPr>
                <w:bCs/>
                <w:szCs w:val="28"/>
              </w:rPr>
            </w:pPr>
            <w:r>
              <w:rPr>
                <w:szCs w:val="28"/>
              </w:rPr>
              <w:t xml:space="preserve">Ежевика сизая </w:t>
            </w:r>
          </w:p>
        </w:tc>
        <w:tc>
          <w:tcPr>
            <w:tcW w:w="3535" w:type="dxa"/>
          </w:tcPr>
          <w:p w:rsidR="001A1E17" w:rsidRDefault="001A1E17" w:rsidP="001A1E17">
            <w:pPr>
              <w:pStyle w:val="a3"/>
              <w:rPr>
                <w:bCs/>
                <w:i/>
              </w:rPr>
            </w:pPr>
            <w:r>
              <w:rPr>
                <w:i/>
                <w:szCs w:val="28"/>
                <w:lang w:val="en-US"/>
              </w:rPr>
              <w:t>Rubus</w:t>
            </w:r>
            <w:r>
              <w:rPr>
                <w:i/>
                <w:szCs w:val="28"/>
              </w:rPr>
              <w:t xml:space="preserve"> </w:t>
            </w:r>
            <w:r>
              <w:rPr>
                <w:i/>
                <w:szCs w:val="28"/>
                <w:lang w:val="en-US"/>
              </w:rPr>
              <w:t>caesius</w:t>
            </w:r>
            <w:r>
              <w:rPr>
                <w:i/>
                <w:szCs w:val="28"/>
              </w:rPr>
              <w:t xml:space="preserve"> </w:t>
            </w:r>
            <w:r>
              <w:rPr>
                <w:i/>
                <w:szCs w:val="28"/>
                <w:lang w:val="en-US"/>
              </w:rPr>
              <w:t>L</w:t>
            </w:r>
            <w:r>
              <w:rPr>
                <w:i/>
                <w:szCs w:val="28"/>
              </w:rPr>
              <w:t>.</w:t>
            </w:r>
          </w:p>
        </w:tc>
        <w:tc>
          <w:tcPr>
            <w:tcW w:w="3025" w:type="dxa"/>
          </w:tcPr>
          <w:p w:rsidR="001A1E17" w:rsidRDefault="001A1E17" w:rsidP="001A1E17">
            <w:pPr>
              <w:pStyle w:val="a3"/>
              <w:rPr>
                <w:bCs/>
              </w:rPr>
            </w:pPr>
            <w:r>
              <w:rPr>
                <w:szCs w:val="28"/>
              </w:rPr>
              <w:t>Ажына</w:t>
            </w:r>
          </w:p>
        </w:tc>
      </w:tr>
      <w:tr w:rsidR="001A1E17" w:rsidTr="001A1E17">
        <w:tc>
          <w:tcPr>
            <w:tcW w:w="3010" w:type="dxa"/>
          </w:tcPr>
          <w:p w:rsidR="001A1E17" w:rsidRDefault="001A1E17" w:rsidP="001A1E17">
            <w:pPr>
              <w:pStyle w:val="a3"/>
              <w:rPr>
                <w:bCs/>
                <w:szCs w:val="28"/>
              </w:rPr>
            </w:pPr>
            <w:r>
              <w:rPr>
                <w:szCs w:val="28"/>
              </w:rPr>
              <w:t xml:space="preserve">Клюква </w:t>
            </w:r>
          </w:p>
        </w:tc>
        <w:tc>
          <w:tcPr>
            <w:tcW w:w="3535" w:type="dxa"/>
          </w:tcPr>
          <w:p w:rsidR="001A1E17" w:rsidRDefault="001A1E17" w:rsidP="001A1E17">
            <w:pPr>
              <w:pStyle w:val="a3"/>
              <w:rPr>
                <w:bCs/>
                <w:i/>
              </w:rPr>
            </w:pPr>
            <w:r>
              <w:rPr>
                <w:i/>
                <w:szCs w:val="28"/>
                <w:lang w:val="en-US"/>
              </w:rPr>
              <w:t>Oxycoccus</w:t>
            </w:r>
            <w:r>
              <w:rPr>
                <w:i/>
                <w:szCs w:val="28"/>
              </w:rPr>
              <w:t xml:space="preserve"> </w:t>
            </w:r>
            <w:r>
              <w:rPr>
                <w:i/>
                <w:szCs w:val="28"/>
                <w:lang w:val="en-US"/>
              </w:rPr>
              <w:t>guadripetalus</w:t>
            </w:r>
            <w:r>
              <w:rPr>
                <w:i/>
                <w:szCs w:val="28"/>
              </w:rPr>
              <w:t xml:space="preserve"> </w:t>
            </w:r>
            <w:r>
              <w:rPr>
                <w:i/>
                <w:szCs w:val="28"/>
                <w:lang w:val="en-US"/>
              </w:rPr>
              <w:t>Gilib</w:t>
            </w:r>
            <w:r>
              <w:rPr>
                <w:i/>
                <w:szCs w:val="28"/>
              </w:rPr>
              <w:t>.</w:t>
            </w:r>
          </w:p>
        </w:tc>
        <w:tc>
          <w:tcPr>
            <w:tcW w:w="3025" w:type="dxa"/>
          </w:tcPr>
          <w:p w:rsidR="001A1E17" w:rsidRDefault="001A1E17" w:rsidP="001A1E17">
            <w:pPr>
              <w:pStyle w:val="a3"/>
              <w:rPr>
                <w:bCs/>
              </w:rPr>
            </w:pPr>
            <w:r>
              <w:rPr>
                <w:szCs w:val="28"/>
              </w:rPr>
              <w:t>Журав</w:t>
            </w:r>
            <w:r>
              <w:rPr>
                <w:szCs w:val="28"/>
                <w:lang w:val="en-US"/>
              </w:rPr>
              <w:t>i</w:t>
            </w:r>
            <w:r>
              <w:rPr>
                <w:szCs w:val="28"/>
              </w:rPr>
              <w:t>ны</w:t>
            </w:r>
          </w:p>
        </w:tc>
      </w:tr>
      <w:tr w:rsidR="001A1E17" w:rsidTr="001A1E17">
        <w:tc>
          <w:tcPr>
            <w:tcW w:w="3010" w:type="dxa"/>
          </w:tcPr>
          <w:p w:rsidR="001A1E17" w:rsidRDefault="001A1E17" w:rsidP="001A1E17">
            <w:pPr>
              <w:pStyle w:val="a3"/>
              <w:rPr>
                <w:bCs/>
                <w:szCs w:val="28"/>
              </w:rPr>
            </w:pPr>
            <w:r>
              <w:rPr>
                <w:szCs w:val="28"/>
              </w:rPr>
              <w:t xml:space="preserve">Малина </w:t>
            </w:r>
          </w:p>
        </w:tc>
        <w:tc>
          <w:tcPr>
            <w:tcW w:w="3535" w:type="dxa"/>
          </w:tcPr>
          <w:p w:rsidR="001A1E17" w:rsidRDefault="001A1E17" w:rsidP="001A1E17">
            <w:pPr>
              <w:pStyle w:val="a3"/>
              <w:rPr>
                <w:bCs/>
                <w:i/>
              </w:rPr>
            </w:pPr>
            <w:r>
              <w:rPr>
                <w:i/>
                <w:szCs w:val="28"/>
                <w:lang w:val="en-US"/>
              </w:rPr>
              <w:t>Rubus</w:t>
            </w:r>
            <w:r>
              <w:rPr>
                <w:i/>
                <w:szCs w:val="28"/>
              </w:rPr>
              <w:t xml:space="preserve"> </w:t>
            </w:r>
            <w:r>
              <w:rPr>
                <w:i/>
                <w:szCs w:val="28"/>
                <w:lang w:val="en-US"/>
              </w:rPr>
              <w:t>idaeus</w:t>
            </w:r>
          </w:p>
        </w:tc>
        <w:tc>
          <w:tcPr>
            <w:tcW w:w="3025" w:type="dxa"/>
          </w:tcPr>
          <w:p w:rsidR="001A1E17" w:rsidRDefault="001A1E17" w:rsidP="001A1E17">
            <w:pPr>
              <w:pStyle w:val="a3"/>
              <w:rPr>
                <w:bCs/>
              </w:rPr>
            </w:pPr>
            <w:r>
              <w:rPr>
                <w:szCs w:val="28"/>
              </w:rPr>
              <w:t>Малiна звычайная)</w:t>
            </w:r>
          </w:p>
        </w:tc>
      </w:tr>
      <w:tr w:rsidR="001A1E17" w:rsidTr="001A1E17">
        <w:tc>
          <w:tcPr>
            <w:tcW w:w="3010" w:type="dxa"/>
          </w:tcPr>
          <w:p w:rsidR="001A1E17" w:rsidRDefault="001A1E17" w:rsidP="001A1E17">
            <w:pPr>
              <w:pStyle w:val="a3"/>
              <w:rPr>
                <w:bCs/>
                <w:szCs w:val="28"/>
              </w:rPr>
            </w:pPr>
            <w:r>
              <w:rPr>
                <w:szCs w:val="28"/>
              </w:rPr>
              <w:t>Черника</w:t>
            </w:r>
          </w:p>
        </w:tc>
        <w:tc>
          <w:tcPr>
            <w:tcW w:w="3535" w:type="dxa"/>
          </w:tcPr>
          <w:p w:rsidR="001A1E17" w:rsidRDefault="001A1E17" w:rsidP="001A1E17">
            <w:pPr>
              <w:pStyle w:val="a3"/>
              <w:rPr>
                <w:bCs/>
                <w:i/>
              </w:rPr>
            </w:pPr>
            <w:r>
              <w:rPr>
                <w:i/>
                <w:szCs w:val="28"/>
                <w:lang w:val="en-US"/>
              </w:rPr>
              <w:t>Vaccinium</w:t>
            </w:r>
            <w:r>
              <w:rPr>
                <w:i/>
                <w:szCs w:val="28"/>
              </w:rPr>
              <w:t xml:space="preserve"> </w:t>
            </w:r>
            <w:r>
              <w:rPr>
                <w:i/>
                <w:szCs w:val="28"/>
                <w:lang w:val="en-US"/>
              </w:rPr>
              <w:t>myrtillus</w:t>
            </w:r>
            <w:r>
              <w:rPr>
                <w:i/>
                <w:szCs w:val="28"/>
              </w:rPr>
              <w:t xml:space="preserve"> </w:t>
            </w:r>
            <w:r>
              <w:rPr>
                <w:i/>
                <w:szCs w:val="28"/>
                <w:lang w:val="en-US"/>
              </w:rPr>
              <w:t>L</w:t>
            </w:r>
            <w:r>
              <w:rPr>
                <w:i/>
                <w:szCs w:val="28"/>
              </w:rPr>
              <w:t>.</w:t>
            </w:r>
          </w:p>
        </w:tc>
        <w:tc>
          <w:tcPr>
            <w:tcW w:w="3025" w:type="dxa"/>
          </w:tcPr>
          <w:p w:rsidR="001A1E17" w:rsidRDefault="001A1E17" w:rsidP="001A1E17">
            <w:pPr>
              <w:pStyle w:val="a3"/>
              <w:rPr>
                <w:bCs/>
              </w:rPr>
            </w:pPr>
            <w:r>
              <w:rPr>
                <w:szCs w:val="28"/>
              </w:rPr>
              <w:t>Чарн</w:t>
            </w:r>
            <w:r>
              <w:rPr>
                <w:szCs w:val="28"/>
                <w:lang w:val="en-US"/>
              </w:rPr>
              <w:t>i</w:t>
            </w:r>
            <w:r>
              <w:rPr>
                <w:szCs w:val="28"/>
              </w:rPr>
              <w:t>цы</w:t>
            </w:r>
          </w:p>
        </w:tc>
      </w:tr>
      <w:tr w:rsidR="001A1E17" w:rsidTr="001A1E17">
        <w:tc>
          <w:tcPr>
            <w:tcW w:w="3010" w:type="dxa"/>
          </w:tcPr>
          <w:p w:rsidR="001A1E17" w:rsidRDefault="001A1E17" w:rsidP="001A1E17">
            <w:pPr>
              <w:pStyle w:val="a3"/>
              <w:rPr>
                <w:bCs/>
                <w:szCs w:val="28"/>
              </w:rPr>
            </w:pPr>
            <w:r>
              <w:rPr>
                <w:szCs w:val="28"/>
              </w:rPr>
              <w:t xml:space="preserve">Рябина обыкновенная </w:t>
            </w:r>
          </w:p>
        </w:tc>
        <w:tc>
          <w:tcPr>
            <w:tcW w:w="3535" w:type="dxa"/>
          </w:tcPr>
          <w:p w:rsidR="001A1E17" w:rsidRDefault="001A1E17" w:rsidP="001A1E17">
            <w:pPr>
              <w:pStyle w:val="a3"/>
              <w:rPr>
                <w:bCs/>
                <w:i/>
              </w:rPr>
            </w:pPr>
            <w:r>
              <w:rPr>
                <w:i/>
                <w:szCs w:val="28"/>
                <w:lang w:val="en-US"/>
              </w:rPr>
              <w:t>Sorbus</w:t>
            </w:r>
            <w:r>
              <w:rPr>
                <w:i/>
                <w:szCs w:val="28"/>
              </w:rPr>
              <w:t xml:space="preserve"> </w:t>
            </w:r>
            <w:r>
              <w:rPr>
                <w:i/>
                <w:szCs w:val="28"/>
                <w:lang w:val="en-US"/>
              </w:rPr>
              <w:t>aucuparia</w:t>
            </w:r>
            <w:r>
              <w:rPr>
                <w:i/>
                <w:szCs w:val="28"/>
              </w:rPr>
              <w:t xml:space="preserve"> </w:t>
            </w:r>
            <w:r>
              <w:rPr>
                <w:i/>
                <w:szCs w:val="28"/>
                <w:lang w:val="en-US"/>
              </w:rPr>
              <w:t>L</w:t>
            </w:r>
            <w:r>
              <w:rPr>
                <w:i/>
                <w:szCs w:val="28"/>
              </w:rPr>
              <w:t>.</w:t>
            </w:r>
          </w:p>
        </w:tc>
        <w:tc>
          <w:tcPr>
            <w:tcW w:w="3025" w:type="dxa"/>
          </w:tcPr>
          <w:p w:rsidR="001A1E17" w:rsidRDefault="001A1E17" w:rsidP="001A1E17">
            <w:pPr>
              <w:pStyle w:val="a3"/>
              <w:rPr>
                <w:bCs/>
              </w:rPr>
            </w:pPr>
            <w:r>
              <w:rPr>
                <w:szCs w:val="28"/>
              </w:rPr>
              <w:t>Раб</w:t>
            </w:r>
            <w:r>
              <w:rPr>
                <w:szCs w:val="28"/>
                <w:lang w:val="en-US"/>
              </w:rPr>
              <w:t>i</w:t>
            </w:r>
            <w:r>
              <w:rPr>
                <w:szCs w:val="28"/>
              </w:rPr>
              <w:t>на звычайная</w:t>
            </w:r>
          </w:p>
        </w:tc>
      </w:tr>
    </w:tbl>
    <w:p w:rsidR="00430F0A" w:rsidRDefault="00AA3C95" w:rsidP="00430F0A">
      <w:pPr>
        <w:pStyle w:val="24"/>
        <w:tabs>
          <w:tab w:val="num" w:pos="1260"/>
        </w:tabs>
        <w:spacing w:after="0" w:line="240" w:lineRule="auto"/>
        <w:ind w:left="0" w:firstLine="720"/>
        <w:jc w:val="both"/>
        <w:rPr>
          <w:spacing w:val="-4"/>
          <w:sz w:val="28"/>
          <w:szCs w:val="28"/>
        </w:rPr>
      </w:pPr>
      <w:r w:rsidRPr="00AA3C95">
        <w:rPr>
          <w:spacing w:val="-4"/>
          <w:sz w:val="28"/>
          <w:szCs w:val="28"/>
        </w:rPr>
        <w:lastRenderedPageBreak/>
        <w:t xml:space="preserve">Контролируемым параметром является удельная активность </w:t>
      </w:r>
      <w:r w:rsidR="00430F0A">
        <w:rPr>
          <w:sz w:val="28"/>
          <w:szCs w:val="28"/>
          <w:vertAlign w:val="superscript"/>
        </w:rPr>
        <w:t>137</w:t>
      </w:r>
      <w:r w:rsidR="00430F0A">
        <w:rPr>
          <w:sz w:val="28"/>
          <w:szCs w:val="28"/>
          <w:lang w:val="en-US"/>
        </w:rPr>
        <w:t>Cs</w:t>
      </w:r>
      <w:r w:rsidRPr="00AA3C95">
        <w:rPr>
          <w:spacing w:val="-4"/>
          <w:sz w:val="28"/>
          <w:szCs w:val="28"/>
        </w:rPr>
        <w:t>.</w:t>
      </w:r>
      <w:r w:rsidR="00430F0A">
        <w:rPr>
          <w:spacing w:val="-4"/>
          <w:sz w:val="28"/>
          <w:szCs w:val="28"/>
        </w:rPr>
        <w:t xml:space="preserve"> </w:t>
      </w:r>
      <w:r w:rsidRPr="00AA3C95">
        <w:rPr>
          <w:spacing w:val="-4"/>
          <w:sz w:val="28"/>
          <w:szCs w:val="28"/>
        </w:rPr>
        <w:t xml:space="preserve">Радиационный контроль проводят с целью определения соответствия уровней загрязнения </w:t>
      </w:r>
      <w:r w:rsidR="00430F0A">
        <w:rPr>
          <w:sz w:val="28"/>
          <w:szCs w:val="28"/>
          <w:vertAlign w:val="superscript"/>
        </w:rPr>
        <w:t>137</w:t>
      </w:r>
      <w:r w:rsidR="00430F0A">
        <w:rPr>
          <w:sz w:val="28"/>
          <w:szCs w:val="28"/>
          <w:lang w:val="en-US"/>
        </w:rPr>
        <w:t>Cs</w:t>
      </w:r>
      <w:r w:rsidR="00430F0A">
        <w:rPr>
          <w:sz w:val="28"/>
          <w:szCs w:val="28"/>
        </w:rPr>
        <w:t xml:space="preserve"> </w:t>
      </w:r>
      <w:r w:rsidRPr="00AA3C95">
        <w:rPr>
          <w:spacing w:val="-4"/>
          <w:sz w:val="28"/>
          <w:szCs w:val="28"/>
        </w:rPr>
        <w:t>съедобных видов грибов и ягод требованиям.</w:t>
      </w:r>
    </w:p>
    <w:p w:rsidR="00430F0A" w:rsidRDefault="00AA3C95" w:rsidP="00430F0A">
      <w:pPr>
        <w:pStyle w:val="24"/>
        <w:tabs>
          <w:tab w:val="num" w:pos="1260"/>
        </w:tabs>
        <w:spacing w:after="0" w:line="240" w:lineRule="auto"/>
        <w:ind w:left="0" w:firstLine="720"/>
        <w:jc w:val="both"/>
        <w:rPr>
          <w:spacing w:val="-4"/>
          <w:sz w:val="28"/>
          <w:szCs w:val="28"/>
        </w:rPr>
      </w:pPr>
      <w:r w:rsidRPr="00AA3C95">
        <w:rPr>
          <w:spacing w:val="-4"/>
          <w:sz w:val="28"/>
          <w:szCs w:val="28"/>
        </w:rPr>
        <w:t>Радиационный контроль проводят в кварталах леса наиболее посещаемых населением.</w:t>
      </w:r>
    </w:p>
    <w:p w:rsidR="00C654AB" w:rsidRDefault="00AA3C95" w:rsidP="00C654AB">
      <w:pPr>
        <w:pStyle w:val="24"/>
        <w:tabs>
          <w:tab w:val="num" w:pos="1260"/>
        </w:tabs>
        <w:spacing w:after="0" w:line="240" w:lineRule="auto"/>
        <w:ind w:left="0" w:firstLine="720"/>
        <w:jc w:val="both"/>
        <w:rPr>
          <w:sz w:val="28"/>
          <w:szCs w:val="28"/>
        </w:rPr>
      </w:pPr>
      <w:r w:rsidRPr="00AA3C95">
        <w:rPr>
          <w:sz w:val="28"/>
          <w:szCs w:val="28"/>
        </w:rPr>
        <w:t xml:space="preserve">Проведение радиационного контроля должно осуществляться в соответствии с требованиями </w:t>
      </w:r>
      <w:r w:rsidR="00430F0A">
        <w:rPr>
          <w:sz w:val="28"/>
          <w:szCs w:val="28"/>
        </w:rPr>
        <w:t>гигиенических норм и правил</w:t>
      </w:r>
      <w:r w:rsidRPr="00AA3C95">
        <w:rPr>
          <w:sz w:val="28"/>
          <w:szCs w:val="28"/>
        </w:rPr>
        <w:t>.</w:t>
      </w:r>
      <w:r w:rsidR="00430F0A">
        <w:rPr>
          <w:sz w:val="28"/>
          <w:szCs w:val="28"/>
        </w:rPr>
        <w:t xml:space="preserve"> </w:t>
      </w:r>
      <w:r w:rsidRPr="00AA3C95">
        <w:rPr>
          <w:sz w:val="28"/>
          <w:szCs w:val="28"/>
        </w:rPr>
        <w:t xml:space="preserve">Работающие на территории радиоактивного загрязнения должны </w:t>
      </w:r>
      <w:r w:rsidRPr="00AA3C95">
        <w:rPr>
          <w:bCs/>
          <w:sz w:val="28"/>
          <w:szCs w:val="28"/>
        </w:rPr>
        <w:t xml:space="preserve">пройти инструктаж по охране труда и радиационной безопасности, </w:t>
      </w:r>
      <w:r w:rsidRPr="00AA3C95">
        <w:rPr>
          <w:sz w:val="28"/>
          <w:szCs w:val="28"/>
        </w:rPr>
        <w:t xml:space="preserve"> а также уметь оказывать первую (доврачебную) медицинскую помощь</w:t>
      </w:r>
      <w:r w:rsidR="00430F0A">
        <w:rPr>
          <w:sz w:val="28"/>
          <w:szCs w:val="28"/>
        </w:rPr>
        <w:t>.</w:t>
      </w:r>
    </w:p>
    <w:p w:rsidR="00C654AB" w:rsidRDefault="00C654AB" w:rsidP="00C654AB">
      <w:pPr>
        <w:pStyle w:val="24"/>
        <w:tabs>
          <w:tab w:val="num" w:pos="1260"/>
        </w:tabs>
        <w:spacing w:after="0" w:line="240" w:lineRule="auto"/>
        <w:ind w:left="0" w:firstLine="720"/>
        <w:jc w:val="both"/>
        <w:rPr>
          <w:sz w:val="28"/>
          <w:szCs w:val="28"/>
        </w:rPr>
      </w:pPr>
    </w:p>
    <w:p w:rsidR="00C654AB" w:rsidRDefault="00C654AB" w:rsidP="00C654AB">
      <w:pPr>
        <w:pStyle w:val="24"/>
        <w:numPr>
          <w:ilvl w:val="0"/>
          <w:numId w:val="19"/>
        </w:numPr>
        <w:spacing w:after="0" w:line="240" w:lineRule="auto"/>
        <w:jc w:val="both"/>
        <w:rPr>
          <w:spacing w:val="-4"/>
          <w:sz w:val="28"/>
        </w:rPr>
      </w:pPr>
      <w:r>
        <w:rPr>
          <w:sz w:val="28"/>
          <w:szCs w:val="28"/>
        </w:rPr>
        <w:t>По охвату территории радиационный контроль может быть:</w:t>
      </w:r>
    </w:p>
    <w:p w:rsidR="00C654AB" w:rsidRDefault="00C654AB" w:rsidP="00C654AB">
      <w:pPr>
        <w:pStyle w:val="24"/>
        <w:tabs>
          <w:tab w:val="num" w:pos="1204"/>
          <w:tab w:val="left" w:pos="1260"/>
        </w:tabs>
        <w:spacing w:after="0" w:line="240" w:lineRule="auto"/>
        <w:ind w:left="720"/>
        <w:jc w:val="both"/>
        <w:rPr>
          <w:spacing w:val="-4"/>
          <w:sz w:val="28"/>
        </w:rPr>
      </w:pPr>
      <w:r>
        <w:rPr>
          <w:sz w:val="28"/>
          <w:szCs w:val="28"/>
        </w:rPr>
        <w:softHyphen/>
        <w:t xml:space="preserve"> </w:t>
      </w:r>
      <w:r>
        <w:rPr>
          <w:spacing w:val="-4"/>
          <w:sz w:val="28"/>
        </w:rPr>
        <w:t>локальным;</w:t>
      </w:r>
    </w:p>
    <w:p w:rsidR="00C654AB" w:rsidRDefault="00C654AB" w:rsidP="00C654AB">
      <w:pPr>
        <w:pStyle w:val="24"/>
        <w:tabs>
          <w:tab w:val="num" w:pos="1204"/>
          <w:tab w:val="left" w:pos="1260"/>
        </w:tabs>
        <w:spacing w:after="0" w:line="240" w:lineRule="auto"/>
        <w:ind w:left="720"/>
        <w:jc w:val="both"/>
        <w:rPr>
          <w:spacing w:val="-4"/>
          <w:sz w:val="28"/>
        </w:rPr>
      </w:pPr>
      <w:r>
        <w:rPr>
          <w:spacing w:val="-4"/>
          <w:sz w:val="28"/>
        </w:rPr>
        <w:softHyphen/>
        <w:t xml:space="preserve"> территориальным. </w:t>
      </w:r>
    </w:p>
    <w:p w:rsidR="00C654AB" w:rsidRDefault="00C654AB" w:rsidP="00C654AB">
      <w:pPr>
        <w:pStyle w:val="24"/>
        <w:spacing w:after="0" w:line="240" w:lineRule="auto"/>
        <w:ind w:left="0" w:firstLine="720"/>
        <w:jc w:val="both"/>
        <w:rPr>
          <w:spacing w:val="-4"/>
          <w:sz w:val="28"/>
        </w:rPr>
      </w:pPr>
      <w:r>
        <w:rPr>
          <w:spacing w:val="-4"/>
          <w:sz w:val="28"/>
        </w:rPr>
        <w:t>Локальный радиационный контроль проводят на ограниченной территории: лесной массив, урочище, группа кварталов вокруг населенных пунктов, мест отдыха, мест наиболее посещаемых населением, вдоль дорог и т.п..</w:t>
      </w:r>
    </w:p>
    <w:p w:rsidR="00C654AB" w:rsidRDefault="00C654AB" w:rsidP="00C654AB">
      <w:pPr>
        <w:pStyle w:val="24"/>
        <w:spacing w:after="0" w:line="240" w:lineRule="auto"/>
        <w:ind w:left="0" w:firstLine="720"/>
        <w:jc w:val="both"/>
        <w:rPr>
          <w:spacing w:val="-4"/>
          <w:sz w:val="28"/>
        </w:rPr>
      </w:pPr>
      <w:r>
        <w:rPr>
          <w:spacing w:val="-4"/>
          <w:sz w:val="28"/>
        </w:rPr>
        <w:t xml:space="preserve">При проведении локального радиационного контроля вокруг населенных пунктов, мест отдыха и других объектов контроль проводят в кварталах леса на расстоянии </w:t>
      </w:r>
      <w:smartTag w:uri="urn:schemas-microsoft-com:office:smarttags" w:element="metricconverter">
        <w:smartTagPr>
          <w:attr w:name="ProductID" w:val="3 км"/>
        </w:smartTagPr>
        <w:r>
          <w:rPr>
            <w:spacing w:val="-4"/>
            <w:sz w:val="28"/>
          </w:rPr>
          <w:t>3 км</w:t>
        </w:r>
      </w:smartTag>
      <w:r>
        <w:rPr>
          <w:spacing w:val="-4"/>
          <w:sz w:val="28"/>
        </w:rPr>
        <w:t xml:space="preserve"> от границ объекта, вдоль дорог – на расстоянии </w:t>
      </w:r>
      <w:smartTag w:uri="urn:schemas-microsoft-com:office:smarttags" w:element="metricconverter">
        <w:smartTagPr>
          <w:attr w:name="ProductID" w:val="3 км"/>
        </w:smartTagPr>
        <w:r>
          <w:rPr>
            <w:spacing w:val="-4"/>
            <w:sz w:val="28"/>
          </w:rPr>
          <w:t>3 км</w:t>
        </w:r>
      </w:smartTag>
      <w:r>
        <w:rPr>
          <w:spacing w:val="-4"/>
          <w:sz w:val="28"/>
        </w:rPr>
        <w:t xml:space="preserve"> от оси дороги с обеих сторон.</w:t>
      </w:r>
    </w:p>
    <w:p w:rsidR="00C654AB" w:rsidRDefault="00C654AB" w:rsidP="00C654AB">
      <w:pPr>
        <w:pStyle w:val="24"/>
        <w:spacing w:after="0" w:line="240" w:lineRule="auto"/>
        <w:ind w:left="0" w:firstLine="720"/>
        <w:jc w:val="both"/>
        <w:rPr>
          <w:spacing w:val="-4"/>
          <w:sz w:val="28"/>
        </w:rPr>
      </w:pPr>
      <w:r>
        <w:rPr>
          <w:sz w:val="28"/>
          <w:szCs w:val="28"/>
        </w:rPr>
        <w:t xml:space="preserve">Территориальный радиационный контроль </w:t>
      </w:r>
      <w:r>
        <w:rPr>
          <w:spacing w:val="-4"/>
          <w:sz w:val="28"/>
        </w:rPr>
        <w:t>проводят на территории лесничества, административный района, лесхоза.</w:t>
      </w:r>
    </w:p>
    <w:p w:rsidR="00C654AB" w:rsidRDefault="00C654AB" w:rsidP="00C654AB">
      <w:pPr>
        <w:pStyle w:val="24"/>
        <w:spacing w:after="0" w:line="240" w:lineRule="auto"/>
        <w:ind w:left="0" w:firstLine="720"/>
        <w:jc w:val="both"/>
        <w:rPr>
          <w:sz w:val="28"/>
          <w:szCs w:val="28"/>
        </w:rPr>
      </w:pPr>
      <w:r>
        <w:rPr>
          <w:sz w:val="28"/>
          <w:szCs w:val="28"/>
        </w:rPr>
        <w:t xml:space="preserve">По жесткости радиационный контроль может быть нормальным, ослабленным и усиленным в соответствии с СТБ ГОСТ Р 50779.71. </w:t>
      </w:r>
    </w:p>
    <w:p w:rsidR="00C654AB" w:rsidRDefault="00C654AB" w:rsidP="00C654AB">
      <w:pPr>
        <w:pStyle w:val="24"/>
        <w:spacing w:after="0" w:line="240" w:lineRule="auto"/>
        <w:ind w:left="0" w:firstLine="720"/>
        <w:jc w:val="both"/>
        <w:rPr>
          <w:sz w:val="28"/>
          <w:szCs w:val="28"/>
        </w:rPr>
      </w:pPr>
      <w:r>
        <w:rPr>
          <w:sz w:val="28"/>
          <w:szCs w:val="28"/>
        </w:rPr>
        <w:t xml:space="preserve">Нормальный и ослабленный радиационный контроль заключается в определении соответствия уровней загрязнения </w:t>
      </w:r>
      <w:r>
        <w:rPr>
          <w:sz w:val="28"/>
          <w:szCs w:val="28"/>
          <w:vertAlign w:val="superscript"/>
        </w:rPr>
        <w:t>137</w:t>
      </w:r>
      <w:r>
        <w:rPr>
          <w:sz w:val="28"/>
          <w:szCs w:val="28"/>
          <w:lang w:val="en-US"/>
        </w:rPr>
        <w:t>Cs</w:t>
      </w:r>
      <w:r>
        <w:rPr>
          <w:sz w:val="28"/>
          <w:szCs w:val="28"/>
        </w:rPr>
        <w:t xml:space="preserve"> пищевой продукции леса допустимым уровням.</w:t>
      </w:r>
    </w:p>
    <w:p w:rsidR="00C654AB" w:rsidRDefault="00C654AB" w:rsidP="00C654AB">
      <w:pPr>
        <w:pStyle w:val="24"/>
        <w:spacing w:after="0" w:line="240" w:lineRule="auto"/>
        <w:ind w:left="0" w:firstLine="720"/>
        <w:jc w:val="both"/>
        <w:rPr>
          <w:sz w:val="28"/>
          <w:szCs w:val="28"/>
        </w:rPr>
      </w:pPr>
      <w:r>
        <w:rPr>
          <w:sz w:val="28"/>
          <w:szCs w:val="28"/>
        </w:rPr>
        <w:t xml:space="preserve">Усиленный радиационный контроль предполагает проведение исследований уровней загрязнения </w:t>
      </w:r>
      <w:r>
        <w:rPr>
          <w:sz w:val="28"/>
          <w:szCs w:val="28"/>
          <w:vertAlign w:val="superscript"/>
        </w:rPr>
        <w:t>137</w:t>
      </w:r>
      <w:r>
        <w:rPr>
          <w:sz w:val="28"/>
          <w:szCs w:val="28"/>
          <w:lang w:val="en-US"/>
        </w:rPr>
        <w:t>Cs</w:t>
      </w:r>
      <w:r>
        <w:rPr>
          <w:sz w:val="28"/>
          <w:szCs w:val="28"/>
        </w:rPr>
        <w:t xml:space="preserve"> пищевой продукции леса на территории контролируемого объекта и мониторинга на полигонах постоянного наблюдения. </w:t>
      </w:r>
      <w:r>
        <w:rPr>
          <w:spacing w:val="-4"/>
          <w:sz w:val="28"/>
        </w:rPr>
        <w:t>Усиленный контроль</w:t>
      </w:r>
      <w:r>
        <w:rPr>
          <w:sz w:val="28"/>
          <w:szCs w:val="28"/>
        </w:rPr>
        <w:t xml:space="preserve"> проводят в рамках выполнения специальных программ или заданий.</w:t>
      </w:r>
    </w:p>
    <w:p w:rsidR="00C654AB" w:rsidRDefault="00C654AB" w:rsidP="00C654AB">
      <w:pPr>
        <w:pStyle w:val="24"/>
        <w:spacing w:after="0" w:line="240" w:lineRule="auto"/>
        <w:ind w:left="0" w:firstLine="720"/>
        <w:jc w:val="both"/>
        <w:rPr>
          <w:sz w:val="28"/>
          <w:szCs w:val="28"/>
        </w:rPr>
      </w:pPr>
      <w:r>
        <w:rPr>
          <w:sz w:val="28"/>
          <w:szCs w:val="28"/>
        </w:rPr>
        <w:t xml:space="preserve">Радиационный контроль проводят специалисты службы радиационного контроля или другие специалисты лесного хозяйства, имеющие необходимую подготовку в области радиационного контроля. </w:t>
      </w:r>
    </w:p>
    <w:p w:rsidR="00430F0A" w:rsidRDefault="00430F0A" w:rsidP="00430F0A">
      <w:pPr>
        <w:pStyle w:val="24"/>
        <w:tabs>
          <w:tab w:val="num" w:pos="1260"/>
        </w:tabs>
        <w:spacing w:after="0" w:line="240" w:lineRule="auto"/>
        <w:ind w:left="0" w:firstLine="720"/>
        <w:jc w:val="both"/>
        <w:rPr>
          <w:sz w:val="28"/>
          <w:szCs w:val="28"/>
        </w:rPr>
      </w:pPr>
    </w:p>
    <w:p w:rsidR="00CE6B61" w:rsidRDefault="00CE6B61" w:rsidP="00CE6B61">
      <w:pPr>
        <w:pStyle w:val="24"/>
        <w:spacing w:after="0" w:line="240" w:lineRule="auto"/>
        <w:ind w:left="0" w:firstLine="709"/>
        <w:jc w:val="both"/>
        <w:rPr>
          <w:spacing w:val="-4"/>
          <w:sz w:val="28"/>
        </w:rPr>
      </w:pPr>
      <w:r w:rsidRPr="00CE6B61">
        <w:rPr>
          <w:b/>
          <w:sz w:val="28"/>
          <w:szCs w:val="28"/>
        </w:rPr>
        <w:t>3</w:t>
      </w:r>
      <w:r>
        <w:rPr>
          <w:sz w:val="28"/>
          <w:szCs w:val="28"/>
        </w:rPr>
        <w:t xml:space="preserve"> </w:t>
      </w:r>
      <w:r w:rsidR="0001424D">
        <w:rPr>
          <w:sz w:val="28"/>
          <w:szCs w:val="28"/>
        </w:rPr>
        <w:t xml:space="preserve">Контроль уровней загрязнения </w:t>
      </w:r>
      <w:r w:rsidR="0001424D">
        <w:rPr>
          <w:sz w:val="28"/>
          <w:szCs w:val="28"/>
          <w:vertAlign w:val="superscript"/>
        </w:rPr>
        <w:t>137</w:t>
      </w:r>
      <w:r w:rsidR="0001424D">
        <w:rPr>
          <w:sz w:val="28"/>
          <w:szCs w:val="28"/>
          <w:lang w:val="en-US"/>
        </w:rPr>
        <w:t>Cs</w:t>
      </w:r>
      <w:r w:rsidR="0001424D">
        <w:rPr>
          <w:sz w:val="28"/>
          <w:szCs w:val="28"/>
        </w:rPr>
        <w:t xml:space="preserve"> пищевой продукции леса проводят ежегодно </w:t>
      </w:r>
      <w:r w:rsidR="0001424D">
        <w:rPr>
          <w:spacing w:val="-4"/>
          <w:sz w:val="28"/>
        </w:rPr>
        <w:t>по мере созревания ягод и появления грибов (для грибов – по периодам роста).</w:t>
      </w:r>
    </w:p>
    <w:p w:rsidR="00CE6B61" w:rsidRDefault="002C7FB9" w:rsidP="00CE6B61">
      <w:pPr>
        <w:pStyle w:val="24"/>
        <w:spacing w:after="0" w:line="240" w:lineRule="auto"/>
        <w:ind w:left="0" w:firstLine="709"/>
        <w:jc w:val="both"/>
        <w:rPr>
          <w:sz w:val="28"/>
          <w:szCs w:val="28"/>
        </w:rPr>
      </w:pPr>
      <w:r>
        <w:rPr>
          <w:sz w:val="28"/>
          <w:szCs w:val="28"/>
        </w:rPr>
        <w:t>До проведения локального радиационного контроля:</w:t>
      </w:r>
    </w:p>
    <w:p w:rsidR="00CE6B61" w:rsidRDefault="00CE6B61" w:rsidP="00CE6B61">
      <w:pPr>
        <w:pStyle w:val="24"/>
        <w:spacing w:after="0" w:line="240" w:lineRule="auto"/>
        <w:ind w:left="0" w:firstLine="709"/>
        <w:jc w:val="both"/>
        <w:rPr>
          <w:sz w:val="28"/>
          <w:szCs w:val="28"/>
        </w:rPr>
      </w:pPr>
      <w:r>
        <w:rPr>
          <w:sz w:val="28"/>
          <w:szCs w:val="28"/>
        </w:rPr>
        <w:softHyphen/>
        <w:t xml:space="preserve"> </w:t>
      </w:r>
      <w:r w:rsidR="002C7FB9">
        <w:rPr>
          <w:sz w:val="28"/>
          <w:szCs w:val="28"/>
        </w:rPr>
        <w:t>определяют перечень кварталов леса, подлежащих радиационному контролю в соответствии с требованиями;</w:t>
      </w:r>
    </w:p>
    <w:p w:rsidR="00CE6B61" w:rsidRDefault="00CE6B61" w:rsidP="00CE6B61">
      <w:pPr>
        <w:pStyle w:val="24"/>
        <w:spacing w:after="0" w:line="240" w:lineRule="auto"/>
        <w:ind w:left="0" w:firstLine="709"/>
        <w:jc w:val="both"/>
        <w:rPr>
          <w:bCs/>
          <w:sz w:val="28"/>
          <w:szCs w:val="28"/>
        </w:rPr>
      </w:pPr>
      <w:r w:rsidRPr="00CE6B61">
        <w:rPr>
          <w:sz w:val="28"/>
          <w:szCs w:val="28"/>
        </w:rPr>
        <w:lastRenderedPageBreak/>
        <w:softHyphen/>
        <w:t xml:space="preserve"> </w:t>
      </w:r>
      <w:r w:rsidR="002C7FB9" w:rsidRPr="00CE6B61">
        <w:rPr>
          <w:bCs/>
          <w:sz w:val="28"/>
          <w:szCs w:val="28"/>
        </w:rPr>
        <w:t>в кварталах леса подлежащих радиационному контролю определяют участки, в которых произраста</w:t>
      </w:r>
      <w:r>
        <w:rPr>
          <w:bCs/>
          <w:sz w:val="28"/>
          <w:szCs w:val="28"/>
        </w:rPr>
        <w:t>ют основные виды грибов и ягод.</w:t>
      </w:r>
    </w:p>
    <w:p w:rsidR="00CE6B61" w:rsidRDefault="002C7FB9" w:rsidP="00CE6B61">
      <w:pPr>
        <w:pStyle w:val="24"/>
        <w:spacing w:after="0" w:line="240" w:lineRule="auto"/>
        <w:ind w:left="0" w:firstLine="709"/>
        <w:jc w:val="both"/>
        <w:rPr>
          <w:sz w:val="28"/>
          <w:szCs w:val="28"/>
        </w:rPr>
      </w:pPr>
      <w:r>
        <w:rPr>
          <w:sz w:val="28"/>
          <w:szCs w:val="28"/>
        </w:rPr>
        <w:t>До проведения территориального радиационного контроля:</w:t>
      </w:r>
    </w:p>
    <w:p w:rsidR="00CE6B61" w:rsidRDefault="00CE6B61" w:rsidP="00CE6B61">
      <w:pPr>
        <w:pStyle w:val="24"/>
        <w:spacing w:after="0" w:line="240" w:lineRule="auto"/>
        <w:ind w:left="0" w:firstLine="709"/>
        <w:jc w:val="both"/>
        <w:rPr>
          <w:sz w:val="28"/>
          <w:szCs w:val="28"/>
        </w:rPr>
      </w:pPr>
      <w:r>
        <w:rPr>
          <w:sz w:val="28"/>
          <w:szCs w:val="28"/>
        </w:rPr>
        <w:softHyphen/>
        <w:t xml:space="preserve"> </w:t>
      </w:r>
      <w:r w:rsidR="002C7FB9">
        <w:rPr>
          <w:sz w:val="28"/>
          <w:szCs w:val="28"/>
        </w:rPr>
        <w:t xml:space="preserve">в каждом лесном обходе </w:t>
      </w:r>
      <w:r>
        <w:rPr>
          <w:sz w:val="28"/>
          <w:szCs w:val="28"/>
        </w:rPr>
        <w:t xml:space="preserve">определяют </w:t>
      </w:r>
      <w:r w:rsidR="002C7FB9">
        <w:rPr>
          <w:sz w:val="28"/>
          <w:szCs w:val="28"/>
        </w:rPr>
        <w:t>перечень кварталов леса, подлежащих радиационному контролю в соответствии с требованиями;</w:t>
      </w:r>
    </w:p>
    <w:p w:rsidR="002C7FB9" w:rsidRDefault="00CE6B61" w:rsidP="00CE6B61">
      <w:pPr>
        <w:pStyle w:val="24"/>
        <w:spacing w:after="0" w:line="240" w:lineRule="auto"/>
        <w:ind w:left="0" w:firstLine="709"/>
        <w:jc w:val="both"/>
        <w:rPr>
          <w:sz w:val="28"/>
          <w:szCs w:val="28"/>
        </w:rPr>
      </w:pPr>
      <w:r>
        <w:rPr>
          <w:sz w:val="28"/>
          <w:szCs w:val="28"/>
        </w:rPr>
        <w:softHyphen/>
        <w:t xml:space="preserve"> </w:t>
      </w:r>
      <w:r w:rsidR="002C7FB9">
        <w:rPr>
          <w:sz w:val="28"/>
          <w:szCs w:val="28"/>
        </w:rPr>
        <w:t xml:space="preserve">в кварталах леса подлежащих радиационному контролю определяют участки, в которых произрастают основные виды грибов и ягод. </w:t>
      </w:r>
    </w:p>
    <w:p w:rsidR="00CE6B61" w:rsidRDefault="002C7FB9" w:rsidP="00CE6B61">
      <w:pPr>
        <w:pStyle w:val="31"/>
        <w:jc w:val="both"/>
      </w:pPr>
      <w:r>
        <w:t xml:space="preserve">Плотность загрязнения почв </w:t>
      </w:r>
      <w:r w:rsidR="00CE6B61">
        <w:rPr>
          <w:vertAlign w:val="superscript"/>
        </w:rPr>
        <w:t>137</w:t>
      </w:r>
      <w:r w:rsidR="00CE6B61">
        <w:rPr>
          <w:lang w:val="en-US"/>
        </w:rPr>
        <w:t>Cs</w:t>
      </w:r>
      <w:r>
        <w:t xml:space="preserve"> определяют по утвержденным результатам контроля радиоактивного загрязнения земель лесного фонда.</w:t>
      </w:r>
    </w:p>
    <w:p w:rsidR="00CE6B61" w:rsidRDefault="002C7FB9" w:rsidP="00CE6B61">
      <w:pPr>
        <w:pStyle w:val="31"/>
        <w:jc w:val="both"/>
      </w:pPr>
      <w:r>
        <w:t>Первоочередному обследованию подлежат участки леса с наиболее интенсивным лесопользованием, прилегающие к населённым пунктам, крупным автомагистралям, дорогам местного значения и зонам отдыха.</w:t>
      </w:r>
    </w:p>
    <w:p w:rsidR="00CE6B61" w:rsidRDefault="002C7FB9" w:rsidP="00CE6B61">
      <w:pPr>
        <w:pStyle w:val="31"/>
        <w:jc w:val="both"/>
      </w:pPr>
      <w:r>
        <w:t xml:space="preserve">Особое внимание уделяют участкам, в которых ранее были выявлены случаи превышения допустимых уровней загрязнения </w:t>
      </w:r>
      <w:r w:rsidR="00CE6B61">
        <w:rPr>
          <w:vertAlign w:val="superscript"/>
        </w:rPr>
        <w:t>137</w:t>
      </w:r>
      <w:r w:rsidR="00CE6B61">
        <w:rPr>
          <w:lang w:val="en-US"/>
        </w:rPr>
        <w:t>Cs</w:t>
      </w:r>
      <w:r>
        <w:t xml:space="preserve"> основных видов грибов и ягод.</w:t>
      </w:r>
    </w:p>
    <w:p w:rsidR="00CE6B61" w:rsidRDefault="002C7FB9" w:rsidP="00CE6B61">
      <w:pPr>
        <w:pStyle w:val="31"/>
        <w:jc w:val="both"/>
      </w:pPr>
      <w:r>
        <w:t>На каждом отдельном объекте (лесной массив, урочище, группа кварталов, лесничество) должно быть отобрано не менее 5 проб каждого вида грибов и ягод.</w:t>
      </w:r>
    </w:p>
    <w:p w:rsidR="00CE6B61" w:rsidRDefault="002C7FB9" w:rsidP="00CE6B61">
      <w:pPr>
        <w:pStyle w:val="31"/>
        <w:jc w:val="both"/>
      </w:pPr>
      <w:r w:rsidRPr="00CE6B61">
        <w:rPr>
          <w:b/>
          <w:i/>
        </w:rPr>
        <w:t>Порядок проведения радиационного контроля</w:t>
      </w:r>
      <w:r w:rsidR="00CE6B61" w:rsidRPr="00CE6B61">
        <w:rPr>
          <w:b/>
          <w:i/>
        </w:rPr>
        <w:t>.</w:t>
      </w:r>
      <w:r w:rsidR="00CE6B61">
        <w:rPr>
          <w:b/>
        </w:rPr>
        <w:t xml:space="preserve"> </w:t>
      </w:r>
      <w:r>
        <w:t xml:space="preserve">На начальном этапе проводят нормальный радиационный </w:t>
      </w:r>
      <w:r w:rsidR="00CE6B61">
        <w:t xml:space="preserve">контроль. </w:t>
      </w:r>
      <w:r>
        <w:t>Проведение нормального контроля осуществляют в следующем порядке:</w:t>
      </w:r>
    </w:p>
    <w:p w:rsidR="00CE6B61" w:rsidRDefault="00CE6B61" w:rsidP="00CE6B61">
      <w:pPr>
        <w:pStyle w:val="31"/>
        <w:jc w:val="both"/>
      </w:pPr>
      <w:r>
        <w:softHyphen/>
        <w:t xml:space="preserve"> </w:t>
      </w:r>
      <w:r w:rsidR="002C7FB9">
        <w:t>отбор проб пищевой продукции леса</w:t>
      </w:r>
      <w:r>
        <w:t>;</w:t>
      </w:r>
      <w:r w:rsidR="002C7FB9">
        <w:t xml:space="preserve"> </w:t>
      </w:r>
      <w:r>
        <w:t>о</w:t>
      </w:r>
      <w:r w:rsidR="002C7FB9">
        <w:t>тбор проб проводят работники лесничеств в начале сезона сбора ягод и грибов (по периодам роста) из кварталов леса, подлежащих радиационному контролю</w:t>
      </w:r>
      <w:r>
        <w:t>;</w:t>
      </w:r>
    </w:p>
    <w:p w:rsidR="002C7FB9" w:rsidRDefault="00CE6B61" w:rsidP="00CE6B61">
      <w:pPr>
        <w:pStyle w:val="31"/>
        <w:jc w:val="both"/>
      </w:pPr>
      <w:r>
        <w:softHyphen/>
        <w:t xml:space="preserve"> </w:t>
      </w:r>
      <w:r w:rsidR="002C7FB9">
        <w:t>отобранные пробы передают в подразделения радиационного контроля лесхоза, в котором проводят:</w:t>
      </w:r>
      <w:r>
        <w:t xml:space="preserve"> </w:t>
      </w:r>
      <w:r w:rsidR="002C7FB9">
        <w:t xml:space="preserve">измерение удельной активности </w:t>
      </w:r>
      <w:r>
        <w:rPr>
          <w:vertAlign w:val="superscript"/>
        </w:rPr>
        <w:t>137</w:t>
      </w:r>
      <w:r>
        <w:rPr>
          <w:lang w:val="en-US"/>
        </w:rPr>
        <w:t>Cs</w:t>
      </w:r>
      <w:r w:rsidR="002C7FB9">
        <w:t xml:space="preserve"> в пробах;</w:t>
      </w:r>
      <w:r>
        <w:t xml:space="preserve"> </w:t>
      </w:r>
      <w:r w:rsidR="002C7FB9">
        <w:t>обработку и анализ полученных результатов.</w:t>
      </w:r>
    </w:p>
    <w:p w:rsidR="0001424D" w:rsidRDefault="0001424D" w:rsidP="00430F0A">
      <w:pPr>
        <w:pStyle w:val="24"/>
        <w:tabs>
          <w:tab w:val="num" w:pos="1260"/>
        </w:tabs>
        <w:spacing w:after="0" w:line="240" w:lineRule="auto"/>
        <w:ind w:left="0" w:firstLine="720"/>
        <w:jc w:val="both"/>
        <w:rPr>
          <w:sz w:val="28"/>
          <w:szCs w:val="28"/>
        </w:rPr>
      </w:pPr>
    </w:p>
    <w:p w:rsidR="00F67B54" w:rsidRDefault="00F67B54" w:rsidP="00F67B54">
      <w:pPr>
        <w:pStyle w:val="af0"/>
        <w:spacing w:after="0"/>
        <w:ind w:firstLine="720"/>
        <w:rPr>
          <w:rFonts w:ascii="Times New Roman" w:hAnsi="Times New Roman" w:cs="Times New Roman"/>
          <w:sz w:val="28"/>
          <w:szCs w:val="28"/>
        </w:rPr>
      </w:pPr>
      <w:r w:rsidRPr="00F67B54">
        <w:rPr>
          <w:rFonts w:ascii="Times New Roman" w:hAnsi="Times New Roman" w:cs="Times New Roman"/>
          <w:b/>
          <w:sz w:val="28"/>
          <w:szCs w:val="28"/>
        </w:rPr>
        <w:t>4</w:t>
      </w:r>
      <w:r>
        <w:rPr>
          <w:rFonts w:ascii="Times New Roman" w:hAnsi="Times New Roman" w:cs="Times New Roman"/>
          <w:sz w:val="28"/>
          <w:szCs w:val="28"/>
        </w:rPr>
        <w:t xml:space="preserve"> </w:t>
      </w:r>
      <w:r w:rsidRPr="00F67B54">
        <w:rPr>
          <w:rFonts w:ascii="Times New Roman" w:hAnsi="Times New Roman" w:cs="Times New Roman"/>
          <w:sz w:val="28"/>
          <w:szCs w:val="28"/>
        </w:rPr>
        <w:t>Для проведения отбора проб нео</w:t>
      </w:r>
      <w:r>
        <w:rPr>
          <w:rFonts w:ascii="Times New Roman" w:hAnsi="Times New Roman" w:cs="Times New Roman"/>
          <w:sz w:val="28"/>
          <w:szCs w:val="28"/>
        </w:rPr>
        <w:t xml:space="preserve">бходимы: план лесонасаждений; </w:t>
      </w:r>
      <w:r w:rsidRPr="00F67B54">
        <w:rPr>
          <w:rFonts w:ascii="Times New Roman" w:hAnsi="Times New Roman" w:cs="Times New Roman"/>
          <w:sz w:val="28"/>
          <w:szCs w:val="28"/>
        </w:rPr>
        <w:t>ножи; тара для сбора пищевой продукции леса; для формирования суммарной пробы грибов - пленка полиэтиленовая по ГОСТ 10354,  размером 1x1 м; тара для упаковки проб (для грибов</w:t>
      </w:r>
      <w:r>
        <w:rPr>
          <w:rFonts w:ascii="Times New Roman" w:hAnsi="Times New Roman" w:cs="Times New Roman"/>
          <w:sz w:val="28"/>
          <w:szCs w:val="28"/>
        </w:rPr>
        <w:t xml:space="preserve"> – </w:t>
      </w:r>
      <w:r w:rsidRPr="00F67B54">
        <w:rPr>
          <w:rFonts w:ascii="Times New Roman" w:hAnsi="Times New Roman" w:cs="Times New Roman"/>
          <w:sz w:val="28"/>
          <w:szCs w:val="28"/>
        </w:rPr>
        <w:t>мешки бумажные по ГОСТ 2226 или полиэтиленовые из пленки по ГОСТ 10354, для ягод – стеклянные или полиэтиленовые банки вместимостью 1,0 дм</w:t>
      </w:r>
      <w:r w:rsidRPr="00F67B54">
        <w:rPr>
          <w:rFonts w:ascii="Times New Roman" w:hAnsi="Times New Roman" w:cs="Times New Roman"/>
          <w:sz w:val="28"/>
          <w:szCs w:val="28"/>
          <w:vertAlign w:val="superscript"/>
        </w:rPr>
        <w:t>3</w:t>
      </w:r>
      <w:r w:rsidRPr="00F67B54">
        <w:rPr>
          <w:rFonts w:ascii="Times New Roman" w:hAnsi="Times New Roman" w:cs="Times New Roman"/>
          <w:sz w:val="28"/>
          <w:szCs w:val="28"/>
        </w:rPr>
        <w:t xml:space="preserve"> (л)); бланки паспортов проб продукции лесного хозяйства.</w:t>
      </w:r>
    </w:p>
    <w:p w:rsidR="00F67B54" w:rsidRPr="00F67B54" w:rsidRDefault="00F67B54" w:rsidP="00F67B54">
      <w:pPr>
        <w:pStyle w:val="af0"/>
        <w:spacing w:after="0"/>
        <w:ind w:firstLine="720"/>
        <w:rPr>
          <w:rFonts w:ascii="Times New Roman" w:hAnsi="Times New Roman" w:cs="Times New Roman"/>
          <w:sz w:val="28"/>
          <w:szCs w:val="28"/>
        </w:rPr>
      </w:pPr>
      <w:r w:rsidRPr="00F67B54">
        <w:rPr>
          <w:rFonts w:ascii="Times New Roman" w:hAnsi="Times New Roman" w:cs="Times New Roman"/>
          <w:sz w:val="28"/>
          <w:szCs w:val="28"/>
        </w:rPr>
        <w:t>Пробы ягод на участках в квартале леса собирают отдельно по видам. При этом пробы каждого вида ягод отбирают по возможности равномерно по площади участка (за исключением локального произрастания), формируя суммарную пробу из ягод, собранных в разных  частях участка.</w:t>
      </w:r>
    </w:p>
    <w:p w:rsidR="00F67B54" w:rsidRPr="00F67B54" w:rsidRDefault="00F67B54" w:rsidP="00F67B54">
      <w:pPr>
        <w:rPr>
          <w:rFonts w:ascii="Times New Roman" w:hAnsi="Times New Roman" w:cs="Times New Roman"/>
          <w:sz w:val="28"/>
          <w:szCs w:val="28"/>
        </w:rPr>
      </w:pPr>
      <w:r w:rsidRPr="00F67B54">
        <w:rPr>
          <w:rFonts w:ascii="Times New Roman" w:hAnsi="Times New Roman" w:cs="Times New Roman"/>
          <w:sz w:val="28"/>
          <w:szCs w:val="28"/>
        </w:rPr>
        <w:t xml:space="preserve">С крупных кустарников и деревьев (калина, рябина и др.) отбор проб проводят не менее чем с 5 растений, при этом от каждого отбирают примерно одинаковое количество ягод. </w:t>
      </w:r>
    </w:p>
    <w:p w:rsidR="00F67B54" w:rsidRPr="00F67B54" w:rsidRDefault="00F67B54" w:rsidP="00F67B54">
      <w:pPr>
        <w:rPr>
          <w:rFonts w:ascii="Times New Roman" w:hAnsi="Times New Roman" w:cs="Times New Roman"/>
          <w:sz w:val="28"/>
          <w:szCs w:val="28"/>
        </w:rPr>
      </w:pPr>
      <w:r w:rsidRPr="00F67B54">
        <w:rPr>
          <w:rFonts w:ascii="Times New Roman" w:hAnsi="Times New Roman" w:cs="Times New Roman"/>
          <w:sz w:val="28"/>
          <w:szCs w:val="28"/>
        </w:rPr>
        <w:t xml:space="preserve">Объем суммарной пробы ягод должен быть не менее </w:t>
      </w:r>
      <w:smartTag w:uri="urn:schemas-microsoft-com:office:smarttags" w:element="metricconverter">
        <w:smartTagPr>
          <w:attr w:name="ProductID" w:val="0,5 л"/>
        </w:smartTagPr>
        <w:r w:rsidRPr="00F67B54">
          <w:rPr>
            <w:rFonts w:ascii="Times New Roman" w:hAnsi="Times New Roman" w:cs="Times New Roman"/>
            <w:sz w:val="28"/>
            <w:szCs w:val="28"/>
          </w:rPr>
          <w:t>0,5 л</w:t>
        </w:r>
      </w:smartTag>
      <w:r w:rsidRPr="00F67B54">
        <w:rPr>
          <w:rFonts w:ascii="Times New Roman" w:hAnsi="Times New Roman" w:cs="Times New Roman"/>
          <w:sz w:val="28"/>
          <w:szCs w:val="28"/>
        </w:rPr>
        <w:t xml:space="preserve">. В случае низкой урожайности ягод допускается отбор пробы меньшего объема, но не менее </w:t>
      </w:r>
      <w:smartTag w:uri="urn:schemas-microsoft-com:office:smarttags" w:element="metricconverter">
        <w:smartTagPr>
          <w:attr w:name="ProductID" w:val="0,1 л"/>
        </w:smartTagPr>
        <w:r w:rsidRPr="00F67B54">
          <w:rPr>
            <w:rFonts w:ascii="Times New Roman" w:hAnsi="Times New Roman" w:cs="Times New Roman"/>
            <w:sz w:val="28"/>
            <w:szCs w:val="28"/>
          </w:rPr>
          <w:t>0,1 л</w:t>
        </w:r>
      </w:smartTag>
      <w:r w:rsidRPr="00F67B54">
        <w:rPr>
          <w:rFonts w:ascii="Times New Roman" w:hAnsi="Times New Roman" w:cs="Times New Roman"/>
          <w:sz w:val="28"/>
          <w:szCs w:val="28"/>
        </w:rPr>
        <w:t xml:space="preserve">. </w:t>
      </w:r>
    </w:p>
    <w:p w:rsidR="00F67B54" w:rsidRPr="00F67B54" w:rsidRDefault="00F67B54" w:rsidP="00F67B54">
      <w:pPr>
        <w:rPr>
          <w:rFonts w:ascii="Times New Roman" w:hAnsi="Times New Roman" w:cs="Times New Roman"/>
          <w:sz w:val="28"/>
          <w:szCs w:val="28"/>
        </w:rPr>
      </w:pPr>
      <w:r w:rsidRPr="00F67B54">
        <w:rPr>
          <w:rFonts w:ascii="Times New Roman" w:hAnsi="Times New Roman" w:cs="Times New Roman"/>
          <w:sz w:val="28"/>
          <w:szCs w:val="28"/>
        </w:rPr>
        <w:lastRenderedPageBreak/>
        <w:t>Суммарную пробу, в зависимости от вида, упаковывают в полиэтиленовые пакеты или стеклянные банки с крышкам</w:t>
      </w:r>
      <w:r>
        <w:rPr>
          <w:rFonts w:ascii="Times New Roman" w:hAnsi="Times New Roman" w:cs="Times New Roman"/>
          <w:sz w:val="28"/>
          <w:szCs w:val="28"/>
        </w:rPr>
        <w:t xml:space="preserve">и и снабжаются паспортами проб </w:t>
      </w:r>
      <w:r w:rsidRPr="00F67B54">
        <w:rPr>
          <w:rFonts w:ascii="Times New Roman" w:hAnsi="Times New Roman" w:cs="Times New Roman"/>
          <w:sz w:val="28"/>
          <w:szCs w:val="28"/>
        </w:rPr>
        <w:t xml:space="preserve">в соответствии с </w:t>
      </w:r>
      <w:r>
        <w:rPr>
          <w:rFonts w:ascii="Times New Roman" w:hAnsi="Times New Roman" w:cs="Times New Roman"/>
          <w:sz w:val="28"/>
          <w:szCs w:val="28"/>
        </w:rPr>
        <w:t>установленной формой</w:t>
      </w:r>
      <w:r w:rsidRPr="00F67B54">
        <w:rPr>
          <w:rFonts w:ascii="Times New Roman" w:hAnsi="Times New Roman" w:cs="Times New Roman"/>
          <w:sz w:val="28"/>
          <w:szCs w:val="28"/>
        </w:rPr>
        <w:t>.</w:t>
      </w:r>
    </w:p>
    <w:p w:rsidR="00F67B54" w:rsidRPr="00F67B54" w:rsidRDefault="00F67B54" w:rsidP="00F67B54">
      <w:pPr>
        <w:rPr>
          <w:rFonts w:ascii="Times New Roman" w:hAnsi="Times New Roman" w:cs="Times New Roman"/>
          <w:sz w:val="28"/>
          <w:szCs w:val="28"/>
        </w:rPr>
      </w:pPr>
      <w:r w:rsidRPr="00F67B54">
        <w:rPr>
          <w:rFonts w:ascii="Times New Roman" w:hAnsi="Times New Roman" w:cs="Times New Roman"/>
          <w:sz w:val="28"/>
          <w:szCs w:val="28"/>
        </w:rPr>
        <w:t xml:space="preserve">Пробы грибов в квартале или его части собирают в общую тару. При этом пробы каждого вида грибов отбирают по возможности равномерно по площади участка (за исключением локального произрастания). После этого на полиэтиленовой пленке проводят сортировку грибов по видам, формируя таким образом  суммарную пробу по каждому виду. Количество плодовых тел грибов каждого вида должно составлять не менее трех штук, а их общий объем (в измельчённом состоянии) должен обеспечить заполнение измерительных контейнеров радиометрической установки (1,0; 0,5; </w:t>
      </w:r>
      <w:smartTag w:uri="urn:schemas-microsoft-com:office:smarttags" w:element="metricconverter">
        <w:smartTagPr>
          <w:attr w:name="ProductID" w:val="0,1 л"/>
        </w:smartTagPr>
        <w:r w:rsidRPr="00F67B54">
          <w:rPr>
            <w:rFonts w:ascii="Times New Roman" w:hAnsi="Times New Roman" w:cs="Times New Roman"/>
            <w:sz w:val="28"/>
            <w:szCs w:val="28"/>
          </w:rPr>
          <w:t>0,1 л</w:t>
        </w:r>
      </w:smartTag>
      <w:r w:rsidRPr="00F67B54">
        <w:rPr>
          <w:rFonts w:ascii="Times New Roman" w:hAnsi="Times New Roman" w:cs="Times New Roman"/>
          <w:sz w:val="28"/>
          <w:szCs w:val="28"/>
        </w:rPr>
        <w:t>).</w:t>
      </w:r>
    </w:p>
    <w:p w:rsidR="00235C12" w:rsidRDefault="00F67B54" w:rsidP="00235C12">
      <w:pPr>
        <w:tabs>
          <w:tab w:val="num" w:pos="1260"/>
        </w:tabs>
        <w:rPr>
          <w:rFonts w:ascii="Times New Roman" w:hAnsi="Times New Roman" w:cs="Times New Roman"/>
          <w:sz w:val="28"/>
          <w:szCs w:val="28"/>
        </w:rPr>
      </w:pPr>
      <w:r w:rsidRPr="00F67B54">
        <w:rPr>
          <w:rFonts w:ascii="Times New Roman" w:hAnsi="Times New Roman" w:cs="Times New Roman"/>
          <w:sz w:val="28"/>
          <w:szCs w:val="28"/>
        </w:rPr>
        <w:t>Суммарные пробы по видам упаковывают в полиэтиленовые пакеты, каждый из которых завязывают и укладывают во второй пакет, между пакетами помещают паспорт пробы</w:t>
      </w:r>
      <w:r>
        <w:rPr>
          <w:rFonts w:ascii="Times New Roman" w:hAnsi="Times New Roman" w:cs="Times New Roman"/>
          <w:sz w:val="28"/>
          <w:szCs w:val="28"/>
        </w:rPr>
        <w:t>, заполненный по форме</w:t>
      </w:r>
      <w:r w:rsidRPr="00F67B54">
        <w:rPr>
          <w:rFonts w:ascii="Times New Roman" w:hAnsi="Times New Roman" w:cs="Times New Roman"/>
          <w:sz w:val="28"/>
          <w:szCs w:val="28"/>
        </w:rPr>
        <w:t>, надписью наружу.</w:t>
      </w:r>
    </w:p>
    <w:p w:rsidR="00235C12" w:rsidRDefault="00F67B54" w:rsidP="00235C12">
      <w:pPr>
        <w:tabs>
          <w:tab w:val="num" w:pos="1260"/>
        </w:tabs>
        <w:rPr>
          <w:rFonts w:ascii="Times New Roman" w:hAnsi="Times New Roman" w:cs="Times New Roman"/>
          <w:sz w:val="28"/>
          <w:szCs w:val="28"/>
        </w:rPr>
      </w:pPr>
      <w:r w:rsidRPr="00F67B54">
        <w:rPr>
          <w:rFonts w:ascii="Times New Roman" w:hAnsi="Times New Roman" w:cs="Times New Roman"/>
          <w:sz w:val="28"/>
          <w:szCs w:val="28"/>
        </w:rPr>
        <w:t>Для проведения подготовки и измерений про</w:t>
      </w:r>
      <w:r w:rsidR="00235C12">
        <w:rPr>
          <w:rFonts w:ascii="Times New Roman" w:hAnsi="Times New Roman" w:cs="Times New Roman"/>
          <w:sz w:val="28"/>
          <w:szCs w:val="28"/>
        </w:rPr>
        <w:t>б необходимы:</w:t>
      </w:r>
    </w:p>
    <w:p w:rsidR="00235C12" w:rsidRDefault="00235C12" w:rsidP="00235C12">
      <w:pPr>
        <w:tabs>
          <w:tab w:val="num" w:pos="1260"/>
        </w:tabs>
        <w:rPr>
          <w:rFonts w:ascii="Times New Roman" w:hAnsi="Times New Roman" w:cs="Times New Roman"/>
          <w:sz w:val="28"/>
          <w:szCs w:val="28"/>
        </w:rPr>
      </w:pPr>
      <w:r>
        <w:rPr>
          <w:rFonts w:ascii="Times New Roman" w:hAnsi="Times New Roman" w:cs="Times New Roman"/>
          <w:sz w:val="28"/>
          <w:szCs w:val="28"/>
        </w:rPr>
        <w:softHyphen/>
        <w:t xml:space="preserve"> </w:t>
      </w:r>
      <w:r w:rsidR="00F67B54" w:rsidRPr="00F67B54">
        <w:rPr>
          <w:rFonts w:ascii="Times New Roman" w:hAnsi="Times New Roman" w:cs="Times New Roman"/>
          <w:sz w:val="28"/>
          <w:szCs w:val="28"/>
        </w:rPr>
        <w:t>радиометрическая установка с нижним пределом</w:t>
      </w:r>
      <w:r>
        <w:rPr>
          <w:rFonts w:ascii="Times New Roman" w:hAnsi="Times New Roman" w:cs="Times New Roman"/>
          <w:sz w:val="28"/>
          <w:szCs w:val="28"/>
        </w:rPr>
        <w:t xml:space="preserve"> измерений не более 20 Бк/кг;</w:t>
      </w:r>
    </w:p>
    <w:p w:rsidR="00235C12" w:rsidRDefault="00235C12" w:rsidP="00235C12">
      <w:pPr>
        <w:tabs>
          <w:tab w:val="num" w:pos="1260"/>
        </w:tabs>
        <w:rPr>
          <w:rFonts w:ascii="Times New Roman" w:hAnsi="Times New Roman" w:cs="Times New Roman"/>
          <w:sz w:val="28"/>
          <w:szCs w:val="28"/>
        </w:rPr>
      </w:pPr>
      <w:r>
        <w:rPr>
          <w:rFonts w:ascii="Times New Roman" w:hAnsi="Times New Roman" w:cs="Times New Roman"/>
          <w:sz w:val="28"/>
          <w:szCs w:val="28"/>
        </w:rPr>
        <w:softHyphen/>
        <w:t xml:space="preserve"> </w:t>
      </w:r>
      <w:r w:rsidR="00F67B54" w:rsidRPr="00F67B54">
        <w:rPr>
          <w:rFonts w:ascii="Times New Roman" w:hAnsi="Times New Roman" w:cs="Times New Roman"/>
          <w:sz w:val="28"/>
          <w:szCs w:val="28"/>
        </w:rPr>
        <w:t xml:space="preserve">весы среднего класса точности по ГОСТ 29329 с наибольшим пределом взвешивания </w:t>
      </w:r>
      <w:smartTag w:uri="urn:schemas-microsoft-com:office:smarttags" w:element="metricconverter">
        <w:smartTagPr>
          <w:attr w:name="ProductID" w:val="10 кг"/>
        </w:smartTagPr>
        <w:r w:rsidR="00F67B54" w:rsidRPr="00F67B54">
          <w:rPr>
            <w:rFonts w:ascii="Times New Roman" w:hAnsi="Times New Roman" w:cs="Times New Roman"/>
            <w:sz w:val="28"/>
            <w:szCs w:val="28"/>
          </w:rPr>
          <w:t>10 кг</w:t>
        </w:r>
      </w:smartTag>
      <w:r>
        <w:rPr>
          <w:rFonts w:ascii="Times New Roman" w:hAnsi="Times New Roman" w:cs="Times New Roman"/>
          <w:sz w:val="28"/>
          <w:szCs w:val="28"/>
        </w:rPr>
        <w:t>;</w:t>
      </w:r>
    </w:p>
    <w:p w:rsidR="00F67B54" w:rsidRPr="00F67B54" w:rsidRDefault="00235C12" w:rsidP="00235C12">
      <w:pPr>
        <w:tabs>
          <w:tab w:val="num" w:pos="1260"/>
        </w:tabs>
        <w:rPr>
          <w:rFonts w:ascii="Times New Roman" w:hAnsi="Times New Roman" w:cs="Times New Roman"/>
          <w:bCs/>
          <w:sz w:val="28"/>
          <w:szCs w:val="28"/>
        </w:rPr>
      </w:pPr>
      <w:r>
        <w:rPr>
          <w:rFonts w:ascii="Times New Roman" w:hAnsi="Times New Roman" w:cs="Times New Roman"/>
          <w:sz w:val="28"/>
          <w:szCs w:val="28"/>
        </w:rPr>
        <w:softHyphen/>
        <w:t xml:space="preserve"> </w:t>
      </w:r>
      <w:r w:rsidR="00F67B54" w:rsidRPr="00F67B54">
        <w:rPr>
          <w:rFonts w:ascii="Times New Roman" w:hAnsi="Times New Roman" w:cs="Times New Roman"/>
          <w:sz w:val="28"/>
          <w:szCs w:val="28"/>
        </w:rPr>
        <w:t>оснащение для подготовки проб пищевых продуктов.</w:t>
      </w:r>
    </w:p>
    <w:p w:rsidR="00F67B54" w:rsidRPr="00F67B54" w:rsidRDefault="00F67B54" w:rsidP="00235C12">
      <w:pPr>
        <w:pStyle w:val="af0"/>
        <w:spacing w:after="0"/>
        <w:ind w:firstLine="720"/>
        <w:rPr>
          <w:rFonts w:ascii="Times New Roman" w:hAnsi="Times New Roman" w:cs="Times New Roman"/>
          <w:sz w:val="28"/>
          <w:szCs w:val="28"/>
        </w:rPr>
      </w:pPr>
      <w:r w:rsidRPr="00F67B54">
        <w:rPr>
          <w:rFonts w:ascii="Times New Roman" w:hAnsi="Times New Roman" w:cs="Times New Roman"/>
          <w:bCs/>
          <w:sz w:val="28"/>
          <w:szCs w:val="28"/>
        </w:rPr>
        <w:t>Средства измерений должны быть поверены в соответствии с СТБ</w:t>
      </w:r>
      <w:r w:rsidR="00235C12">
        <w:rPr>
          <w:rFonts w:ascii="Times New Roman" w:hAnsi="Times New Roman" w:cs="Times New Roman"/>
          <w:bCs/>
          <w:sz w:val="28"/>
          <w:szCs w:val="28"/>
        </w:rPr>
        <w:t xml:space="preserve"> </w:t>
      </w:r>
      <w:r w:rsidRPr="00F67B54">
        <w:rPr>
          <w:rFonts w:ascii="Times New Roman" w:hAnsi="Times New Roman" w:cs="Times New Roman"/>
          <w:bCs/>
          <w:sz w:val="28"/>
          <w:szCs w:val="28"/>
        </w:rPr>
        <w:t>8003.</w:t>
      </w:r>
    </w:p>
    <w:p w:rsidR="00F67B54" w:rsidRPr="00F67B54" w:rsidRDefault="00F67B54" w:rsidP="00F67B54">
      <w:pPr>
        <w:pStyle w:val="af0"/>
        <w:spacing w:after="0"/>
        <w:rPr>
          <w:rFonts w:ascii="Times New Roman" w:hAnsi="Times New Roman" w:cs="Times New Roman"/>
          <w:sz w:val="28"/>
          <w:szCs w:val="28"/>
        </w:rPr>
      </w:pPr>
      <w:r w:rsidRPr="00F67B54">
        <w:rPr>
          <w:rFonts w:ascii="Times New Roman" w:hAnsi="Times New Roman" w:cs="Times New Roman"/>
          <w:sz w:val="28"/>
          <w:szCs w:val="28"/>
        </w:rPr>
        <w:t>Пробы грибов, ягод доставляют в подразделение радиационного контроля в день отбора. При отсутствии такой возможности пробы помещают в холодильник, но не более чем на 3 суток с момента отбора пробы.</w:t>
      </w:r>
    </w:p>
    <w:p w:rsidR="00F67B54" w:rsidRPr="00F67B54" w:rsidRDefault="00F67B54" w:rsidP="00F67B54">
      <w:pPr>
        <w:rPr>
          <w:rFonts w:ascii="Times New Roman" w:hAnsi="Times New Roman" w:cs="Times New Roman"/>
          <w:sz w:val="28"/>
          <w:szCs w:val="28"/>
        </w:rPr>
      </w:pPr>
      <w:r w:rsidRPr="00F67B54">
        <w:rPr>
          <w:rFonts w:ascii="Times New Roman" w:hAnsi="Times New Roman" w:cs="Times New Roman"/>
          <w:sz w:val="28"/>
          <w:szCs w:val="28"/>
        </w:rPr>
        <w:t xml:space="preserve">В подразделении радиационного контроля грибы тщательно очищают от прилипших частиц, у подберёзовиков и подосиновиков чистят ножки, у сыроежек, волнушек и маслят снимают пленку на шляпках. Затем при необходимости крупные грибы измельчают, помещают в измерительный контейнер (в зависимости от количества грибов объёмом 1,0; 0,5; </w:t>
      </w:r>
      <w:smartTag w:uri="urn:schemas-microsoft-com:office:smarttags" w:element="metricconverter">
        <w:smartTagPr>
          <w:attr w:name="ProductID" w:val="0,1 л"/>
        </w:smartTagPr>
        <w:r w:rsidRPr="00F67B54">
          <w:rPr>
            <w:rFonts w:ascii="Times New Roman" w:hAnsi="Times New Roman" w:cs="Times New Roman"/>
            <w:sz w:val="28"/>
            <w:szCs w:val="28"/>
          </w:rPr>
          <w:t>0,1 л</w:t>
        </w:r>
      </w:smartTag>
      <w:r w:rsidRPr="00F67B54">
        <w:rPr>
          <w:rFonts w:ascii="Times New Roman" w:hAnsi="Times New Roman" w:cs="Times New Roman"/>
          <w:sz w:val="28"/>
          <w:szCs w:val="28"/>
        </w:rPr>
        <w:t>) и взвешивают. После этого грибы промывают в проточной воде, дают воде стечь и, не допуская потерь, повторно помещают в предварительно дезактивированный измерительный контейнер.</w:t>
      </w:r>
    </w:p>
    <w:p w:rsidR="00F67B54" w:rsidRPr="00F67B54" w:rsidRDefault="00F67B54" w:rsidP="00F67B54">
      <w:pPr>
        <w:pStyle w:val="24"/>
        <w:spacing w:after="0" w:line="240" w:lineRule="auto"/>
        <w:ind w:left="0" w:firstLine="709"/>
        <w:jc w:val="both"/>
        <w:rPr>
          <w:sz w:val="28"/>
          <w:szCs w:val="28"/>
        </w:rPr>
      </w:pPr>
      <w:r w:rsidRPr="00F67B54">
        <w:rPr>
          <w:sz w:val="28"/>
          <w:szCs w:val="28"/>
        </w:rPr>
        <w:t>Ягоды очищают от примесей, помещают в измерительный контейнер (в  зависимости от количества ягод объемом 1,0;</w:t>
      </w:r>
      <w:r w:rsidR="00235C12">
        <w:rPr>
          <w:sz w:val="28"/>
          <w:szCs w:val="28"/>
        </w:rPr>
        <w:t xml:space="preserve"> </w:t>
      </w:r>
      <w:r w:rsidRPr="00F67B54">
        <w:rPr>
          <w:sz w:val="28"/>
          <w:szCs w:val="28"/>
        </w:rPr>
        <w:t>0,5; 0,1</w:t>
      </w:r>
      <w:r w:rsidR="00235C12">
        <w:rPr>
          <w:sz w:val="28"/>
          <w:szCs w:val="28"/>
        </w:rPr>
        <w:t xml:space="preserve"> </w:t>
      </w:r>
      <w:r w:rsidRPr="00F67B54">
        <w:rPr>
          <w:sz w:val="28"/>
          <w:szCs w:val="28"/>
        </w:rPr>
        <w:t>л) и взвешивают на весах. После этого ягоды промывают в проточной воде, дают воде стечь и, не допуская потерь, повторно помещают в предварительно дезактивированный измерительный контейнер.</w:t>
      </w:r>
    </w:p>
    <w:p w:rsidR="00F67B54" w:rsidRPr="00F67B54" w:rsidRDefault="00F67B54" w:rsidP="00F67B54">
      <w:pPr>
        <w:pStyle w:val="24"/>
        <w:spacing w:after="0" w:line="240" w:lineRule="auto"/>
        <w:ind w:left="0" w:firstLine="709"/>
        <w:jc w:val="both"/>
        <w:rPr>
          <w:sz w:val="28"/>
          <w:szCs w:val="28"/>
        </w:rPr>
      </w:pPr>
      <w:r w:rsidRPr="00F67B54">
        <w:rPr>
          <w:sz w:val="28"/>
          <w:szCs w:val="28"/>
        </w:rPr>
        <w:t xml:space="preserve">Измерение активности </w:t>
      </w:r>
      <w:r w:rsidR="00235C12">
        <w:rPr>
          <w:sz w:val="28"/>
          <w:szCs w:val="28"/>
          <w:vertAlign w:val="superscript"/>
        </w:rPr>
        <w:t>137</w:t>
      </w:r>
      <w:r w:rsidR="00235C12">
        <w:rPr>
          <w:sz w:val="28"/>
          <w:szCs w:val="28"/>
          <w:lang w:val="en-US"/>
        </w:rPr>
        <w:t>Cs</w:t>
      </w:r>
      <w:r w:rsidRPr="00F67B54">
        <w:rPr>
          <w:sz w:val="28"/>
          <w:szCs w:val="28"/>
        </w:rPr>
        <w:t xml:space="preserve"> в пробах грибов и ягод проводят по аттестованным методикам на имеющееся радиометрическое оборудование.</w:t>
      </w:r>
    </w:p>
    <w:p w:rsidR="00235C12" w:rsidRDefault="00F67B54" w:rsidP="00235C12">
      <w:pPr>
        <w:rPr>
          <w:rFonts w:ascii="Times New Roman" w:hAnsi="Times New Roman" w:cs="Times New Roman"/>
          <w:sz w:val="28"/>
          <w:szCs w:val="28"/>
        </w:rPr>
      </w:pPr>
      <w:r w:rsidRPr="00F67B54">
        <w:rPr>
          <w:rFonts w:ascii="Times New Roman" w:hAnsi="Times New Roman" w:cs="Times New Roman"/>
          <w:sz w:val="28"/>
          <w:szCs w:val="28"/>
        </w:rPr>
        <w:t xml:space="preserve">При расчете удельной активности грибов и ягод вес проб принимают измеренным до их промывки, в связи с тем, что разные виды грибов и ягод </w:t>
      </w:r>
      <w:r w:rsidRPr="00F67B54">
        <w:rPr>
          <w:rFonts w:ascii="Times New Roman" w:hAnsi="Times New Roman" w:cs="Times New Roman"/>
          <w:sz w:val="28"/>
          <w:szCs w:val="28"/>
        </w:rPr>
        <w:lastRenderedPageBreak/>
        <w:t>впитывают различное количество воды, а доведение их до первоначального веса длительный процесс.</w:t>
      </w:r>
    </w:p>
    <w:p w:rsidR="00F67B54" w:rsidRPr="00F67B54" w:rsidRDefault="00F67B54" w:rsidP="00235C12">
      <w:pPr>
        <w:rPr>
          <w:rFonts w:ascii="Times New Roman" w:hAnsi="Times New Roman" w:cs="Times New Roman"/>
          <w:sz w:val="28"/>
          <w:szCs w:val="28"/>
        </w:rPr>
      </w:pPr>
      <w:r w:rsidRPr="00F67B54">
        <w:rPr>
          <w:rFonts w:ascii="Times New Roman" w:hAnsi="Times New Roman" w:cs="Times New Roman"/>
          <w:sz w:val="28"/>
          <w:szCs w:val="28"/>
        </w:rPr>
        <w:t xml:space="preserve">По результатам измерений удельной активности </w:t>
      </w:r>
      <w:r w:rsidR="00235C12">
        <w:rPr>
          <w:rFonts w:ascii="Times New Roman" w:hAnsi="Times New Roman" w:cs="Times New Roman"/>
          <w:sz w:val="28"/>
          <w:szCs w:val="28"/>
          <w:vertAlign w:val="superscript"/>
        </w:rPr>
        <w:t>137</w:t>
      </w:r>
      <w:r w:rsidR="00235C12">
        <w:rPr>
          <w:rFonts w:ascii="Times New Roman" w:hAnsi="Times New Roman" w:cs="Times New Roman"/>
          <w:sz w:val="28"/>
          <w:szCs w:val="28"/>
          <w:lang w:val="en-US"/>
        </w:rPr>
        <w:t>Cs</w:t>
      </w:r>
      <w:r w:rsidRPr="00F67B54">
        <w:rPr>
          <w:rFonts w:ascii="Times New Roman" w:hAnsi="Times New Roman" w:cs="Times New Roman"/>
          <w:sz w:val="28"/>
          <w:szCs w:val="28"/>
        </w:rPr>
        <w:t xml:space="preserve"> в пробах грибов и ягод заполняют формы.</w:t>
      </w:r>
    </w:p>
    <w:p w:rsidR="00F67B54" w:rsidRPr="00F67B54" w:rsidRDefault="00F67B54" w:rsidP="00F67B54">
      <w:pPr>
        <w:pStyle w:val="24"/>
        <w:spacing w:after="0" w:line="240" w:lineRule="auto"/>
        <w:ind w:left="0" w:firstLine="709"/>
        <w:jc w:val="both"/>
        <w:rPr>
          <w:sz w:val="28"/>
          <w:szCs w:val="28"/>
        </w:rPr>
      </w:pPr>
      <w:r w:rsidRPr="00F67B54">
        <w:rPr>
          <w:sz w:val="28"/>
          <w:szCs w:val="28"/>
        </w:rPr>
        <w:t xml:space="preserve">Коэффициенты перехода </w:t>
      </w:r>
      <w:r w:rsidR="00235C12">
        <w:rPr>
          <w:sz w:val="28"/>
          <w:szCs w:val="28"/>
          <w:vertAlign w:val="superscript"/>
        </w:rPr>
        <w:t>137</w:t>
      </w:r>
      <w:r w:rsidR="00235C12">
        <w:rPr>
          <w:sz w:val="28"/>
          <w:szCs w:val="28"/>
          <w:lang w:val="en-US"/>
        </w:rPr>
        <w:t>Cs</w:t>
      </w:r>
      <w:r w:rsidRPr="00F67B54">
        <w:rPr>
          <w:sz w:val="28"/>
          <w:szCs w:val="28"/>
        </w:rPr>
        <w:t xml:space="preserve"> из почвы в пищевую продукцию леса </w:t>
      </w:r>
      <w:r w:rsidRPr="00235C12">
        <w:rPr>
          <w:b/>
          <w:iCs/>
          <w:sz w:val="28"/>
          <w:szCs w:val="28"/>
        </w:rPr>
        <w:t>К</w:t>
      </w:r>
      <w:r w:rsidRPr="00235C12">
        <w:rPr>
          <w:b/>
          <w:iCs/>
          <w:sz w:val="28"/>
          <w:szCs w:val="28"/>
          <w:vertAlign w:val="subscript"/>
        </w:rPr>
        <w:t>п</w:t>
      </w:r>
      <w:r w:rsidRPr="00235C12">
        <w:rPr>
          <w:b/>
          <w:sz w:val="28"/>
          <w:szCs w:val="28"/>
        </w:rPr>
        <w:t>,</w:t>
      </w:r>
      <w:r w:rsidRPr="00F67B54">
        <w:rPr>
          <w:sz w:val="28"/>
          <w:szCs w:val="28"/>
        </w:rPr>
        <w:t xml:space="preserve"> </w:t>
      </w:r>
      <w:r w:rsidRPr="00F67B54">
        <w:rPr>
          <w:sz w:val="28"/>
          <w:szCs w:val="28"/>
          <w:vertAlign w:val="superscript"/>
        </w:rPr>
        <w:t xml:space="preserve"> </w:t>
      </w:r>
      <w:r w:rsidRPr="00F67B54">
        <w:rPr>
          <w:sz w:val="28"/>
          <w:szCs w:val="28"/>
        </w:rPr>
        <w:t>м</w:t>
      </w:r>
      <w:r w:rsidRPr="00F67B54">
        <w:rPr>
          <w:sz w:val="28"/>
          <w:szCs w:val="28"/>
          <w:vertAlign w:val="superscript"/>
        </w:rPr>
        <w:t>2</w:t>
      </w:r>
      <w:r w:rsidRPr="00F67B54">
        <w:rPr>
          <w:sz w:val="28"/>
          <w:szCs w:val="28"/>
        </w:rPr>
        <w:t>/кг</w:t>
      </w:r>
      <w:r w:rsidRPr="00F67B54">
        <w:rPr>
          <w:sz w:val="28"/>
          <w:szCs w:val="28"/>
          <w:vertAlign w:val="superscript"/>
        </w:rPr>
        <w:t xml:space="preserve"> </w:t>
      </w:r>
      <w:r w:rsidRPr="00F67B54">
        <w:rPr>
          <w:sz w:val="28"/>
          <w:szCs w:val="28"/>
        </w:rPr>
        <w:t>, рассчитывают по формуле:</w:t>
      </w:r>
    </w:p>
    <w:p w:rsidR="00F67B54" w:rsidRPr="00235C12" w:rsidRDefault="00F67B54" w:rsidP="00F67B54">
      <w:pPr>
        <w:spacing w:before="120" w:after="120"/>
        <w:jc w:val="center"/>
        <w:rPr>
          <w:rFonts w:ascii="Times New Roman" w:hAnsi="Times New Roman" w:cs="Times New Roman"/>
          <w:b/>
          <w:sz w:val="28"/>
          <w:szCs w:val="28"/>
        </w:rPr>
      </w:pPr>
      <w:r w:rsidRPr="00235C12">
        <w:rPr>
          <w:rFonts w:ascii="Times New Roman" w:hAnsi="Times New Roman" w:cs="Times New Roman"/>
          <w:b/>
          <w:iCs/>
          <w:sz w:val="28"/>
          <w:szCs w:val="28"/>
        </w:rPr>
        <w:t>К</w:t>
      </w:r>
      <w:r w:rsidRPr="00235C12">
        <w:rPr>
          <w:rFonts w:ascii="Times New Roman" w:hAnsi="Times New Roman" w:cs="Times New Roman"/>
          <w:b/>
          <w:iCs/>
          <w:sz w:val="28"/>
          <w:szCs w:val="28"/>
          <w:vertAlign w:val="subscript"/>
        </w:rPr>
        <w:t>п</w:t>
      </w:r>
      <w:r w:rsidRPr="00235C12">
        <w:rPr>
          <w:rFonts w:ascii="Times New Roman" w:hAnsi="Times New Roman" w:cs="Times New Roman"/>
          <w:b/>
          <w:iCs/>
          <w:sz w:val="28"/>
          <w:szCs w:val="28"/>
        </w:rPr>
        <w:t xml:space="preserve"> = А</w:t>
      </w:r>
      <w:r w:rsidRPr="00235C12">
        <w:rPr>
          <w:rFonts w:ascii="Times New Roman" w:hAnsi="Times New Roman" w:cs="Times New Roman"/>
          <w:b/>
          <w:iCs/>
          <w:sz w:val="28"/>
          <w:szCs w:val="28"/>
          <w:vertAlign w:val="subscript"/>
        </w:rPr>
        <w:t>уд</w:t>
      </w:r>
      <w:r w:rsidRPr="00235C12">
        <w:rPr>
          <w:rFonts w:ascii="Times New Roman" w:hAnsi="Times New Roman" w:cs="Times New Roman"/>
          <w:b/>
          <w:iCs/>
          <w:sz w:val="28"/>
          <w:szCs w:val="28"/>
        </w:rPr>
        <w:t>/А</w:t>
      </w:r>
      <w:r w:rsidRPr="00235C12">
        <w:rPr>
          <w:rFonts w:ascii="Times New Roman" w:hAnsi="Times New Roman" w:cs="Times New Roman"/>
          <w:b/>
          <w:iCs/>
          <w:sz w:val="28"/>
          <w:szCs w:val="28"/>
          <w:vertAlign w:val="subscript"/>
        </w:rPr>
        <w:t xml:space="preserve">пов </w:t>
      </w:r>
      <w:r w:rsidRPr="00235C12">
        <w:rPr>
          <w:rFonts w:ascii="Times New Roman" w:hAnsi="Times New Roman" w:cs="Times New Roman"/>
          <w:b/>
          <w:sz w:val="28"/>
          <w:szCs w:val="28"/>
        </w:rPr>
        <w:t>,</w:t>
      </w:r>
      <w:r w:rsidRPr="00235C12">
        <w:rPr>
          <w:rFonts w:ascii="Times New Roman" w:hAnsi="Times New Roman" w:cs="Times New Roman"/>
          <w:b/>
          <w:sz w:val="28"/>
          <w:szCs w:val="28"/>
          <w:vertAlign w:val="superscript"/>
        </w:rPr>
        <w:tab/>
      </w:r>
      <w:r w:rsidRPr="00235C12">
        <w:rPr>
          <w:rFonts w:ascii="Times New Roman" w:hAnsi="Times New Roman" w:cs="Times New Roman"/>
          <w:b/>
          <w:sz w:val="28"/>
          <w:szCs w:val="28"/>
          <w:vertAlign w:val="superscript"/>
        </w:rPr>
        <w:tab/>
      </w:r>
      <w:r w:rsidRPr="00235C12">
        <w:rPr>
          <w:rFonts w:ascii="Times New Roman" w:hAnsi="Times New Roman" w:cs="Times New Roman"/>
          <w:b/>
          <w:sz w:val="28"/>
          <w:szCs w:val="28"/>
          <w:vertAlign w:val="superscript"/>
        </w:rPr>
        <w:tab/>
      </w:r>
      <w:r w:rsidRPr="00235C12">
        <w:rPr>
          <w:rFonts w:ascii="Times New Roman" w:hAnsi="Times New Roman" w:cs="Times New Roman"/>
          <w:b/>
          <w:sz w:val="28"/>
          <w:szCs w:val="28"/>
        </w:rPr>
        <w:t>(1)</w:t>
      </w:r>
    </w:p>
    <w:p w:rsidR="00F67B54" w:rsidRPr="00F67B54" w:rsidRDefault="00F67B54" w:rsidP="00F67B54">
      <w:pPr>
        <w:rPr>
          <w:rFonts w:ascii="Times New Roman" w:hAnsi="Times New Roman" w:cs="Times New Roman"/>
          <w:sz w:val="28"/>
          <w:szCs w:val="28"/>
        </w:rPr>
      </w:pPr>
      <w:r w:rsidRPr="00F67B54">
        <w:rPr>
          <w:rFonts w:ascii="Times New Roman" w:hAnsi="Times New Roman" w:cs="Times New Roman"/>
          <w:sz w:val="28"/>
          <w:szCs w:val="28"/>
        </w:rPr>
        <w:t xml:space="preserve">где:  </w:t>
      </w:r>
      <w:r w:rsidRPr="00235C12">
        <w:rPr>
          <w:rFonts w:ascii="Times New Roman" w:hAnsi="Times New Roman" w:cs="Times New Roman"/>
          <w:b/>
          <w:iCs/>
          <w:sz w:val="28"/>
          <w:szCs w:val="28"/>
        </w:rPr>
        <w:t>А</w:t>
      </w:r>
      <w:r w:rsidRPr="00235C12">
        <w:rPr>
          <w:rFonts w:ascii="Times New Roman" w:hAnsi="Times New Roman" w:cs="Times New Roman"/>
          <w:b/>
          <w:iCs/>
          <w:sz w:val="28"/>
          <w:szCs w:val="28"/>
          <w:vertAlign w:val="subscript"/>
        </w:rPr>
        <w:t>уд</w:t>
      </w:r>
      <w:r w:rsidRPr="00F67B54">
        <w:rPr>
          <w:rFonts w:ascii="Times New Roman" w:hAnsi="Times New Roman" w:cs="Times New Roman"/>
          <w:i/>
          <w:iCs/>
          <w:sz w:val="28"/>
          <w:szCs w:val="28"/>
        </w:rPr>
        <w:t xml:space="preserve"> </w:t>
      </w:r>
      <w:r w:rsidRPr="00F67B54">
        <w:rPr>
          <w:rFonts w:ascii="Times New Roman" w:hAnsi="Times New Roman" w:cs="Times New Roman"/>
          <w:sz w:val="28"/>
          <w:szCs w:val="28"/>
        </w:rPr>
        <w:t>– удельная активность грибов, Бк/кг;</w:t>
      </w:r>
    </w:p>
    <w:p w:rsidR="00F67B54" w:rsidRPr="00F67B54" w:rsidRDefault="00F67B54" w:rsidP="00F67B54">
      <w:pPr>
        <w:rPr>
          <w:rFonts w:ascii="Times New Roman" w:hAnsi="Times New Roman" w:cs="Times New Roman"/>
          <w:sz w:val="28"/>
          <w:szCs w:val="28"/>
        </w:rPr>
      </w:pPr>
      <w:r w:rsidRPr="00F67B54">
        <w:rPr>
          <w:rFonts w:ascii="Times New Roman" w:hAnsi="Times New Roman" w:cs="Times New Roman"/>
          <w:sz w:val="28"/>
          <w:szCs w:val="28"/>
        </w:rPr>
        <w:t xml:space="preserve">       </w:t>
      </w:r>
      <w:r w:rsidRPr="00235C12">
        <w:rPr>
          <w:rFonts w:ascii="Times New Roman" w:hAnsi="Times New Roman" w:cs="Times New Roman"/>
          <w:b/>
          <w:iCs/>
          <w:sz w:val="28"/>
          <w:szCs w:val="28"/>
          <w:lang w:val="en-US"/>
        </w:rPr>
        <w:t>A</w:t>
      </w:r>
      <w:r w:rsidRPr="00235C12">
        <w:rPr>
          <w:rFonts w:ascii="Times New Roman" w:hAnsi="Times New Roman" w:cs="Times New Roman"/>
          <w:b/>
          <w:iCs/>
          <w:sz w:val="28"/>
          <w:szCs w:val="28"/>
          <w:vertAlign w:val="subscript"/>
        </w:rPr>
        <w:t>пов</w:t>
      </w:r>
      <w:r w:rsidRPr="00235C12">
        <w:rPr>
          <w:rFonts w:ascii="Times New Roman" w:hAnsi="Times New Roman" w:cs="Times New Roman"/>
          <w:b/>
          <w:sz w:val="28"/>
          <w:szCs w:val="28"/>
        </w:rPr>
        <w:t xml:space="preserve"> </w:t>
      </w:r>
      <w:r w:rsidRPr="00F67B54">
        <w:rPr>
          <w:rFonts w:ascii="Times New Roman" w:hAnsi="Times New Roman" w:cs="Times New Roman"/>
          <w:sz w:val="28"/>
          <w:szCs w:val="28"/>
        </w:rPr>
        <w:t xml:space="preserve">– плотность загрязнения почвы </w:t>
      </w:r>
      <w:r w:rsidR="00235C12">
        <w:rPr>
          <w:rFonts w:ascii="Times New Roman" w:hAnsi="Times New Roman" w:cs="Times New Roman"/>
          <w:sz w:val="28"/>
          <w:szCs w:val="28"/>
          <w:vertAlign w:val="superscript"/>
        </w:rPr>
        <w:t>137</w:t>
      </w:r>
      <w:r w:rsidR="00235C12">
        <w:rPr>
          <w:rFonts w:ascii="Times New Roman" w:hAnsi="Times New Roman" w:cs="Times New Roman"/>
          <w:sz w:val="28"/>
          <w:szCs w:val="28"/>
          <w:lang w:val="en-US"/>
        </w:rPr>
        <w:t>Cs</w:t>
      </w:r>
      <w:r w:rsidRPr="00F67B54">
        <w:rPr>
          <w:rFonts w:ascii="Times New Roman" w:hAnsi="Times New Roman" w:cs="Times New Roman"/>
          <w:sz w:val="28"/>
          <w:szCs w:val="28"/>
        </w:rPr>
        <w:t>, кБк/м</w:t>
      </w:r>
      <w:r w:rsidRPr="00F67B54">
        <w:rPr>
          <w:rFonts w:ascii="Times New Roman" w:hAnsi="Times New Roman" w:cs="Times New Roman"/>
          <w:sz w:val="28"/>
          <w:szCs w:val="28"/>
          <w:vertAlign w:val="superscript"/>
        </w:rPr>
        <w:t>2</w:t>
      </w:r>
      <w:r w:rsidRPr="00F67B54">
        <w:rPr>
          <w:rFonts w:ascii="Times New Roman" w:hAnsi="Times New Roman" w:cs="Times New Roman"/>
          <w:sz w:val="28"/>
          <w:szCs w:val="28"/>
        </w:rPr>
        <w:t>.</w:t>
      </w:r>
    </w:p>
    <w:p w:rsidR="00F67B54" w:rsidRPr="00F67B54" w:rsidRDefault="00F67B54" w:rsidP="00F67B54">
      <w:pPr>
        <w:pStyle w:val="24"/>
        <w:spacing w:after="0" w:line="240" w:lineRule="auto"/>
        <w:ind w:left="0" w:firstLine="709"/>
        <w:jc w:val="both"/>
        <w:rPr>
          <w:sz w:val="28"/>
          <w:szCs w:val="28"/>
        </w:rPr>
      </w:pPr>
      <w:r w:rsidRPr="00F67B54">
        <w:rPr>
          <w:sz w:val="28"/>
          <w:szCs w:val="28"/>
        </w:rPr>
        <w:t>Для того, чтобы пищевая продукция леса удов</w:t>
      </w:r>
      <w:r w:rsidR="00235C12">
        <w:rPr>
          <w:sz w:val="28"/>
          <w:szCs w:val="28"/>
        </w:rPr>
        <w:t>летворяла требованиям установленных нормативов</w:t>
      </w:r>
      <w:r w:rsidRPr="00F67B54">
        <w:rPr>
          <w:sz w:val="28"/>
          <w:szCs w:val="28"/>
        </w:rPr>
        <w:t xml:space="preserve">, на территории радиоактивного загрязнения (кварталы леса с плотностью загрязнения почв </w:t>
      </w:r>
      <w:r w:rsidR="00235C12">
        <w:rPr>
          <w:sz w:val="28"/>
          <w:szCs w:val="28"/>
          <w:vertAlign w:val="superscript"/>
        </w:rPr>
        <w:t>137</w:t>
      </w:r>
      <w:r w:rsidR="00235C12">
        <w:rPr>
          <w:sz w:val="28"/>
          <w:szCs w:val="28"/>
          <w:lang w:val="en-US"/>
        </w:rPr>
        <w:t>Cs</w:t>
      </w:r>
      <w:r w:rsidRPr="00F67B54">
        <w:rPr>
          <w:sz w:val="28"/>
          <w:szCs w:val="28"/>
        </w:rPr>
        <w:t xml:space="preserve"> 37 кБк/м</w:t>
      </w:r>
      <w:r w:rsidRPr="00F67B54">
        <w:rPr>
          <w:sz w:val="28"/>
          <w:szCs w:val="28"/>
          <w:vertAlign w:val="superscript"/>
        </w:rPr>
        <w:t>2</w:t>
      </w:r>
      <w:r w:rsidRPr="00F67B54">
        <w:rPr>
          <w:sz w:val="28"/>
          <w:szCs w:val="28"/>
        </w:rPr>
        <w:t xml:space="preserve"> и более) можно осуществлять сбор грибов с </w:t>
      </w:r>
      <w:r w:rsidRPr="00235C12">
        <w:rPr>
          <w:b/>
          <w:iCs/>
          <w:sz w:val="28"/>
          <w:szCs w:val="28"/>
        </w:rPr>
        <w:t>К</w:t>
      </w:r>
      <w:r w:rsidRPr="00235C12">
        <w:rPr>
          <w:b/>
          <w:iCs/>
          <w:sz w:val="28"/>
          <w:szCs w:val="28"/>
          <w:vertAlign w:val="subscript"/>
        </w:rPr>
        <w:t>п</w:t>
      </w:r>
      <w:r w:rsidRPr="00235C12">
        <w:rPr>
          <w:b/>
          <w:sz w:val="28"/>
          <w:szCs w:val="28"/>
          <w:vertAlign w:val="subscript"/>
        </w:rPr>
        <w:t xml:space="preserve"> </w:t>
      </w:r>
      <w:r w:rsidRPr="00F67B54">
        <w:rPr>
          <w:sz w:val="28"/>
          <w:szCs w:val="28"/>
        </w:rPr>
        <w:t xml:space="preserve"> менее 10</w:t>
      </w:r>
      <w:r w:rsidR="00235C12">
        <w:rPr>
          <w:sz w:val="28"/>
          <w:szCs w:val="28"/>
        </w:rPr>
        <w:t xml:space="preserve"> </w:t>
      </w:r>
      <w:r w:rsidRPr="00F67B54">
        <w:rPr>
          <w:sz w:val="28"/>
          <w:szCs w:val="28"/>
        </w:rPr>
        <w:t>м</w:t>
      </w:r>
      <w:r w:rsidRPr="00F67B54">
        <w:rPr>
          <w:sz w:val="28"/>
          <w:szCs w:val="28"/>
          <w:vertAlign w:val="superscript"/>
        </w:rPr>
        <w:t>2</w:t>
      </w:r>
      <w:r w:rsidRPr="00F67B54">
        <w:rPr>
          <w:sz w:val="28"/>
          <w:szCs w:val="28"/>
        </w:rPr>
        <w:t>/кг</w:t>
      </w:r>
      <w:r w:rsidRPr="00F67B54">
        <w:rPr>
          <w:sz w:val="28"/>
          <w:szCs w:val="28"/>
          <w:vertAlign w:val="superscript"/>
        </w:rPr>
        <w:t>3</w:t>
      </w:r>
      <w:r w:rsidRPr="00F67B54">
        <w:rPr>
          <w:sz w:val="28"/>
          <w:szCs w:val="28"/>
        </w:rPr>
        <w:t xml:space="preserve">, ягод – с </w:t>
      </w:r>
      <w:r w:rsidRPr="00235C12">
        <w:rPr>
          <w:b/>
          <w:iCs/>
          <w:sz w:val="28"/>
          <w:szCs w:val="28"/>
        </w:rPr>
        <w:t>К</w:t>
      </w:r>
      <w:r w:rsidRPr="00235C12">
        <w:rPr>
          <w:b/>
          <w:iCs/>
          <w:sz w:val="28"/>
          <w:szCs w:val="28"/>
          <w:vertAlign w:val="subscript"/>
        </w:rPr>
        <w:t>п</w:t>
      </w:r>
      <w:r w:rsidRPr="00F67B54">
        <w:rPr>
          <w:i/>
          <w:iCs/>
          <w:sz w:val="28"/>
          <w:szCs w:val="28"/>
          <w:vertAlign w:val="subscript"/>
        </w:rPr>
        <w:t xml:space="preserve"> </w:t>
      </w:r>
      <w:r w:rsidRPr="00F67B54">
        <w:rPr>
          <w:sz w:val="28"/>
          <w:szCs w:val="28"/>
        </w:rPr>
        <w:t xml:space="preserve"> менее 5</w:t>
      </w:r>
      <w:r w:rsidR="00235C12">
        <w:rPr>
          <w:sz w:val="28"/>
          <w:szCs w:val="28"/>
        </w:rPr>
        <w:t xml:space="preserve"> </w:t>
      </w:r>
      <w:r w:rsidRPr="00F67B54">
        <w:rPr>
          <w:sz w:val="28"/>
          <w:szCs w:val="28"/>
        </w:rPr>
        <w:t>м</w:t>
      </w:r>
      <w:r w:rsidRPr="00F67B54">
        <w:rPr>
          <w:sz w:val="28"/>
          <w:szCs w:val="28"/>
          <w:vertAlign w:val="superscript"/>
        </w:rPr>
        <w:t>2</w:t>
      </w:r>
      <w:r w:rsidRPr="00F67B54">
        <w:rPr>
          <w:sz w:val="28"/>
          <w:szCs w:val="28"/>
        </w:rPr>
        <w:t xml:space="preserve">/кг. </w:t>
      </w:r>
    </w:p>
    <w:p w:rsidR="00235C12" w:rsidRDefault="00F67B54" w:rsidP="00235C12">
      <w:pPr>
        <w:pStyle w:val="24"/>
        <w:spacing w:after="0" w:line="240" w:lineRule="auto"/>
        <w:ind w:left="0" w:firstLine="709"/>
        <w:jc w:val="both"/>
        <w:rPr>
          <w:sz w:val="28"/>
          <w:szCs w:val="28"/>
        </w:rPr>
      </w:pPr>
      <w:r w:rsidRPr="00F67B54">
        <w:rPr>
          <w:sz w:val="28"/>
          <w:szCs w:val="28"/>
        </w:rPr>
        <w:t xml:space="preserve">Результаты радиационного контроля предоставляют по </w:t>
      </w:r>
      <w:r w:rsidR="00235C12">
        <w:rPr>
          <w:sz w:val="28"/>
          <w:szCs w:val="28"/>
        </w:rPr>
        <w:t xml:space="preserve">установленным </w:t>
      </w:r>
      <w:r w:rsidRPr="00F67B54">
        <w:rPr>
          <w:sz w:val="28"/>
          <w:szCs w:val="28"/>
        </w:rPr>
        <w:t>формам.</w:t>
      </w:r>
    </w:p>
    <w:p w:rsidR="00235C12" w:rsidRDefault="00F67B54" w:rsidP="00235C12">
      <w:pPr>
        <w:pStyle w:val="24"/>
        <w:spacing w:after="0" w:line="240" w:lineRule="auto"/>
        <w:ind w:left="0" w:firstLine="709"/>
        <w:jc w:val="both"/>
        <w:rPr>
          <w:sz w:val="28"/>
          <w:szCs w:val="28"/>
        </w:rPr>
      </w:pPr>
      <w:r w:rsidRPr="00F67B54">
        <w:rPr>
          <w:sz w:val="28"/>
          <w:szCs w:val="28"/>
        </w:rPr>
        <w:t>По результатам радиационного контроля ведут базы данных, оформляют аналитические записки, графические и картографические материалы, рекомендации, памятки, буклеты и т.п. для органов власти и населения.</w:t>
      </w:r>
    </w:p>
    <w:p w:rsidR="00235C12" w:rsidRDefault="00F67B54" w:rsidP="00235C12">
      <w:pPr>
        <w:pStyle w:val="24"/>
        <w:spacing w:after="0" w:line="240" w:lineRule="auto"/>
        <w:ind w:left="0" w:firstLine="709"/>
        <w:jc w:val="both"/>
        <w:rPr>
          <w:spacing w:val="-4"/>
          <w:sz w:val="28"/>
          <w:szCs w:val="28"/>
        </w:rPr>
      </w:pPr>
      <w:r w:rsidRPr="00F67B54">
        <w:rPr>
          <w:spacing w:val="-4"/>
          <w:sz w:val="28"/>
          <w:szCs w:val="28"/>
        </w:rPr>
        <w:t>Органы власти и население информируют:</w:t>
      </w:r>
    </w:p>
    <w:p w:rsidR="00235C12" w:rsidRDefault="00235C12" w:rsidP="00235C12">
      <w:pPr>
        <w:pStyle w:val="24"/>
        <w:spacing w:after="0" w:line="240" w:lineRule="auto"/>
        <w:ind w:left="0" w:firstLine="709"/>
        <w:jc w:val="both"/>
        <w:rPr>
          <w:sz w:val="28"/>
          <w:szCs w:val="28"/>
        </w:rPr>
      </w:pPr>
      <w:r>
        <w:rPr>
          <w:spacing w:val="-4"/>
          <w:sz w:val="28"/>
          <w:szCs w:val="28"/>
        </w:rPr>
        <w:softHyphen/>
        <w:t xml:space="preserve"> </w:t>
      </w:r>
      <w:r w:rsidR="00F67B54" w:rsidRPr="00F67B54">
        <w:rPr>
          <w:spacing w:val="-4"/>
          <w:sz w:val="28"/>
          <w:szCs w:val="28"/>
        </w:rPr>
        <w:t>об</w:t>
      </w:r>
      <w:r w:rsidR="00F67B54" w:rsidRPr="00F67B54">
        <w:rPr>
          <w:sz w:val="28"/>
          <w:szCs w:val="28"/>
        </w:rPr>
        <w:t xml:space="preserve"> уровнях загрязнения цезием–137 грибов и ягод;</w:t>
      </w:r>
    </w:p>
    <w:p w:rsidR="00235C12" w:rsidRDefault="00235C12" w:rsidP="00235C12">
      <w:pPr>
        <w:pStyle w:val="24"/>
        <w:spacing w:after="0" w:line="240" w:lineRule="auto"/>
        <w:ind w:left="0" w:firstLine="709"/>
        <w:jc w:val="both"/>
        <w:rPr>
          <w:sz w:val="28"/>
          <w:szCs w:val="28"/>
        </w:rPr>
      </w:pPr>
      <w:r>
        <w:rPr>
          <w:sz w:val="28"/>
          <w:szCs w:val="28"/>
        </w:rPr>
        <w:softHyphen/>
        <w:t xml:space="preserve"> </w:t>
      </w:r>
      <w:r w:rsidR="00F67B54" w:rsidRPr="00F67B54">
        <w:rPr>
          <w:sz w:val="28"/>
          <w:szCs w:val="28"/>
        </w:rPr>
        <w:t>о местах, где грибы и ягоды наиболее загрязнены.</w:t>
      </w:r>
    </w:p>
    <w:p w:rsidR="00F67B54" w:rsidRPr="00F67B54" w:rsidRDefault="00F67B54" w:rsidP="00235C12">
      <w:pPr>
        <w:pStyle w:val="24"/>
        <w:spacing w:after="0" w:line="240" w:lineRule="auto"/>
        <w:ind w:left="0" w:firstLine="709"/>
        <w:jc w:val="both"/>
        <w:rPr>
          <w:sz w:val="28"/>
          <w:szCs w:val="28"/>
        </w:rPr>
      </w:pPr>
      <w:r w:rsidRPr="00F67B54">
        <w:rPr>
          <w:sz w:val="28"/>
          <w:szCs w:val="28"/>
        </w:rPr>
        <w:t>По результатам радиационного контроля</w:t>
      </w:r>
      <w:r w:rsidR="00C71423">
        <w:rPr>
          <w:sz w:val="28"/>
          <w:szCs w:val="28"/>
        </w:rPr>
        <w:t xml:space="preserve"> пищевой продукции леса </w:t>
      </w:r>
      <w:r w:rsidRPr="00F67B54">
        <w:rPr>
          <w:sz w:val="28"/>
          <w:szCs w:val="28"/>
        </w:rPr>
        <w:t>может быть принято решение о переключении на ослабленный или усиленный контроль всего контролируемого объекта или его части.</w:t>
      </w:r>
    </w:p>
    <w:p w:rsidR="00F67B54" w:rsidRPr="00F67B54" w:rsidRDefault="00F67B54" w:rsidP="00F67B54">
      <w:pPr>
        <w:rPr>
          <w:rFonts w:ascii="Times New Roman" w:hAnsi="Times New Roman" w:cs="Times New Roman"/>
          <w:sz w:val="28"/>
          <w:szCs w:val="28"/>
        </w:rPr>
      </w:pPr>
      <w:r w:rsidRPr="00F67B54">
        <w:rPr>
          <w:rFonts w:ascii="Times New Roman" w:hAnsi="Times New Roman" w:cs="Times New Roman"/>
          <w:sz w:val="28"/>
          <w:szCs w:val="28"/>
        </w:rPr>
        <w:t xml:space="preserve">Решение о переключении на ослабленный контроль принимают, если максимальные уровни загрязнения </w:t>
      </w:r>
      <w:r w:rsidR="00235C12">
        <w:rPr>
          <w:rFonts w:ascii="Times New Roman" w:hAnsi="Times New Roman" w:cs="Times New Roman"/>
          <w:sz w:val="28"/>
          <w:szCs w:val="28"/>
          <w:vertAlign w:val="superscript"/>
        </w:rPr>
        <w:t>137</w:t>
      </w:r>
      <w:r w:rsidR="00235C12">
        <w:rPr>
          <w:rFonts w:ascii="Times New Roman" w:hAnsi="Times New Roman" w:cs="Times New Roman"/>
          <w:sz w:val="28"/>
          <w:szCs w:val="28"/>
          <w:lang w:val="en-US"/>
        </w:rPr>
        <w:t>Cs</w:t>
      </w:r>
      <w:r w:rsidRPr="00F67B54">
        <w:rPr>
          <w:rFonts w:ascii="Times New Roman" w:hAnsi="Times New Roman" w:cs="Times New Roman"/>
          <w:sz w:val="28"/>
          <w:szCs w:val="28"/>
        </w:rPr>
        <w:t xml:space="preserve"> основных видов грибов или ягод за последние 3 года не превышают допустимых уровней.</w:t>
      </w:r>
    </w:p>
    <w:p w:rsidR="00F67B54" w:rsidRPr="00F67B54" w:rsidRDefault="00F67B54" w:rsidP="00F67B54">
      <w:pPr>
        <w:ind w:firstLine="720"/>
        <w:rPr>
          <w:rFonts w:ascii="Times New Roman" w:hAnsi="Times New Roman" w:cs="Times New Roman"/>
          <w:sz w:val="28"/>
          <w:szCs w:val="28"/>
        </w:rPr>
      </w:pPr>
      <w:r w:rsidRPr="00F67B54">
        <w:rPr>
          <w:rFonts w:ascii="Times New Roman" w:hAnsi="Times New Roman" w:cs="Times New Roman"/>
          <w:sz w:val="28"/>
          <w:szCs w:val="28"/>
        </w:rPr>
        <w:t xml:space="preserve">Решение о переключении с ослабленного на нормальный контроль принимают, если максимальные уровни загрязнения </w:t>
      </w:r>
      <w:r w:rsidR="00235C12">
        <w:rPr>
          <w:rFonts w:ascii="Times New Roman" w:hAnsi="Times New Roman" w:cs="Times New Roman"/>
          <w:sz w:val="28"/>
          <w:szCs w:val="28"/>
          <w:vertAlign w:val="superscript"/>
        </w:rPr>
        <w:t>137</w:t>
      </w:r>
      <w:r w:rsidR="00235C12">
        <w:rPr>
          <w:rFonts w:ascii="Times New Roman" w:hAnsi="Times New Roman" w:cs="Times New Roman"/>
          <w:sz w:val="28"/>
          <w:szCs w:val="28"/>
          <w:lang w:val="en-US"/>
        </w:rPr>
        <w:t>Cs</w:t>
      </w:r>
      <w:r w:rsidRPr="00F67B54">
        <w:rPr>
          <w:rFonts w:ascii="Times New Roman" w:hAnsi="Times New Roman" w:cs="Times New Roman"/>
          <w:sz w:val="28"/>
          <w:szCs w:val="28"/>
        </w:rPr>
        <w:t xml:space="preserve"> основных видов грибов или ягод за по</w:t>
      </w:r>
      <w:r w:rsidR="00235C12">
        <w:rPr>
          <w:rFonts w:ascii="Times New Roman" w:hAnsi="Times New Roman" w:cs="Times New Roman"/>
          <w:sz w:val="28"/>
          <w:szCs w:val="28"/>
        </w:rPr>
        <w:t xml:space="preserve">следний </w:t>
      </w:r>
      <w:r w:rsidRPr="00F67B54">
        <w:rPr>
          <w:rFonts w:ascii="Times New Roman" w:hAnsi="Times New Roman" w:cs="Times New Roman"/>
          <w:sz w:val="28"/>
          <w:szCs w:val="28"/>
        </w:rPr>
        <w:t xml:space="preserve">год </w:t>
      </w:r>
      <w:r w:rsidR="00235C12">
        <w:rPr>
          <w:rFonts w:ascii="Times New Roman" w:hAnsi="Times New Roman" w:cs="Times New Roman"/>
          <w:sz w:val="28"/>
          <w:szCs w:val="28"/>
        </w:rPr>
        <w:t>превышали допустимые уровни.</w:t>
      </w:r>
    </w:p>
    <w:p w:rsidR="00235C12" w:rsidRDefault="00F67B54" w:rsidP="00235C12">
      <w:pPr>
        <w:ind w:firstLine="720"/>
        <w:rPr>
          <w:rFonts w:ascii="Times New Roman" w:hAnsi="Times New Roman" w:cs="Times New Roman"/>
          <w:sz w:val="28"/>
          <w:szCs w:val="28"/>
        </w:rPr>
      </w:pPr>
      <w:r w:rsidRPr="00F67B54">
        <w:rPr>
          <w:rFonts w:ascii="Times New Roman" w:hAnsi="Times New Roman" w:cs="Times New Roman"/>
          <w:sz w:val="28"/>
          <w:szCs w:val="28"/>
        </w:rPr>
        <w:t xml:space="preserve">При проведении ослабленного радиационного контроля проводят отбор отдельных видов грибов или ягод в кварталах леса, где уровни загрязнения </w:t>
      </w:r>
      <w:r w:rsidR="00235C12">
        <w:rPr>
          <w:rFonts w:ascii="Times New Roman" w:hAnsi="Times New Roman" w:cs="Times New Roman"/>
          <w:sz w:val="28"/>
          <w:szCs w:val="28"/>
          <w:vertAlign w:val="superscript"/>
        </w:rPr>
        <w:t>137</w:t>
      </w:r>
      <w:r w:rsidR="00235C12">
        <w:rPr>
          <w:rFonts w:ascii="Times New Roman" w:hAnsi="Times New Roman" w:cs="Times New Roman"/>
          <w:sz w:val="28"/>
          <w:szCs w:val="28"/>
          <w:lang w:val="en-US"/>
        </w:rPr>
        <w:t>Cs</w:t>
      </w:r>
      <w:r w:rsidRPr="00F67B54">
        <w:rPr>
          <w:rFonts w:ascii="Times New Roman" w:hAnsi="Times New Roman" w:cs="Times New Roman"/>
          <w:sz w:val="28"/>
          <w:szCs w:val="28"/>
        </w:rPr>
        <w:t xml:space="preserve"> этих видов достигают максимальных величин.</w:t>
      </w:r>
    </w:p>
    <w:p w:rsidR="00F67B54" w:rsidRPr="00F67B54" w:rsidRDefault="00F67B54" w:rsidP="00235C12">
      <w:pPr>
        <w:ind w:firstLine="720"/>
        <w:rPr>
          <w:rFonts w:ascii="Times New Roman" w:hAnsi="Times New Roman" w:cs="Times New Roman"/>
          <w:sz w:val="28"/>
          <w:szCs w:val="28"/>
        </w:rPr>
      </w:pPr>
      <w:r w:rsidRPr="00F67B54">
        <w:rPr>
          <w:rFonts w:ascii="Times New Roman" w:hAnsi="Times New Roman" w:cs="Times New Roman"/>
          <w:sz w:val="28"/>
          <w:szCs w:val="28"/>
        </w:rPr>
        <w:t xml:space="preserve">Решение о переключении на усиленный контроль принимают, как правило, если уровни загрязнения </w:t>
      </w:r>
      <w:r w:rsidR="00235C12">
        <w:rPr>
          <w:rFonts w:ascii="Times New Roman" w:hAnsi="Times New Roman" w:cs="Times New Roman"/>
          <w:sz w:val="28"/>
          <w:szCs w:val="28"/>
          <w:vertAlign w:val="superscript"/>
        </w:rPr>
        <w:t>137</w:t>
      </w:r>
      <w:r w:rsidR="00235C12">
        <w:rPr>
          <w:rFonts w:ascii="Times New Roman" w:hAnsi="Times New Roman" w:cs="Times New Roman"/>
          <w:sz w:val="28"/>
          <w:szCs w:val="28"/>
          <w:lang w:val="en-US"/>
        </w:rPr>
        <w:t>Cs</w:t>
      </w:r>
      <w:r w:rsidRPr="00F67B54">
        <w:rPr>
          <w:rFonts w:ascii="Times New Roman" w:hAnsi="Times New Roman" w:cs="Times New Roman"/>
          <w:sz w:val="28"/>
          <w:szCs w:val="28"/>
        </w:rPr>
        <w:t xml:space="preserve"> пищевой продукции леса имеют аномально высокие значения и для снижения доз внутреннего облучения населения необходимы разработка и введение специальных защитных мер.</w:t>
      </w:r>
    </w:p>
    <w:p w:rsidR="00F67B54" w:rsidRPr="00F67B54" w:rsidRDefault="00F67B54" w:rsidP="00F67B54">
      <w:pPr>
        <w:ind w:firstLine="720"/>
        <w:rPr>
          <w:rFonts w:ascii="Times New Roman" w:hAnsi="Times New Roman" w:cs="Times New Roman"/>
          <w:sz w:val="28"/>
          <w:szCs w:val="28"/>
        </w:rPr>
      </w:pPr>
      <w:r w:rsidRPr="00F67B54">
        <w:rPr>
          <w:rFonts w:ascii="Times New Roman" w:hAnsi="Times New Roman" w:cs="Times New Roman"/>
          <w:sz w:val="28"/>
          <w:szCs w:val="28"/>
        </w:rPr>
        <w:t>По результатам проведения усиленного контроля вышестоящее подразделение радиационного контроля может принять решение о переключении на нормальный контроль.</w:t>
      </w:r>
    </w:p>
    <w:p w:rsidR="00F67B54" w:rsidRDefault="00F67B54" w:rsidP="00430F0A">
      <w:pPr>
        <w:pStyle w:val="24"/>
        <w:tabs>
          <w:tab w:val="num" w:pos="1260"/>
        </w:tabs>
        <w:spacing w:after="0" w:line="240" w:lineRule="auto"/>
        <w:ind w:left="0" w:firstLine="720"/>
        <w:jc w:val="both"/>
        <w:rPr>
          <w:sz w:val="28"/>
          <w:szCs w:val="28"/>
        </w:rPr>
      </w:pPr>
    </w:p>
    <w:p w:rsidR="00C8317D" w:rsidRDefault="00C8317D" w:rsidP="00430F0A">
      <w:pPr>
        <w:pStyle w:val="24"/>
        <w:tabs>
          <w:tab w:val="num" w:pos="1260"/>
        </w:tabs>
        <w:spacing w:after="0" w:line="240" w:lineRule="auto"/>
        <w:ind w:left="0" w:firstLine="720"/>
        <w:jc w:val="both"/>
        <w:rPr>
          <w:sz w:val="28"/>
          <w:szCs w:val="28"/>
        </w:rPr>
      </w:pPr>
    </w:p>
    <w:p w:rsidR="00C8317D" w:rsidRDefault="00C8317D" w:rsidP="00C8317D">
      <w:pPr>
        <w:pStyle w:val="a3"/>
        <w:ind w:firstLine="709"/>
        <w:jc w:val="both"/>
        <w:rPr>
          <w:b/>
          <w:sz w:val="30"/>
          <w:szCs w:val="30"/>
        </w:rPr>
      </w:pPr>
      <w:r w:rsidRPr="00C8317D">
        <w:rPr>
          <w:b/>
          <w:sz w:val="30"/>
          <w:szCs w:val="30"/>
        </w:rPr>
        <w:lastRenderedPageBreak/>
        <w:t>Тема 14 Радиационный мониторинг продуктов питания</w:t>
      </w:r>
    </w:p>
    <w:p w:rsidR="00C8317D" w:rsidRPr="00C8317D" w:rsidRDefault="00C8317D" w:rsidP="00C8317D">
      <w:pPr>
        <w:pStyle w:val="a3"/>
        <w:ind w:firstLine="709"/>
        <w:jc w:val="both"/>
        <w:rPr>
          <w:b/>
          <w:sz w:val="30"/>
          <w:szCs w:val="30"/>
        </w:rPr>
      </w:pPr>
    </w:p>
    <w:p w:rsidR="00C8317D" w:rsidRPr="00C8317D" w:rsidRDefault="00C8317D" w:rsidP="00C8317D">
      <w:pPr>
        <w:pStyle w:val="a3"/>
        <w:ind w:firstLine="709"/>
        <w:jc w:val="both"/>
        <w:rPr>
          <w:b/>
          <w:sz w:val="30"/>
          <w:szCs w:val="30"/>
        </w:rPr>
      </w:pPr>
      <w:r>
        <w:rPr>
          <w:b/>
          <w:sz w:val="30"/>
          <w:szCs w:val="30"/>
        </w:rPr>
        <w:t>1</w:t>
      </w:r>
      <w:r w:rsidRPr="00C8317D">
        <w:rPr>
          <w:b/>
          <w:sz w:val="30"/>
          <w:szCs w:val="30"/>
        </w:rPr>
        <w:t xml:space="preserve"> Дозы облучения населения</w:t>
      </w:r>
    </w:p>
    <w:p w:rsidR="00C8317D" w:rsidRPr="00C8317D" w:rsidRDefault="00C8317D" w:rsidP="00C8317D">
      <w:pPr>
        <w:pStyle w:val="a3"/>
        <w:ind w:firstLine="709"/>
        <w:jc w:val="both"/>
        <w:rPr>
          <w:b/>
          <w:sz w:val="30"/>
          <w:szCs w:val="30"/>
        </w:rPr>
      </w:pPr>
      <w:r w:rsidRPr="00C8317D">
        <w:rPr>
          <w:b/>
          <w:sz w:val="30"/>
          <w:szCs w:val="30"/>
        </w:rPr>
        <w:t>2 Организация радиационного мониторинга продуктов питания</w:t>
      </w:r>
    </w:p>
    <w:p w:rsidR="00C8317D" w:rsidRDefault="00F9163F" w:rsidP="00F9163F">
      <w:pPr>
        <w:pStyle w:val="a3"/>
        <w:ind w:firstLine="709"/>
        <w:jc w:val="both"/>
        <w:rPr>
          <w:b/>
          <w:sz w:val="30"/>
          <w:szCs w:val="30"/>
        </w:rPr>
      </w:pPr>
      <w:r w:rsidRPr="00F9163F">
        <w:rPr>
          <w:b/>
          <w:sz w:val="30"/>
          <w:szCs w:val="30"/>
        </w:rPr>
        <w:t>3</w:t>
      </w:r>
      <w:r>
        <w:rPr>
          <w:b/>
          <w:sz w:val="30"/>
          <w:szCs w:val="30"/>
        </w:rPr>
        <w:t xml:space="preserve"> </w:t>
      </w:r>
      <w:r w:rsidR="00C8317D" w:rsidRPr="00C8317D">
        <w:rPr>
          <w:b/>
          <w:sz w:val="30"/>
          <w:szCs w:val="30"/>
        </w:rPr>
        <w:t>Результаты радиационного мониторинга продуктов питания у населения, пострадавшего от аварии на ЧАЭС</w:t>
      </w:r>
    </w:p>
    <w:p w:rsidR="00F9163F" w:rsidRPr="00F9163F" w:rsidRDefault="00F9163F" w:rsidP="00F9163F">
      <w:pPr>
        <w:pStyle w:val="a3"/>
        <w:ind w:firstLine="709"/>
        <w:jc w:val="both"/>
        <w:rPr>
          <w:sz w:val="28"/>
          <w:szCs w:val="28"/>
        </w:rPr>
      </w:pPr>
    </w:p>
    <w:p w:rsidR="00F9163F" w:rsidRPr="00F9163F" w:rsidRDefault="00F9163F" w:rsidP="00951418">
      <w:pPr>
        <w:ind w:right="-2"/>
        <w:rPr>
          <w:rFonts w:ascii="Times New Roman" w:hAnsi="Times New Roman" w:cs="Times New Roman"/>
          <w:sz w:val="28"/>
          <w:szCs w:val="28"/>
        </w:rPr>
      </w:pPr>
      <w:r w:rsidRPr="00F9163F">
        <w:rPr>
          <w:rFonts w:ascii="Times New Roman" w:hAnsi="Times New Roman" w:cs="Times New Roman"/>
          <w:sz w:val="28"/>
          <w:szCs w:val="28"/>
        </w:rPr>
        <w:t>Для оценки последствий Чернобыльской катастрофы и принятия адекватных мер радиационной защиты населения необходимо знание полных доз облучения, полученных с апреля 1986 г</w:t>
      </w:r>
      <w:r w:rsidR="002F197C">
        <w:rPr>
          <w:rFonts w:ascii="Times New Roman" w:hAnsi="Times New Roman" w:cs="Times New Roman"/>
          <w:sz w:val="28"/>
          <w:szCs w:val="28"/>
        </w:rPr>
        <w:t>.</w:t>
      </w:r>
      <w:r w:rsidRPr="00F9163F">
        <w:rPr>
          <w:rFonts w:ascii="Times New Roman" w:hAnsi="Times New Roman" w:cs="Times New Roman"/>
          <w:sz w:val="28"/>
          <w:szCs w:val="28"/>
        </w:rPr>
        <w:t xml:space="preserve">, и правильный прогноз ожидаемых доз облучения, так как полная доза облучения характеризует тяжесть воздействия радиации на организм человека. Коллективная доза облучения через коэффициенты риска прямо характеризуют меру радиационной опасности населения. </w:t>
      </w:r>
    </w:p>
    <w:p w:rsidR="00F9163F" w:rsidRPr="00F9163F" w:rsidRDefault="00F9163F" w:rsidP="00951418">
      <w:pPr>
        <w:tabs>
          <w:tab w:val="left" w:pos="9354"/>
        </w:tabs>
        <w:ind w:right="-2"/>
        <w:rPr>
          <w:rFonts w:ascii="Times New Roman" w:hAnsi="Times New Roman" w:cs="Times New Roman"/>
          <w:sz w:val="28"/>
          <w:szCs w:val="28"/>
        </w:rPr>
      </w:pPr>
      <w:r w:rsidRPr="00F9163F">
        <w:rPr>
          <w:rFonts w:ascii="Times New Roman" w:hAnsi="Times New Roman" w:cs="Times New Roman"/>
          <w:b/>
          <w:sz w:val="28"/>
          <w:szCs w:val="28"/>
        </w:rPr>
        <w:t>Доза внешнего облучения</w:t>
      </w:r>
      <w:r w:rsidRPr="00F9163F">
        <w:rPr>
          <w:rFonts w:ascii="Times New Roman" w:hAnsi="Times New Roman" w:cs="Times New Roman"/>
          <w:sz w:val="28"/>
          <w:szCs w:val="28"/>
        </w:rPr>
        <w:t xml:space="preserve"> определяется через среднегодовую мощность дозы. Она в свою очередь рассчитывается на основе средней плотности загрязнения территории населенного пункта </w:t>
      </w:r>
      <w:r w:rsidRPr="00F9163F">
        <w:rPr>
          <w:rFonts w:ascii="Times New Roman" w:hAnsi="Times New Roman" w:cs="Times New Roman"/>
          <w:sz w:val="28"/>
          <w:szCs w:val="28"/>
          <w:vertAlign w:val="superscript"/>
        </w:rPr>
        <w:t>137</w:t>
      </w:r>
      <w:r w:rsidRPr="00F9163F">
        <w:rPr>
          <w:rFonts w:ascii="Times New Roman" w:hAnsi="Times New Roman" w:cs="Times New Roman"/>
          <w:sz w:val="28"/>
          <w:szCs w:val="28"/>
        </w:rPr>
        <w:t>С</w:t>
      </w:r>
      <w:r w:rsidRPr="00F9163F">
        <w:rPr>
          <w:rFonts w:ascii="Times New Roman" w:hAnsi="Times New Roman" w:cs="Times New Roman"/>
          <w:sz w:val="28"/>
          <w:szCs w:val="28"/>
          <w:lang w:val="en-US"/>
        </w:rPr>
        <w:t>s</w:t>
      </w:r>
      <w:r w:rsidRPr="00F9163F">
        <w:rPr>
          <w:rFonts w:ascii="Times New Roman" w:hAnsi="Times New Roman" w:cs="Times New Roman"/>
          <w:sz w:val="28"/>
          <w:szCs w:val="28"/>
        </w:rPr>
        <w:t xml:space="preserve">. </w:t>
      </w:r>
    </w:p>
    <w:p w:rsidR="00F9163F" w:rsidRPr="00F9163F" w:rsidRDefault="00F9163F" w:rsidP="00951418">
      <w:pPr>
        <w:ind w:right="-2"/>
        <w:rPr>
          <w:rFonts w:ascii="Times New Roman" w:hAnsi="Times New Roman" w:cs="Times New Roman"/>
          <w:sz w:val="28"/>
          <w:szCs w:val="28"/>
        </w:rPr>
      </w:pPr>
      <w:r w:rsidRPr="00F9163F">
        <w:rPr>
          <w:rFonts w:ascii="Times New Roman" w:hAnsi="Times New Roman" w:cs="Times New Roman"/>
          <w:b/>
          <w:sz w:val="28"/>
          <w:szCs w:val="28"/>
        </w:rPr>
        <w:t xml:space="preserve">Доза внутреннего населения </w:t>
      </w:r>
      <w:r w:rsidRPr="00F9163F">
        <w:rPr>
          <w:rFonts w:ascii="Times New Roman" w:hAnsi="Times New Roman" w:cs="Times New Roman"/>
          <w:sz w:val="28"/>
          <w:szCs w:val="28"/>
        </w:rPr>
        <w:t xml:space="preserve">определяется исходя из среднесуточного поступления </w:t>
      </w:r>
      <w:r w:rsidRPr="00F9163F">
        <w:rPr>
          <w:rFonts w:ascii="Times New Roman" w:hAnsi="Times New Roman" w:cs="Times New Roman"/>
          <w:sz w:val="28"/>
          <w:szCs w:val="28"/>
          <w:vertAlign w:val="superscript"/>
        </w:rPr>
        <w:t>137</w:t>
      </w:r>
      <w:r w:rsidRPr="00F9163F">
        <w:rPr>
          <w:rFonts w:ascii="Times New Roman" w:hAnsi="Times New Roman" w:cs="Times New Roman"/>
          <w:sz w:val="28"/>
          <w:szCs w:val="28"/>
        </w:rPr>
        <w:t>С</w:t>
      </w:r>
      <w:r w:rsidRPr="00F9163F">
        <w:rPr>
          <w:rFonts w:ascii="Times New Roman" w:hAnsi="Times New Roman" w:cs="Times New Roman"/>
          <w:sz w:val="28"/>
          <w:szCs w:val="28"/>
          <w:lang w:val="en-US"/>
        </w:rPr>
        <w:t>s</w:t>
      </w:r>
      <w:r w:rsidR="00951418">
        <w:rPr>
          <w:rFonts w:ascii="Times New Roman" w:hAnsi="Times New Roman" w:cs="Times New Roman"/>
          <w:sz w:val="28"/>
          <w:szCs w:val="28"/>
        </w:rPr>
        <w:t xml:space="preserve"> </w:t>
      </w:r>
      <w:r w:rsidRPr="00F9163F">
        <w:rPr>
          <w:rFonts w:ascii="Times New Roman" w:hAnsi="Times New Roman" w:cs="Times New Roman"/>
          <w:sz w:val="28"/>
          <w:szCs w:val="28"/>
        </w:rPr>
        <w:t xml:space="preserve">и </w:t>
      </w:r>
      <w:r w:rsidRPr="00F9163F">
        <w:rPr>
          <w:rFonts w:ascii="Times New Roman" w:hAnsi="Times New Roman" w:cs="Times New Roman"/>
          <w:sz w:val="28"/>
          <w:szCs w:val="28"/>
          <w:vertAlign w:val="superscript"/>
        </w:rPr>
        <w:t>90</w:t>
      </w:r>
      <w:r w:rsidRPr="00F9163F">
        <w:rPr>
          <w:rFonts w:ascii="Times New Roman" w:hAnsi="Times New Roman" w:cs="Times New Roman"/>
          <w:sz w:val="28"/>
          <w:szCs w:val="28"/>
          <w:lang w:val="en-US"/>
        </w:rPr>
        <w:t>Sr</w:t>
      </w:r>
      <w:r w:rsidRPr="00F9163F">
        <w:rPr>
          <w:rFonts w:ascii="Times New Roman" w:hAnsi="Times New Roman" w:cs="Times New Roman"/>
          <w:sz w:val="28"/>
          <w:szCs w:val="28"/>
        </w:rPr>
        <w:t xml:space="preserve"> с продуктами питания. Это поступление вычисляется по эффективному рациону, состоящего из молока, отражающего мясомолочную компоненту фактического рациона, и картофеля, характеризующею остальную часть рациона.</w:t>
      </w:r>
    </w:p>
    <w:p w:rsidR="00F9163F" w:rsidRPr="00F9163F" w:rsidRDefault="00F9163F" w:rsidP="00F9163F">
      <w:pPr>
        <w:ind w:left="284" w:right="284" w:firstLine="737"/>
        <w:rPr>
          <w:rFonts w:ascii="Times New Roman" w:hAnsi="Times New Roman" w:cs="Times New Roman"/>
          <w:sz w:val="28"/>
          <w:szCs w:val="28"/>
        </w:rPr>
      </w:pPr>
    </w:p>
    <w:p w:rsidR="00F9163F" w:rsidRPr="00F9163F" w:rsidRDefault="00F9163F" w:rsidP="002F197C">
      <w:pPr>
        <w:ind w:right="284" w:firstLine="0"/>
        <w:jc w:val="center"/>
        <w:rPr>
          <w:rFonts w:ascii="Times New Roman" w:hAnsi="Times New Roman" w:cs="Times New Roman"/>
          <w:b/>
          <w:sz w:val="28"/>
          <w:szCs w:val="28"/>
        </w:rPr>
      </w:pPr>
      <w:r w:rsidRPr="00F9163F">
        <w:rPr>
          <w:rFonts w:ascii="Times New Roman" w:hAnsi="Times New Roman" w:cs="Times New Roman"/>
          <w:b/>
          <w:sz w:val="28"/>
          <w:szCs w:val="28"/>
        </w:rPr>
        <w:t>Д</w:t>
      </w:r>
      <w:r w:rsidRPr="00F9163F">
        <w:rPr>
          <w:rFonts w:ascii="Times New Roman" w:hAnsi="Times New Roman" w:cs="Times New Roman"/>
          <w:b/>
          <w:sz w:val="28"/>
          <w:szCs w:val="28"/>
          <w:vertAlign w:val="subscript"/>
        </w:rPr>
        <w:t>обл</w:t>
      </w:r>
      <w:r w:rsidRPr="00F9163F">
        <w:rPr>
          <w:rFonts w:ascii="Times New Roman" w:hAnsi="Times New Roman" w:cs="Times New Roman"/>
          <w:b/>
          <w:sz w:val="28"/>
          <w:szCs w:val="28"/>
        </w:rPr>
        <w:t>. = Д</w:t>
      </w:r>
      <w:r w:rsidRPr="00F9163F">
        <w:rPr>
          <w:rFonts w:ascii="Times New Roman" w:hAnsi="Times New Roman" w:cs="Times New Roman"/>
          <w:b/>
          <w:sz w:val="28"/>
          <w:szCs w:val="28"/>
          <w:vertAlign w:val="subscript"/>
        </w:rPr>
        <w:t>внеш</w:t>
      </w:r>
      <w:r w:rsidRPr="00F9163F">
        <w:rPr>
          <w:rFonts w:ascii="Times New Roman" w:hAnsi="Times New Roman" w:cs="Times New Roman"/>
          <w:b/>
          <w:sz w:val="28"/>
          <w:szCs w:val="28"/>
        </w:rPr>
        <w:t>. + Д</w:t>
      </w:r>
      <w:r w:rsidRPr="00F9163F">
        <w:rPr>
          <w:rFonts w:ascii="Times New Roman" w:hAnsi="Times New Roman" w:cs="Times New Roman"/>
          <w:b/>
          <w:sz w:val="28"/>
          <w:szCs w:val="28"/>
          <w:vertAlign w:val="subscript"/>
        </w:rPr>
        <w:t>внутр</w:t>
      </w:r>
    </w:p>
    <w:p w:rsidR="00F9163F" w:rsidRPr="00F9163F" w:rsidRDefault="00F9163F" w:rsidP="002F197C">
      <w:pPr>
        <w:ind w:left="284" w:right="284" w:firstLine="737"/>
        <w:jc w:val="center"/>
        <w:rPr>
          <w:rFonts w:ascii="Times New Roman" w:hAnsi="Times New Roman" w:cs="Times New Roman"/>
          <w:b/>
          <w:sz w:val="28"/>
          <w:szCs w:val="28"/>
        </w:rPr>
      </w:pPr>
    </w:p>
    <w:p w:rsidR="00F9163F" w:rsidRPr="00F9163F" w:rsidRDefault="00F9163F" w:rsidP="002F197C">
      <w:pPr>
        <w:tabs>
          <w:tab w:val="left" w:pos="0"/>
        </w:tabs>
        <w:ind w:right="284" w:firstLine="0"/>
        <w:jc w:val="center"/>
        <w:rPr>
          <w:rFonts w:ascii="Times New Roman" w:hAnsi="Times New Roman" w:cs="Times New Roman"/>
          <w:b/>
          <w:sz w:val="28"/>
          <w:szCs w:val="28"/>
        </w:rPr>
      </w:pPr>
      <w:r w:rsidRPr="00F9163F">
        <w:rPr>
          <w:rFonts w:ascii="Times New Roman" w:hAnsi="Times New Roman" w:cs="Times New Roman"/>
          <w:b/>
          <w:sz w:val="28"/>
          <w:szCs w:val="28"/>
        </w:rPr>
        <w:t>Д</w:t>
      </w:r>
      <w:r w:rsidRPr="00F9163F">
        <w:rPr>
          <w:rFonts w:ascii="Times New Roman" w:hAnsi="Times New Roman" w:cs="Times New Roman"/>
          <w:b/>
          <w:sz w:val="28"/>
          <w:szCs w:val="28"/>
          <w:vertAlign w:val="subscript"/>
        </w:rPr>
        <w:t>внеш</w:t>
      </w:r>
      <w:r w:rsidRPr="00F9163F">
        <w:rPr>
          <w:rFonts w:ascii="Times New Roman" w:hAnsi="Times New Roman" w:cs="Times New Roman"/>
          <w:b/>
          <w:sz w:val="28"/>
          <w:szCs w:val="28"/>
        </w:rPr>
        <w:t xml:space="preserve"> = 0,13 х σС</w:t>
      </w:r>
      <w:r w:rsidRPr="00F9163F">
        <w:rPr>
          <w:rFonts w:ascii="Times New Roman" w:hAnsi="Times New Roman" w:cs="Times New Roman"/>
          <w:b/>
          <w:sz w:val="28"/>
          <w:szCs w:val="28"/>
          <w:lang w:val="en-US"/>
        </w:rPr>
        <w:t>s</w:t>
      </w:r>
      <w:r w:rsidRPr="00F9163F">
        <w:rPr>
          <w:rFonts w:ascii="Times New Roman" w:hAnsi="Times New Roman" w:cs="Times New Roman"/>
          <w:b/>
          <w:sz w:val="28"/>
          <w:szCs w:val="28"/>
        </w:rPr>
        <w:t>,</w:t>
      </w:r>
    </w:p>
    <w:p w:rsidR="00F9163F" w:rsidRPr="00F9163F" w:rsidRDefault="00F9163F" w:rsidP="00F9163F">
      <w:pPr>
        <w:ind w:left="284" w:right="284" w:firstLine="737"/>
        <w:rPr>
          <w:rFonts w:ascii="Times New Roman" w:hAnsi="Times New Roman" w:cs="Times New Roman"/>
          <w:sz w:val="28"/>
          <w:szCs w:val="28"/>
        </w:rPr>
      </w:pPr>
    </w:p>
    <w:p w:rsidR="00F9163F" w:rsidRPr="00F9163F" w:rsidRDefault="00F9163F" w:rsidP="002F197C">
      <w:pPr>
        <w:ind w:right="284"/>
        <w:rPr>
          <w:rFonts w:ascii="Times New Roman" w:hAnsi="Times New Roman" w:cs="Times New Roman"/>
          <w:sz w:val="28"/>
          <w:szCs w:val="28"/>
        </w:rPr>
      </w:pPr>
      <w:r w:rsidRPr="00F9163F">
        <w:rPr>
          <w:rFonts w:ascii="Times New Roman" w:hAnsi="Times New Roman" w:cs="Times New Roman"/>
          <w:sz w:val="28"/>
          <w:szCs w:val="28"/>
        </w:rPr>
        <w:t xml:space="preserve">где </w:t>
      </w:r>
      <w:r w:rsidRPr="00F9163F">
        <w:rPr>
          <w:rFonts w:ascii="Times New Roman" w:hAnsi="Times New Roman" w:cs="Times New Roman"/>
          <w:b/>
          <w:sz w:val="28"/>
          <w:szCs w:val="28"/>
        </w:rPr>
        <w:t>σС</w:t>
      </w:r>
      <w:r w:rsidRPr="00F9163F">
        <w:rPr>
          <w:rFonts w:ascii="Times New Roman" w:hAnsi="Times New Roman" w:cs="Times New Roman"/>
          <w:b/>
          <w:sz w:val="28"/>
          <w:szCs w:val="28"/>
          <w:lang w:val="en-US"/>
        </w:rPr>
        <w:t>s</w:t>
      </w:r>
      <w:r w:rsidRPr="00F9163F">
        <w:rPr>
          <w:rFonts w:ascii="Times New Roman" w:hAnsi="Times New Roman" w:cs="Times New Roman"/>
          <w:sz w:val="28"/>
          <w:szCs w:val="28"/>
        </w:rPr>
        <w:t xml:space="preserve"> – плотность загрязнения, Ки / км</w:t>
      </w:r>
      <w:r w:rsidRPr="00F9163F">
        <w:rPr>
          <w:rFonts w:ascii="Times New Roman" w:hAnsi="Times New Roman" w:cs="Times New Roman"/>
          <w:sz w:val="28"/>
          <w:szCs w:val="28"/>
          <w:vertAlign w:val="superscript"/>
        </w:rPr>
        <w:t>2</w:t>
      </w:r>
      <w:r w:rsidRPr="00F9163F">
        <w:rPr>
          <w:rFonts w:ascii="Times New Roman" w:hAnsi="Times New Roman" w:cs="Times New Roman"/>
          <w:sz w:val="28"/>
          <w:szCs w:val="28"/>
        </w:rPr>
        <w:t xml:space="preserve">. </w:t>
      </w:r>
    </w:p>
    <w:p w:rsidR="00F9163F" w:rsidRPr="00F9163F" w:rsidRDefault="00F9163F" w:rsidP="00951418">
      <w:pPr>
        <w:tabs>
          <w:tab w:val="left" w:pos="9354"/>
        </w:tabs>
        <w:ind w:right="-2"/>
        <w:rPr>
          <w:rFonts w:ascii="Times New Roman" w:hAnsi="Times New Roman" w:cs="Times New Roman"/>
          <w:sz w:val="28"/>
          <w:szCs w:val="28"/>
        </w:rPr>
      </w:pPr>
      <w:r w:rsidRPr="00F9163F">
        <w:rPr>
          <w:rFonts w:ascii="Times New Roman" w:hAnsi="Times New Roman" w:cs="Times New Roman"/>
          <w:sz w:val="28"/>
          <w:szCs w:val="28"/>
        </w:rPr>
        <w:t xml:space="preserve">Годовая доза внутреннего облучения от радионуклидов </w:t>
      </w:r>
      <w:r w:rsidRPr="00F9163F">
        <w:rPr>
          <w:rFonts w:ascii="Times New Roman" w:hAnsi="Times New Roman" w:cs="Times New Roman"/>
          <w:sz w:val="28"/>
          <w:szCs w:val="28"/>
          <w:vertAlign w:val="superscript"/>
        </w:rPr>
        <w:t>137</w:t>
      </w:r>
      <w:r w:rsidRPr="00F9163F">
        <w:rPr>
          <w:rFonts w:ascii="Times New Roman" w:hAnsi="Times New Roman" w:cs="Times New Roman"/>
          <w:sz w:val="28"/>
          <w:szCs w:val="28"/>
        </w:rPr>
        <w:t>С</w:t>
      </w:r>
      <w:r w:rsidRPr="00F9163F">
        <w:rPr>
          <w:rFonts w:ascii="Times New Roman" w:hAnsi="Times New Roman" w:cs="Times New Roman"/>
          <w:sz w:val="28"/>
          <w:szCs w:val="28"/>
          <w:lang w:val="en-US"/>
        </w:rPr>
        <w:t>s</w:t>
      </w:r>
      <w:r w:rsidRPr="00F9163F">
        <w:rPr>
          <w:rFonts w:ascii="Times New Roman" w:hAnsi="Times New Roman" w:cs="Times New Roman"/>
          <w:sz w:val="28"/>
          <w:szCs w:val="28"/>
        </w:rPr>
        <w:t xml:space="preserve"> рассчитывается по модели их равномерного поступления в течении года в организм взрослого человека с эффективным периодом полувыведения 110 дней и годовым коэффициентом (на 1991</w:t>
      </w:r>
      <w:r w:rsidR="002F197C">
        <w:rPr>
          <w:rFonts w:ascii="Times New Roman" w:hAnsi="Times New Roman" w:cs="Times New Roman"/>
          <w:sz w:val="28"/>
          <w:szCs w:val="28"/>
        </w:rPr>
        <w:t>–</w:t>
      </w:r>
      <w:r w:rsidRPr="00F9163F">
        <w:rPr>
          <w:rFonts w:ascii="Times New Roman" w:hAnsi="Times New Roman" w:cs="Times New Roman"/>
          <w:sz w:val="28"/>
          <w:szCs w:val="28"/>
        </w:rPr>
        <w:t>1992 г</w:t>
      </w:r>
      <w:r w:rsidR="002F197C">
        <w:rPr>
          <w:rFonts w:ascii="Times New Roman" w:hAnsi="Times New Roman" w:cs="Times New Roman"/>
          <w:sz w:val="28"/>
          <w:szCs w:val="28"/>
        </w:rPr>
        <w:t>г.</w:t>
      </w:r>
      <w:r w:rsidRPr="00F9163F">
        <w:rPr>
          <w:rFonts w:ascii="Times New Roman" w:hAnsi="Times New Roman" w:cs="Times New Roman"/>
          <w:sz w:val="28"/>
          <w:szCs w:val="28"/>
        </w:rPr>
        <w:t>) 1,3 м</w:t>
      </w:r>
      <w:r w:rsidR="002F197C">
        <w:rPr>
          <w:rFonts w:ascii="Times New Roman" w:hAnsi="Times New Roman" w:cs="Times New Roman"/>
          <w:sz w:val="28"/>
          <w:szCs w:val="28"/>
        </w:rPr>
        <w:t>Зв/год на мкКи/</w:t>
      </w:r>
      <w:r w:rsidRPr="00F9163F">
        <w:rPr>
          <w:rFonts w:ascii="Times New Roman" w:hAnsi="Times New Roman" w:cs="Times New Roman"/>
          <w:sz w:val="28"/>
          <w:szCs w:val="28"/>
        </w:rPr>
        <w:t xml:space="preserve">организм. Годовая доза внутреннего облучения (мЗв) от радиоизотопов цезия может быть выражена через величину их суточного поступления </w:t>
      </w:r>
      <w:r w:rsidRPr="00F9163F">
        <w:rPr>
          <w:rFonts w:ascii="Times New Roman" w:hAnsi="Times New Roman" w:cs="Times New Roman"/>
          <w:b/>
          <w:i/>
          <w:sz w:val="28"/>
          <w:szCs w:val="28"/>
        </w:rPr>
        <w:t>д</w:t>
      </w:r>
      <w:r w:rsidRPr="00F9163F">
        <w:rPr>
          <w:rFonts w:ascii="Times New Roman" w:hAnsi="Times New Roman" w:cs="Times New Roman"/>
          <w:b/>
          <w:sz w:val="28"/>
          <w:szCs w:val="28"/>
          <w:vertAlign w:val="subscript"/>
        </w:rPr>
        <w:t>рац</w:t>
      </w:r>
      <w:r w:rsidRPr="00F9163F">
        <w:rPr>
          <w:rFonts w:ascii="Times New Roman" w:hAnsi="Times New Roman" w:cs="Times New Roman"/>
          <w:sz w:val="28"/>
          <w:szCs w:val="28"/>
          <w:vertAlign w:val="subscript"/>
        </w:rPr>
        <w:t xml:space="preserve"> </w:t>
      </w:r>
      <w:r w:rsidRPr="00F9163F">
        <w:rPr>
          <w:rFonts w:ascii="Times New Roman" w:hAnsi="Times New Roman" w:cs="Times New Roman"/>
          <w:sz w:val="28"/>
          <w:szCs w:val="28"/>
        </w:rPr>
        <w:t>(мКи) следующим образом:</w:t>
      </w:r>
    </w:p>
    <w:p w:rsidR="00F9163F" w:rsidRPr="00F9163F" w:rsidRDefault="00F9163F" w:rsidP="00F9163F">
      <w:pPr>
        <w:ind w:left="284" w:right="284" w:firstLine="737"/>
        <w:rPr>
          <w:rFonts w:ascii="Times New Roman" w:hAnsi="Times New Roman" w:cs="Times New Roman"/>
          <w:sz w:val="28"/>
          <w:szCs w:val="28"/>
        </w:rPr>
      </w:pPr>
    </w:p>
    <w:p w:rsidR="00F9163F" w:rsidRPr="00F9163F" w:rsidRDefault="00F9163F" w:rsidP="002F197C">
      <w:pPr>
        <w:ind w:right="284" w:firstLine="0"/>
        <w:jc w:val="center"/>
        <w:rPr>
          <w:rFonts w:ascii="Times New Roman" w:hAnsi="Times New Roman" w:cs="Times New Roman"/>
          <w:b/>
          <w:sz w:val="28"/>
          <w:szCs w:val="28"/>
          <w:vertAlign w:val="subscript"/>
        </w:rPr>
      </w:pPr>
      <w:r w:rsidRPr="00F9163F">
        <w:rPr>
          <w:rFonts w:ascii="Times New Roman" w:hAnsi="Times New Roman" w:cs="Times New Roman"/>
          <w:b/>
          <w:sz w:val="28"/>
          <w:szCs w:val="28"/>
        </w:rPr>
        <w:t>Д</w:t>
      </w:r>
      <w:r w:rsidRPr="00F9163F">
        <w:rPr>
          <w:rFonts w:ascii="Times New Roman" w:hAnsi="Times New Roman" w:cs="Times New Roman"/>
          <w:b/>
          <w:sz w:val="28"/>
          <w:szCs w:val="28"/>
          <w:vertAlign w:val="subscript"/>
        </w:rPr>
        <w:t>С</w:t>
      </w:r>
      <w:r w:rsidRPr="00F9163F">
        <w:rPr>
          <w:rFonts w:ascii="Times New Roman" w:hAnsi="Times New Roman" w:cs="Times New Roman"/>
          <w:b/>
          <w:sz w:val="28"/>
          <w:szCs w:val="28"/>
          <w:vertAlign w:val="subscript"/>
          <w:lang w:val="en-US"/>
        </w:rPr>
        <w:t>s</w:t>
      </w:r>
      <w:r w:rsidRPr="00F9163F">
        <w:rPr>
          <w:rFonts w:ascii="Times New Roman" w:hAnsi="Times New Roman" w:cs="Times New Roman"/>
          <w:b/>
          <w:sz w:val="28"/>
          <w:szCs w:val="28"/>
        </w:rPr>
        <w:t>=0,2</w:t>
      </w:r>
      <w:r w:rsidRPr="00F9163F">
        <w:rPr>
          <w:rFonts w:ascii="Times New Roman" w:hAnsi="Times New Roman" w:cs="Times New Roman"/>
          <w:b/>
          <w:i/>
          <w:sz w:val="28"/>
          <w:szCs w:val="28"/>
        </w:rPr>
        <w:t>д</w:t>
      </w:r>
      <w:r w:rsidRPr="00F9163F">
        <w:rPr>
          <w:rFonts w:ascii="Times New Roman" w:hAnsi="Times New Roman" w:cs="Times New Roman"/>
          <w:b/>
          <w:sz w:val="28"/>
          <w:szCs w:val="28"/>
          <w:vertAlign w:val="subscript"/>
        </w:rPr>
        <w:t>рац</w:t>
      </w:r>
    </w:p>
    <w:p w:rsidR="00F9163F" w:rsidRPr="002F197C" w:rsidRDefault="00F9163F" w:rsidP="00F9163F">
      <w:pPr>
        <w:ind w:left="284" w:right="284" w:firstLine="737"/>
        <w:rPr>
          <w:rFonts w:ascii="Times New Roman" w:hAnsi="Times New Roman" w:cs="Times New Roman"/>
          <w:sz w:val="28"/>
          <w:szCs w:val="28"/>
        </w:rPr>
      </w:pPr>
    </w:p>
    <w:p w:rsidR="00F9163F" w:rsidRPr="00F9163F" w:rsidRDefault="00F9163F" w:rsidP="00951418">
      <w:pPr>
        <w:ind w:right="-2"/>
        <w:rPr>
          <w:rFonts w:ascii="Times New Roman" w:hAnsi="Times New Roman" w:cs="Times New Roman"/>
          <w:sz w:val="28"/>
          <w:szCs w:val="28"/>
        </w:rPr>
      </w:pPr>
      <w:r w:rsidRPr="00F9163F">
        <w:rPr>
          <w:rFonts w:ascii="Times New Roman" w:hAnsi="Times New Roman" w:cs="Times New Roman"/>
          <w:sz w:val="28"/>
          <w:szCs w:val="28"/>
        </w:rPr>
        <w:t>Общее суточное поступление радиоизотопов с продуктами питания может быть представлена двумя компонентами: продуктами животного происхождения, эквивалентными ежесуточному потреблению одного литра молока, и остальными компонентами рациона и питьевой водой, эквивалентными ежесуточному потреблению 1,5 кг картофеля.</w:t>
      </w:r>
    </w:p>
    <w:p w:rsidR="00F9163F" w:rsidRPr="00F9163F" w:rsidRDefault="00F9163F" w:rsidP="00951418">
      <w:pPr>
        <w:tabs>
          <w:tab w:val="left" w:pos="9354"/>
        </w:tabs>
        <w:ind w:right="-2"/>
        <w:rPr>
          <w:rFonts w:ascii="Times New Roman" w:hAnsi="Times New Roman" w:cs="Times New Roman"/>
          <w:sz w:val="28"/>
          <w:szCs w:val="28"/>
        </w:rPr>
      </w:pPr>
      <w:r w:rsidRPr="00F9163F">
        <w:rPr>
          <w:rFonts w:ascii="Times New Roman" w:hAnsi="Times New Roman" w:cs="Times New Roman"/>
          <w:sz w:val="28"/>
          <w:szCs w:val="28"/>
        </w:rPr>
        <w:lastRenderedPageBreak/>
        <w:t xml:space="preserve">Для всех населенных пунктов, кроме поселков городского типа и городов, содержание радиоизотопов определяется по молоку и картофелю, производимых в личных подсобных хозяйствах населенного пункта: </w:t>
      </w:r>
    </w:p>
    <w:p w:rsidR="00F9163F" w:rsidRPr="00F9163F" w:rsidRDefault="00F9163F" w:rsidP="00F9163F">
      <w:pPr>
        <w:ind w:left="284" w:right="284" w:firstLine="737"/>
        <w:rPr>
          <w:rFonts w:ascii="Times New Roman" w:hAnsi="Times New Roman" w:cs="Times New Roman"/>
          <w:sz w:val="28"/>
          <w:szCs w:val="28"/>
        </w:rPr>
      </w:pPr>
    </w:p>
    <w:p w:rsidR="00F9163F" w:rsidRPr="00F9163F" w:rsidRDefault="00F9163F" w:rsidP="002F197C">
      <w:pPr>
        <w:ind w:right="284" w:firstLine="0"/>
        <w:jc w:val="center"/>
        <w:rPr>
          <w:rFonts w:ascii="Times New Roman" w:hAnsi="Times New Roman" w:cs="Times New Roman"/>
          <w:b/>
          <w:sz w:val="28"/>
          <w:szCs w:val="28"/>
          <w:vertAlign w:val="subscript"/>
        </w:rPr>
      </w:pPr>
      <w:r w:rsidRPr="00F9163F">
        <w:rPr>
          <w:rFonts w:ascii="Times New Roman" w:hAnsi="Times New Roman" w:cs="Times New Roman"/>
          <w:b/>
          <w:i/>
          <w:sz w:val="28"/>
          <w:szCs w:val="28"/>
        </w:rPr>
        <w:t>д</w:t>
      </w:r>
      <w:r w:rsidRPr="00F9163F">
        <w:rPr>
          <w:rFonts w:ascii="Times New Roman" w:hAnsi="Times New Roman" w:cs="Times New Roman"/>
          <w:b/>
          <w:sz w:val="28"/>
          <w:szCs w:val="28"/>
          <w:vertAlign w:val="subscript"/>
        </w:rPr>
        <w:t xml:space="preserve">рац </w:t>
      </w:r>
      <w:r w:rsidRPr="00F9163F">
        <w:rPr>
          <w:rFonts w:ascii="Times New Roman" w:hAnsi="Times New Roman" w:cs="Times New Roman"/>
          <w:b/>
          <w:sz w:val="28"/>
          <w:szCs w:val="28"/>
        </w:rPr>
        <w:t>=0,2С</w:t>
      </w:r>
      <w:r w:rsidRPr="00F9163F">
        <w:rPr>
          <w:rFonts w:ascii="Times New Roman" w:hAnsi="Times New Roman" w:cs="Times New Roman"/>
          <w:b/>
          <w:sz w:val="28"/>
          <w:szCs w:val="28"/>
          <w:vertAlign w:val="subscript"/>
        </w:rPr>
        <w:t>молС</w:t>
      </w:r>
      <w:r w:rsidRPr="00F9163F">
        <w:rPr>
          <w:rFonts w:ascii="Times New Roman" w:hAnsi="Times New Roman" w:cs="Times New Roman"/>
          <w:b/>
          <w:sz w:val="28"/>
          <w:szCs w:val="28"/>
          <w:vertAlign w:val="subscript"/>
          <w:lang w:val="en-US"/>
        </w:rPr>
        <w:t>s</w:t>
      </w:r>
      <w:r w:rsidRPr="00F9163F">
        <w:rPr>
          <w:rFonts w:ascii="Times New Roman" w:hAnsi="Times New Roman" w:cs="Times New Roman"/>
          <w:b/>
          <w:sz w:val="28"/>
          <w:szCs w:val="28"/>
        </w:rPr>
        <w:t xml:space="preserve"> +0,3С</w:t>
      </w:r>
      <w:r w:rsidRPr="00F9163F">
        <w:rPr>
          <w:rFonts w:ascii="Times New Roman" w:hAnsi="Times New Roman" w:cs="Times New Roman"/>
          <w:b/>
          <w:sz w:val="28"/>
          <w:szCs w:val="28"/>
          <w:vertAlign w:val="subscript"/>
        </w:rPr>
        <w:t>картС</w:t>
      </w:r>
      <w:r w:rsidRPr="00F9163F">
        <w:rPr>
          <w:rFonts w:ascii="Times New Roman" w:hAnsi="Times New Roman" w:cs="Times New Roman"/>
          <w:b/>
          <w:sz w:val="28"/>
          <w:szCs w:val="28"/>
          <w:vertAlign w:val="subscript"/>
          <w:lang w:val="en-US"/>
        </w:rPr>
        <w:t>s</w:t>
      </w:r>
    </w:p>
    <w:p w:rsidR="00F9163F" w:rsidRPr="002F197C" w:rsidRDefault="00F9163F" w:rsidP="00F9163F">
      <w:pPr>
        <w:ind w:left="284" w:right="284" w:firstLine="737"/>
        <w:rPr>
          <w:rFonts w:ascii="Times New Roman" w:hAnsi="Times New Roman" w:cs="Times New Roman"/>
          <w:sz w:val="28"/>
          <w:szCs w:val="28"/>
        </w:rPr>
      </w:pPr>
    </w:p>
    <w:p w:rsidR="00F9163F" w:rsidRPr="00F9163F" w:rsidRDefault="00F9163F" w:rsidP="002F197C">
      <w:pPr>
        <w:tabs>
          <w:tab w:val="left" w:pos="0"/>
        </w:tabs>
        <w:ind w:right="284"/>
        <w:rPr>
          <w:rFonts w:ascii="Times New Roman" w:hAnsi="Times New Roman" w:cs="Times New Roman"/>
          <w:sz w:val="28"/>
          <w:szCs w:val="28"/>
        </w:rPr>
      </w:pPr>
      <w:r w:rsidRPr="00F9163F">
        <w:rPr>
          <w:rFonts w:ascii="Times New Roman" w:hAnsi="Times New Roman" w:cs="Times New Roman"/>
          <w:sz w:val="28"/>
          <w:szCs w:val="28"/>
        </w:rPr>
        <w:t>Доза внутреннего облучения от радиостронция:</w:t>
      </w:r>
    </w:p>
    <w:p w:rsidR="00F9163F" w:rsidRPr="00F9163F" w:rsidRDefault="00F9163F" w:rsidP="00F9163F">
      <w:pPr>
        <w:ind w:left="284" w:right="284" w:firstLine="737"/>
        <w:rPr>
          <w:rFonts w:ascii="Times New Roman" w:hAnsi="Times New Roman" w:cs="Times New Roman"/>
          <w:sz w:val="28"/>
          <w:szCs w:val="28"/>
        </w:rPr>
      </w:pPr>
    </w:p>
    <w:p w:rsidR="00F9163F" w:rsidRPr="00F9163F" w:rsidRDefault="00F9163F" w:rsidP="002F197C">
      <w:pPr>
        <w:ind w:right="284" w:firstLine="0"/>
        <w:jc w:val="center"/>
        <w:rPr>
          <w:rFonts w:ascii="Times New Roman" w:hAnsi="Times New Roman" w:cs="Times New Roman"/>
          <w:b/>
          <w:sz w:val="28"/>
          <w:szCs w:val="28"/>
          <w:vertAlign w:val="subscript"/>
        </w:rPr>
      </w:pPr>
      <w:r w:rsidRPr="00F9163F">
        <w:rPr>
          <w:rFonts w:ascii="Times New Roman" w:hAnsi="Times New Roman" w:cs="Times New Roman"/>
          <w:b/>
          <w:sz w:val="28"/>
          <w:szCs w:val="28"/>
        </w:rPr>
        <w:t xml:space="preserve">Д </w:t>
      </w:r>
      <w:r w:rsidRPr="00F9163F">
        <w:rPr>
          <w:rFonts w:ascii="Times New Roman" w:hAnsi="Times New Roman" w:cs="Times New Roman"/>
          <w:b/>
          <w:sz w:val="28"/>
          <w:szCs w:val="28"/>
          <w:vertAlign w:val="subscript"/>
          <w:lang w:val="en-US"/>
        </w:rPr>
        <w:t>Sr</w:t>
      </w:r>
      <w:r w:rsidRPr="00F9163F">
        <w:rPr>
          <w:rFonts w:ascii="Times New Roman" w:hAnsi="Times New Roman" w:cs="Times New Roman"/>
          <w:b/>
          <w:sz w:val="28"/>
          <w:szCs w:val="28"/>
          <w:vertAlign w:val="subscript"/>
        </w:rPr>
        <w:t xml:space="preserve"> </w:t>
      </w:r>
      <w:r w:rsidRPr="00F9163F">
        <w:rPr>
          <w:rFonts w:ascii="Times New Roman" w:hAnsi="Times New Roman" w:cs="Times New Roman"/>
          <w:b/>
          <w:sz w:val="28"/>
          <w:szCs w:val="28"/>
        </w:rPr>
        <w:t>=0,7 С</w:t>
      </w:r>
      <w:r w:rsidRPr="00F9163F">
        <w:rPr>
          <w:rFonts w:ascii="Times New Roman" w:hAnsi="Times New Roman" w:cs="Times New Roman"/>
          <w:b/>
          <w:sz w:val="28"/>
          <w:szCs w:val="28"/>
          <w:vertAlign w:val="subscript"/>
        </w:rPr>
        <w:t>мол</w:t>
      </w:r>
      <w:r w:rsidRPr="00F9163F">
        <w:rPr>
          <w:rFonts w:ascii="Times New Roman" w:hAnsi="Times New Roman" w:cs="Times New Roman"/>
          <w:b/>
          <w:sz w:val="28"/>
          <w:szCs w:val="28"/>
          <w:vertAlign w:val="subscript"/>
          <w:lang w:val="en-US"/>
        </w:rPr>
        <w:t>Sr</w:t>
      </w:r>
    </w:p>
    <w:p w:rsidR="00F9163F" w:rsidRPr="002F197C" w:rsidRDefault="00F9163F" w:rsidP="00F9163F">
      <w:pPr>
        <w:ind w:left="284" w:right="284" w:firstLine="737"/>
        <w:rPr>
          <w:rFonts w:ascii="Times New Roman" w:hAnsi="Times New Roman" w:cs="Times New Roman"/>
          <w:sz w:val="28"/>
          <w:szCs w:val="28"/>
        </w:rPr>
      </w:pPr>
    </w:p>
    <w:p w:rsidR="00F9163F" w:rsidRPr="00F9163F" w:rsidRDefault="00F9163F" w:rsidP="00951418">
      <w:pPr>
        <w:tabs>
          <w:tab w:val="left" w:pos="9354"/>
        </w:tabs>
        <w:ind w:right="-2"/>
        <w:rPr>
          <w:rFonts w:ascii="Times New Roman" w:hAnsi="Times New Roman" w:cs="Times New Roman"/>
          <w:sz w:val="28"/>
          <w:szCs w:val="28"/>
        </w:rPr>
      </w:pPr>
      <w:r w:rsidRPr="00F9163F">
        <w:rPr>
          <w:rFonts w:ascii="Times New Roman" w:hAnsi="Times New Roman" w:cs="Times New Roman"/>
          <w:sz w:val="28"/>
          <w:szCs w:val="28"/>
        </w:rPr>
        <w:t xml:space="preserve">где </w:t>
      </w:r>
      <w:r w:rsidRPr="00F9163F">
        <w:rPr>
          <w:rFonts w:ascii="Times New Roman" w:hAnsi="Times New Roman" w:cs="Times New Roman"/>
          <w:b/>
          <w:sz w:val="28"/>
          <w:szCs w:val="28"/>
        </w:rPr>
        <w:t>С</w:t>
      </w:r>
      <w:r w:rsidRPr="00F9163F">
        <w:rPr>
          <w:rFonts w:ascii="Times New Roman" w:hAnsi="Times New Roman" w:cs="Times New Roman"/>
          <w:b/>
          <w:sz w:val="28"/>
          <w:szCs w:val="28"/>
          <w:vertAlign w:val="subscript"/>
        </w:rPr>
        <w:t>мол</w:t>
      </w:r>
      <w:r w:rsidRPr="00F9163F">
        <w:rPr>
          <w:rFonts w:ascii="Times New Roman" w:hAnsi="Times New Roman" w:cs="Times New Roman"/>
          <w:b/>
          <w:sz w:val="28"/>
          <w:szCs w:val="28"/>
          <w:vertAlign w:val="subscript"/>
          <w:lang w:val="en-US"/>
        </w:rPr>
        <w:t>Sr</w:t>
      </w:r>
      <w:r w:rsidRPr="00F9163F">
        <w:rPr>
          <w:rFonts w:ascii="Times New Roman" w:hAnsi="Times New Roman" w:cs="Times New Roman"/>
          <w:sz w:val="28"/>
          <w:szCs w:val="28"/>
          <w:vertAlign w:val="subscript"/>
        </w:rPr>
        <w:t xml:space="preserve"> </w:t>
      </w:r>
      <w:r w:rsidRPr="00F9163F">
        <w:rPr>
          <w:rFonts w:ascii="Times New Roman" w:hAnsi="Times New Roman" w:cs="Times New Roman"/>
          <w:sz w:val="28"/>
          <w:szCs w:val="28"/>
        </w:rPr>
        <w:t xml:space="preserve">-  среднеарифметическое значение содержания </w:t>
      </w:r>
      <w:r w:rsidRPr="00F9163F">
        <w:rPr>
          <w:rFonts w:ascii="Times New Roman" w:hAnsi="Times New Roman" w:cs="Times New Roman"/>
          <w:sz w:val="28"/>
          <w:szCs w:val="28"/>
          <w:vertAlign w:val="superscript"/>
        </w:rPr>
        <w:t>90</w:t>
      </w:r>
      <w:r w:rsidRPr="00F9163F">
        <w:rPr>
          <w:rFonts w:ascii="Times New Roman" w:hAnsi="Times New Roman" w:cs="Times New Roman"/>
          <w:sz w:val="28"/>
          <w:szCs w:val="28"/>
          <w:lang w:val="en-US"/>
        </w:rPr>
        <w:t>Sr</w:t>
      </w:r>
      <w:r w:rsidRPr="00F9163F">
        <w:rPr>
          <w:rFonts w:ascii="Times New Roman" w:hAnsi="Times New Roman" w:cs="Times New Roman"/>
          <w:sz w:val="28"/>
          <w:szCs w:val="28"/>
        </w:rPr>
        <w:t xml:space="preserve"> в молоке в личных подсобных хозяйствах, мКи/л. </w:t>
      </w:r>
    </w:p>
    <w:p w:rsidR="00F9163F" w:rsidRPr="00F9163F" w:rsidRDefault="00F9163F" w:rsidP="00951418">
      <w:pPr>
        <w:ind w:right="-2"/>
        <w:rPr>
          <w:rFonts w:ascii="Times New Roman" w:hAnsi="Times New Roman" w:cs="Times New Roman"/>
          <w:sz w:val="28"/>
          <w:szCs w:val="28"/>
        </w:rPr>
      </w:pPr>
      <w:r w:rsidRPr="00F9163F">
        <w:rPr>
          <w:rFonts w:ascii="Times New Roman" w:hAnsi="Times New Roman" w:cs="Times New Roman"/>
          <w:sz w:val="28"/>
          <w:szCs w:val="28"/>
        </w:rPr>
        <w:t>Анализ Каталога дозовых нагрузок населения пострадавшего от Чернобыльской катастрофы показал, что почти в 800, общая доза превышает 1 мЗв/год, а в 1100 населенных пунктах дозовые нагрузки ≥ 0,3 мЗв/год.</w:t>
      </w:r>
    </w:p>
    <w:p w:rsidR="00F9163F" w:rsidRPr="00F9163F" w:rsidRDefault="00F9163F" w:rsidP="00951418">
      <w:pPr>
        <w:ind w:right="-2"/>
        <w:rPr>
          <w:rFonts w:ascii="Times New Roman" w:hAnsi="Times New Roman" w:cs="Times New Roman"/>
          <w:sz w:val="28"/>
          <w:szCs w:val="28"/>
        </w:rPr>
      </w:pPr>
      <w:r w:rsidRPr="00F9163F">
        <w:rPr>
          <w:rFonts w:ascii="Times New Roman" w:hAnsi="Times New Roman" w:cs="Times New Roman"/>
          <w:sz w:val="28"/>
          <w:szCs w:val="28"/>
        </w:rPr>
        <w:t>Поскольку в исследуемых районах существовала высокая неравномерность, пятнистость радиационного загрязнения, то средние дозы,  как правило, значительно занижали дозовые нагрузки критической группы населения.</w:t>
      </w:r>
    </w:p>
    <w:p w:rsidR="00F9163F" w:rsidRDefault="00F9163F" w:rsidP="00951418">
      <w:pPr>
        <w:ind w:right="-2"/>
        <w:rPr>
          <w:rFonts w:ascii="Times New Roman" w:hAnsi="Times New Roman" w:cs="Times New Roman"/>
          <w:sz w:val="28"/>
          <w:szCs w:val="28"/>
        </w:rPr>
      </w:pPr>
      <w:r w:rsidRPr="00F9163F">
        <w:rPr>
          <w:rFonts w:ascii="Times New Roman" w:hAnsi="Times New Roman" w:cs="Times New Roman"/>
          <w:sz w:val="28"/>
          <w:szCs w:val="28"/>
        </w:rPr>
        <w:t>Кроме того, фактические дозовые нагрузки должны учитывать и среднеквадратичную погрешность наблюдений:</w:t>
      </w:r>
    </w:p>
    <w:p w:rsidR="00951418" w:rsidRPr="00F9163F" w:rsidRDefault="00951418" w:rsidP="00387A31">
      <w:pPr>
        <w:ind w:right="284"/>
        <w:rPr>
          <w:rFonts w:ascii="Times New Roman" w:hAnsi="Times New Roman" w:cs="Times New Roman"/>
          <w:sz w:val="28"/>
          <w:szCs w:val="28"/>
        </w:rPr>
      </w:pPr>
    </w:p>
    <w:p w:rsidR="00F9163F" w:rsidRPr="00387A31" w:rsidRDefault="00F9163F" w:rsidP="00387A31">
      <w:pPr>
        <w:ind w:right="284" w:firstLine="0"/>
        <w:jc w:val="center"/>
        <w:rPr>
          <w:rFonts w:ascii="Times New Roman" w:hAnsi="Times New Roman" w:cs="Times New Roman"/>
          <w:b/>
          <w:sz w:val="28"/>
          <w:szCs w:val="28"/>
        </w:rPr>
      </w:pPr>
      <w:r w:rsidRPr="00387A31">
        <w:rPr>
          <w:rFonts w:ascii="Times New Roman" w:hAnsi="Times New Roman" w:cs="Times New Roman"/>
          <w:b/>
          <w:sz w:val="28"/>
          <w:szCs w:val="28"/>
        </w:rPr>
        <w:t>Д =Д</w:t>
      </w:r>
      <w:r w:rsidRPr="00387A31">
        <w:rPr>
          <w:rFonts w:ascii="Times New Roman" w:hAnsi="Times New Roman" w:cs="Times New Roman"/>
          <w:b/>
          <w:sz w:val="28"/>
          <w:szCs w:val="28"/>
          <w:vertAlign w:val="subscript"/>
        </w:rPr>
        <w:t>ср</w:t>
      </w:r>
      <w:r w:rsidRPr="00387A31">
        <w:rPr>
          <w:rFonts w:ascii="Times New Roman" w:hAnsi="Times New Roman" w:cs="Times New Roman"/>
          <w:b/>
          <w:sz w:val="28"/>
          <w:szCs w:val="28"/>
        </w:rPr>
        <w:t xml:space="preserve"> ±</w:t>
      </w:r>
      <w:r w:rsidRPr="00387A31">
        <w:rPr>
          <w:rFonts w:ascii="Times New Roman" w:hAnsi="Times New Roman" w:cs="Times New Roman"/>
          <w:b/>
          <w:position w:val="-68"/>
          <w:sz w:val="28"/>
          <w:szCs w:val="28"/>
        </w:rPr>
        <w:object w:dxaOrig="1760" w:dyaOrig="1180">
          <v:shape id="_x0000_i1045" type="#_x0000_t75" style="width:87.9pt;height:54.4pt" o:ole="">
            <v:imagedata r:id="rId52" o:title=""/>
          </v:shape>
          <o:OLEObject Type="Embed" ProgID="Equation.3" ShapeID="_x0000_i1045" DrawAspect="Content" ObjectID="_1580290698" r:id="rId53"/>
        </w:object>
      </w:r>
      <w:r w:rsidRPr="00387A31">
        <w:rPr>
          <w:rFonts w:ascii="Times New Roman" w:hAnsi="Times New Roman" w:cs="Times New Roman"/>
          <w:b/>
          <w:sz w:val="28"/>
          <w:szCs w:val="28"/>
        </w:rPr>
        <w:t>,</w:t>
      </w:r>
    </w:p>
    <w:p w:rsidR="00F9163F" w:rsidRPr="00F9163F" w:rsidRDefault="00F9163F" w:rsidP="00F9163F">
      <w:pPr>
        <w:ind w:left="284" w:right="284" w:firstLine="737"/>
        <w:rPr>
          <w:rFonts w:ascii="Times New Roman" w:hAnsi="Times New Roman" w:cs="Times New Roman"/>
          <w:sz w:val="28"/>
          <w:szCs w:val="28"/>
        </w:rPr>
      </w:pPr>
    </w:p>
    <w:p w:rsidR="00387A31" w:rsidRDefault="00F9163F" w:rsidP="00387A31">
      <w:pPr>
        <w:ind w:right="284"/>
        <w:rPr>
          <w:rFonts w:ascii="Times New Roman" w:hAnsi="Times New Roman" w:cs="Times New Roman"/>
          <w:sz w:val="28"/>
          <w:szCs w:val="28"/>
        </w:rPr>
      </w:pPr>
      <w:r w:rsidRPr="00F9163F">
        <w:rPr>
          <w:rFonts w:ascii="Times New Roman" w:hAnsi="Times New Roman" w:cs="Times New Roman"/>
          <w:sz w:val="28"/>
          <w:szCs w:val="28"/>
        </w:rPr>
        <w:t xml:space="preserve">где </w:t>
      </w:r>
      <w:r w:rsidRPr="00387A31">
        <w:rPr>
          <w:rFonts w:ascii="Times New Roman" w:hAnsi="Times New Roman" w:cs="Times New Roman"/>
          <w:b/>
          <w:sz w:val="28"/>
          <w:szCs w:val="28"/>
        </w:rPr>
        <w:t>Д</w:t>
      </w:r>
      <w:r w:rsidRPr="00387A31">
        <w:rPr>
          <w:rFonts w:ascii="Times New Roman" w:hAnsi="Times New Roman" w:cs="Times New Roman"/>
          <w:b/>
          <w:sz w:val="28"/>
          <w:szCs w:val="28"/>
          <w:vertAlign w:val="subscript"/>
        </w:rPr>
        <w:t>ср</w:t>
      </w:r>
      <w:r w:rsidRPr="00F9163F">
        <w:rPr>
          <w:rFonts w:ascii="Times New Roman" w:hAnsi="Times New Roman" w:cs="Times New Roman"/>
          <w:sz w:val="28"/>
          <w:szCs w:val="28"/>
        </w:rPr>
        <w:t>-сре</w:t>
      </w:r>
      <w:r w:rsidR="00387A31">
        <w:rPr>
          <w:rFonts w:ascii="Times New Roman" w:hAnsi="Times New Roman" w:cs="Times New Roman"/>
          <w:sz w:val="28"/>
          <w:szCs w:val="28"/>
        </w:rPr>
        <w:t>днее значение дозовой нагрузки,</w:t>
      </w:r>
    </w:p>
    <w:p w:rsidR="00F9163F" w:rsidRPr="00F9163F" w:rsidRDefault="00F9163F" w:rsidP="00387A31">
      <w:pPr>
        <w:ind w:right="284"/>
        <w:rPr>
          <w:rFonts w:ascii="Times New Roman" w:hAnsi="Times New Roman" w:cs="Times New Roman"/>
          <w:sz w:val="28"/>
          <w:szCs w:val="28"/>
        </w:rPr>
      </w:pPr>
      <w:r w:rsidRPr="00F9163F">
        <w:rPr>
          <w:rFonts w:ascii="Times New Roman" w:hAnsi="Times New Roman" w:cs="Times New Roman"/>
          <w:sz w:val="28"/>
          <w:szCs w:val="28"/>
          <w:lang w:val="en-US"/>
        </w:rPr>
        <w:t>n</w:t>
      </w:r>
      <w:r w:rsidRPr="00F9163F">
        <w:rPr>
          <w:rFonts w:ascii="Times New Roman" w:hAnsi="Times New Roman" w:cs="Times New Roman"/>
          <w:sz w:val="28"/>
          <w:szCs w:val="28"/>
        </w:rPr>
        <w:t xml:space="preserve"> – число измерений.</w:t>
      </w:r>
    </w:p>
    <w:p w:rsidR="00F9163F" w:rsidRPr="00F9163F" w:rsidRDefault="00F9163F" w:rsidP="00387A31">
      <w:pPr>
        <w:ind w:right="284"/>
        <w:rPr>
          <w:rFonts w:ascii="Times New Roman" w:hAnsi="Times New Roman" w:cs="Times New Roman"/>
          <w:sz w:val="28"/>
          <w:szCs w:val="28"/>
        </w:rPr>
      </w:pPr>
      <w:r w:rsidRPr="00F9163F">
        <w:rPr>
          <w:rFonts w:ascii="Times New Roman" w:hAnsi="Times New Roman" w:cs="Times New Roman"/>
          <w:sz w:val="28"/>
          <w:szCs w:val="28"/>
        </w:rPr>
        <w:t>Величина этой погрешности может превышать 30%.</w:t>
      </w:r>
    </w:p>
    <w:p w:rsidR="00F9163F" w:rsidRPr="00387A31" w:rsidRDefault="00F9163F" w:rsidP="00F9163F">
      <w:pPr>
        <w:ind w:left="284" w:right="284" w:firstLine="737"/>
        <w:rPr>
          <w:rFonts w:ascii="Times New Roman" w:hAnsi="Times New Roman" w:cs="Times New Roman"/>
          <w:sz w:val="28"/>
          <w:szCs w:val="28"/>
        </w:rPr>
      </w:pPr>
    </w:p>
    <w:p w:rsidR="001D34BB" w:rsidRPr="002F197C" w:rsidRDefault="000863E6" w:rsidP="00387A31">
      <w:pPr>
        <w:pStyle w:val="a3"/>
        <w:ind w:firstLine="709"/>
        <w:jc w:val="both"/>
        <w:rPr>
          <w:color w:val="000000"/>
          <w:sz w:val="28"/>
          <w:szCs w:val="28"/>
        </w:rPr>
      </w:pPr>
      <w:r w:rsidRPr="000863E6">
        <w:rPr>
          <w:b/>
          <w:color w:val="000000"/>
          <w:sz w:val="28"/>
          <w:szCs w:val="28"/>
        </w:rPr>
        <w:t xml:space="preserve">2 </w:t>
      </w:r>
      <w:r w:rsidR="001D34BB" w:rsidRPr="002F197C">
        <w:rPr>
          <w:color w:val="000000"/>
          <w:sz w:val="28"/>
          <w:szCs w:val="28"/>
        </w:rPr>
        <w:t>В соответствии с требованиями действующего законодательства в Республике Беларусь запрещаются производство и реализация продукции, содержание радионуклидов в которой превышает допустимые уровни. С целью обеспечения выполнения этого требования в республике создана и эффективно действует система радиационного контроля пищевых продуктов, продовольственного и сельскохозяйственного сырья, пищевой и другой продукции леса, производимых на загрязненной радионуклидами территории. Ее основу составляют ведомственные системы контроля.</w:t>
      </w:r>
    </w:p>
    <w:p w:rsidR="001D34BB" w:rsidRDefault="001D34BB" w:rsidP="000863E6">
      <w:pPr>
        <w:pStyle w:val="a3"/>
        <w:ind w:firstLine="709"/>
        <w:jc w:val="both"/>
        <w:rPr>
          <w:color w:val="000000"/>
          <w:sz w:val="28"/>
          <w:szCs w:val="28"/>
        </w:rPr>
      </w:pPr>
      <w:r w:rsidRPr="002F197C">
        <w:rPr>
          <w:color w:val="000000"/>
          <w:sz w:val="28"/>
          <w:szCs w:val="28"/>
        </w:rPr>
        <w:t xml:space="preserve">В республике функционируют около 1000 подразделений радиационного контроля организаций и предприятий Министерства сельского хозяйства и продовольствия, Министерства лесного хозяйства, Министерства здравоохранения, Белорусского республиканского общества потребительских союзов, других министерств, субъектов хозяйствования. </w:t>
      </w:r>
      <w:r w:rsidRPr="002F197C">
        <w:rPr>
          <w:color w:val="000000"/>
          <w:sz w:val="28"/>
          <w:szCs w:val="28"/>
        </w:rPr>
        <w:lastRenderedPageBreak/>
        <w:t>Подразделения радиационного контроля Министерства здравоохранения, Госстандарта осуществляют соответствующие надзорные функции.</w:t>
      </w:r>
    </w:p>
    <w:p w:rsidR="00DF02E9" w:rsidRDefault="00DF02E9" w:rsidP="000863E6">
      <w:pPr>
        <w:pStyle w:val="a3"/>
        <w:ind w:firstLine="709"/>
        <w:jc w:val="both"/>
        <w:rPr>
          <w:sz w:val="28"/>
          <w:szCs w:val="28"/>
        </w:rPr>
      </w:pPr>
      <w:r w:rsidRPr="00F9163F">
        <w:rPr>
          <w:sz w:val="28"/>
          <w:szCs w:val="28"/>
        </w:rPr>
        <w:t>В Законе РБ «О правовом режиме территорий, подвергшихся радиационным загрязнениям  в результате катастрофы на Чернобыльской АЭС» (ст.40) было предусмотрено создание Госкомчернобылем в населенных пунктах, расположенных в зонах радиационного загрязнения, местных центров радиационного контроля (МЦРК). Они предназначены для выполнения заявок граждан по обследованию продуктов питания и предметов домашнего обихода.</w:t>
      </w:r>
    </w:p>
    <w:p w:rsidR="00DF02E9" w:rsidRPr="00F9163F" w:rsidRDefault="00DF02E9" w:rsidP="00DF02E9">
      <w:pPr>
        <w:ind w:right="-2"/>
        <w:rPr>
          <w:rFonts w:ascii="Times New Roman" w:hAnsi="Times New Roman" w:cs="Times New Roman"/>
          <w:sz w:val="28"/>
          <w:szCs w:val="28"/>
        </w:rPr>
      </w:pPr>
      <w:r w:rsidRPr="00F9163F">
        <w:rPr>
          <w:rFonts w:ascii="Times New Roman" w:hAnsi="Times New Roman" w:cs="Times New Roman"/>
          <w:sz w:val="28"/>
          <w:szCs w:val="28"/>
        </w:rPr>
        <w:t xml:space="preserve">Основной целью работы местных центров радиационного является предоставление населению Чернобыльской зоны информации о загрязненности  </w:t>
      </w:r>
      <w:r w:rsidRPr="00F9163F">
        <w:rPr>
          <w:rFonts w:ascii="Times New Roman" w:hAnsi="Times New Roman" w:cs="Times New Roman"/>
          <w:sz w:val="28"/>
          <w:szCs w:val="28"/>
          <w:vertAlign w:val="superscript"/>
        </w:rPr>
        <w:t>137</w:t>
      </w:r>
      <w:r w:rsidRPr="00F9163F">
        <w:rPr>
          <w:rFonts w:ascii="Times New Roman" w:hAnsi="Times New Roman" w:cs="Times New Roman"/>
          <w:sz w:val="28"/>
          <w:szCs w:val="28"/>
        </w:rPr>
        <w:t>С</w:t>
      </w:r>
      <w:r w:rsidRPr="00F9163F">
        <w:rPr>
          <w:rFonts w:ascii="Times New Roman" w:hAnsi="Times New Roman" w:cs="Times New Roman"/>
          <w:sz w:val="28"/>
          <w:szCs w:val="28"/>
          <w:lang w:val="en-US"/>
        </w:rPr>
        <w:t>s</w:t>
      </w:r>
      <w:r w:rsidRPr="00F9163F">
        <w:rPr>
          <w:rFonts w:ascii="Times New Roman" w:hAnsi="Times New Roman" w:cs="Times New Roman"/>
          <w:sz w:val="28"/>
          <w:szCs w:val="28"/>
        </w:rPr>
        <w:t xml:space="preserve"> продуктов питания из их личных хозяйств, продуктов леса, установление путей их радиационного загрязнения и предложений по мерам радиационной защиты населения. </w:t>
      </w:r>
    </w:p>
    <w:p w:rsidR="00DF02E9" w:rsidRPr="00F9163F" w:rsidRDefault="00DF02E9" w:rsidP="00DF02E9">
      <w:pPr>
        <w:ind w:right="284"/>
        <w:rPr>
          <w:rFonts w:ascii="Times New Roman" w:hAnsi="Times New Roman" w:cs="Times New Roman"/>
          <w:sz w:val="28"/>
          <w:szCs w:val="28"/>
        </w:rPr>
      </w:pPr>
      <w:r w:rsidRPr="00F9163F">
        <w:rPr>
          <w:rFonts w:ascii="Times New Roman" w:hAnsi="Times New Roman" w:cs="Times New Roman"/>
          <w:sz w:val="28"/>
          <w:szCs w:val="28"/>
        </w:rPr>
        <w:t>В соответствии с этим главными задачами МЦРК являются:</w:t>
      </w:r>
    </w:p>
    <w:p w:rsidR="00DF02E9" w:rsidRPr="00F9163F" w:rsidRDefault="00DF02E9" w:rsidP="00DF02E9">
      <w:pPr>
        <w:ind w:right="-2"/>
        <w:rPr>
          <w:rFonts w:ascii="Times New Roman" w:hAnsi="Times New Roman" w:cs="Times New Roman"/>
          <w:sz w:val="28"/>
          <w:szCs w:val="28"/>
        </w:rPr>
      </w:pPr>
      <w:r>
        <w:rPr>
          <w:rFonts w:ascii="Times New Roman" w:hAnsi="Times New Roman" w:cs="Times New Roman"/>
          <w:sz w:val="28"/>
          <w:szCs w:val="28"/>
        </w:rPr>
        <w:softHyphen/>
      </w:r>
      <w:r w:rsidRPr="00F9163F">
        <w:rPr>
          <w:rFonts w:ascii="Times New Roman" w:hAnsi="Times New Roman" w:cs="Times New Roman"/>
          <w:sz w:val="28"/>
          <w:szCs w:val="28"/>
        </w:rPr>
        <w:t xml:space="preserve"> проведение по заявкам граждан радиометрических измерений на содержание  </w:t>
      </w:r>
      <w:r w:rsidRPr="00F9163F">
        <w:rPr>
          <w:rFonts w:ascii="Times New Roman" w:hAnsi="Times New Roman" w:cs="Times New Roman"/>
          <w:sz w:val="28"/>
          <w:szCs w:val="28"/>
          <w:vertAlign w:val="superscript"/>
        </w:rPr>
        <w:t>137</w:t>
      </w:r>
      <w:r w:rsidRPr="00F9163F">
        <w:rPr>
          <w:rFonts w:ascii="Times New Roman" w:hAnsi="Times New Roman" w:cs="Times New Roman"/>
          <w:sz w:val="28"/>
          <w:szCs w:val="28"/>
        </w:rPr>
        <w:t>С</w:t>
      </w:r>
      <w:r w:rsidRPr="00F9163F">
        <w:rPr>
          <w:rFonts w:ascii="Times New Roman" w:hAnsi="Times New Roman" w:cs="Times New Roman"/>
          <w:sz w:val="28"/>
          <w:szCs w:val="28"/>
          <w:lang w:val="en-US"/>
        </w:rPr>
        <w:t>s</w:t>
      </w:r>
      <w:r w:rsidRPr="00F9163F">
        <w:rPr>
          <w:rFonts w:ascii="Times New Roman" w:hAnsi="Times New Roman" w:cs="Times New Roman"/>
          <w:sz w:val="28"/>
          <w:szCs w:val="28"/>
        </w:rPr>
        <w:t xml:space="preserve"> в продуктах питания и кормах, производимых и потребляемых в личных хозяйствах;  </w:t>
      </w:r>
    </w:p>
    <w:p w:rsidR="00DF02E9" w:rsidRPr="00F9163F" w:rsidRDefault="00A32C29" w:rsidP="00A32C29">
      <w:pPr>
        <w:ind w:right="-2"/>
        <w:rPr>
          <w:rFonts w:ascii="Times New Roman" w:hAnsi="Times New Roman" w:cs="Times New Roman"/>
          <w:sz w:val="28"/>
          <w:szCs w:val="28"/>
        </w:rPr>
      </w:pPr>
      <w:r>
        <w:rPr>
          <w:rFonts w:ascii="Times New Roman" w:hAnsi="Times New Roman" w:cs="Times New Roman"/>
          <w:sz w:val="28"/>
          <w:szCs w:val="28"/>
        </w:rPr>
        <w:softHyphen/>
      </w:r>
      <w:r w:rsidR="00DF02E9" w:rsidRPr="00F9163F">
        <w:rPr>
          <w:rFonts w:ascii="Times New Roman" w:hAnsi="Times New Roman" w:cs="Times New Roman"/>
          <w:sz w:val="28"/>
          <w:szCs w:val="28"/>
        </w:rPr>
        <w:t xml:space="preserve"> проведения среди населения разъяснительной работы по </w:t>
      </w:r>
      <w:r>
        <w:rPr>
          <w:rFonts w:ascii="Times New Roman" w:hAnsi="Times New Roman" w:cs="Times New Roman"/>
          <w:sz w:val="28"/>
          <w:szCs w:val="28"/>
        </w:rPr>
        <w:t>о</w:t>
      </w:r>
      <w:r w:rsidR="00DF02E9" w:rsidRPr="00F9163F">
        <w:rPr>
          <w:rFonts w:ascii="Times New Roman" w:hAnsi="Times New Roman" w:cs="Times New Roman"/>
          <w:sz w:val="28"/>
          <w:szCs w:val="28"/>
        </w:rPr>
        <w:t>сновам радиационной защиты;</w:t>
      </w:r>
    </w:p>
    <w:p w:rsidR="00DF02E9" w:rsidRPr="00F9163F" w:rsidRDefault="00A32C29" w:rsidP="00A32C29">
      <w:pPr>
        <w:ind w:right="-2"/>
        <w:rPr>
          <w:rFonts w:ascii="Times New Roman" w:hAnsi="Times New Roman" w:cs="Times New Roman"/>
          <w:sz w:val="28"/>
          <w:szCs w:val="28"/>
        </w:rPr>
      </w:pPr>
      <w:r>
        <w:rPr>
          <w:rFonts w:ascii="Times New Roman" w:hAnsi="Times New Roman" w:cs="Times New Roman"/>
          <w:sz w:val="28"/>
          <w:szCs w:val="28"/>
        </w:rPr>
        <w:softHyphen/>
      </w:r>
      <w:r w:rsidR="00DF02E9" w:rsidRPr="00F9163F">
        <w:rPr>
          <w:rFonts w:ascii="Times New Roman" w:hAnsi="Times New Roman" w:cs="Times New Roman"/>
          <w:sz w:val="28"/>
          <w:szCs w:val="28"/>
        </w:rPr>
        <w:t xml:space="preserve"> участие в радиационном мониторинге жителей на спектрометре излучения человека (СИЧ), выявление продуктов, дающих основное накопление радионуклидов в организме жителей;</w:t>
      </w:r>
    </w:p>
    <w:p w:rsidR="00DF02E9" w:rsidRPr="00F9163F" w:rsidRDefault="00A32C29" w:rsidP="00A32C29">
      <w:pPr>
        <w:ind w:right="-2"/>
        <w:rPr>
          <w:rFonts w:ascii="Times New Roman" w:hAnsi="Times New Roman" w:cs="Times New Roman"/>
          <w:sz w:val="28"/>
          <w:szCs w:val="28"/>
        </w:rPr>
      </w:pPr>
      <w:r>
        <w:rPr>
          <w:rFonts w:ascii="Times New Roman" w:hAnsi="Times New Roman" w:cs="Times New Roman"/>
          <w:sz w:val="28"/>
          <w:szCs w:val="28"/>
        </w:rPr>
        <w:softHyphen/>
      </w:r>
      <w:r w:rsidR="00DF02E9" w:rsidRPr="00F9163F">
        <w:rPr>
          <w:rFonts w:ascii="Times New Roman" w:hAnsi="Times New Roman" w:cs="Times New Roman"/>
          <w:sz w:val="28"/>
          <w:szCs w:val="28"/>
        </w:rPr>
        <w:t xml:space="preserve"> использование возможностей МЦРК для обучения школьников и молодых семей основан радиационной безопасности.</w:t>
      </w:r>
    </w:p>
    <w:p w:rsidR="001D34BB" w:rsidRPr="002F197C" w:rsidRDefault="001D34BB" w:rsidP="000863E6">
      <w:pPr>
        <w:pStyle w:val="a3"/>
        <w:ind w:firstLine="709"/>
        <w:jc w:val="both"/>
        <w:rPr>
          <w:color w:val="000000"/>
          <w:sz w:val="28"/>
          <w:szCs w:val="28"/>
        </w:rPr>
      </w:pPr>
      <w:r w:rsidRPr="002F197C">
        <w:rPr>
          <w:color w:val="000000"/>
          <w:sz w:val="28"/>
          <w:szCs w:val="28"/>
        </w:rPr>
        <w:t xml:space="preserve">Наиболее многочисленна сеть подразделений радиационного контроля Минсельхозпрода, включающая 517 лабораторий и постов. Для обеспечения контроля содержания радионуклидов в продуктах питания, сельскохозяйственной и другой продукции используется более 2 тыс. единиц радиометрического и спектрометрического оборудования. Ежегодно анализируется более 11 млн. проб на содержание </w:t>
      </w:r>
      <w:r w:rsidR="00A2406A">
        <w:rPr>
          <w:sz w:val="28"/>
          <w:szCs w:val="28"/>
          <w:vertAlign w:val="superscript"/>
        </w:rPr>
        <w:t>137</w:t>
      </w:r>
      <w:r w:rsidR="00A2406A">
        <w:rPr>
          <w:sz w:val="28"/>
          <w:szCs w:val="28"/>
        </w:rPr>
        <w:t>С</w:t>
      </w:r>
      <w:r w:rsidR="00A2406A">
        <w:rPr>
          <w:sz w:val="28"/>
          <w:szCs w:val="28"/>
          <w:lang w:val="en-US"/>
        </w:rPr>
        <w:t>s</w:t>
      </w:r>
      <w:r w:rsidR="00A2406A" w:rsidRPr="002F197C">
        <w:rPr>
          <w:color w:val="000000"/>
          <w:sz w:val="28"/>
          <w:szCs w:val="28"/>
        </w:rPr>
        <w:t xml:space="preserve"> </w:t>
      </w:r>
      <w:r w:rsidRPr="002F197C">
        <w:rPr>
          <w:color w:val="000000"/>
          <w:sz w:val="28"/>
          <w:szCs w:val="28"/>
        </w:rPr>
        <w:t>и около 18 тыс.</w:t>
      </w:r>
      <w:r w:rsidR="00A2406A">
        <w:rPr>
          <w:color w:val="000000"/>
          <w:sz w:val="28"/>
          <w:szCs w:val="28"/>
        </w:rPr>
        <w:t xml:space="preserve"> – </w:t>
      </w:r>
      <w:r w:rsidR="00A2406A">
        <w:rPr>
          <w:sz w:val="28"/>
          <w:szCs w:val="28"/>
          <w:vertAlign w:val="superscript"/>
        </w:rPr>
        <w:t>90</w:t>
      </w:r>
      <w:r w:rsidR="00A2406A">
        <w:rPr>
          <w:sz w:val="28"/>
          <w:szCs w:val="28"/>
          <w:lang w:val="en-US"/>
        </w:rPr>
        <w:t>Sr</w:t>
      </w:r>
      <w:r w:rsidRPr="002F197C">
        <w:rPr>
          <w:color w:val="000000"/>
          <w:sz w:val="28"/>
          <w:szCs w:val="28"/>
        </w:rPr>
        <w:t>.</w:t>
      </w:r>
    </w:p>
    <w:p w:rsidR="001D34BB" w:rsidRPr="002F197C" w:rsidRDefault="001D34BB" w:rsidP="00A2406A">
      <w:pPr>
        <w:pStyle w:val="a3"/>
        <w:ind w:firstLine="709"/>
        <w:jc w:val="both"/>
        <w:rPr>
          <w:color w:val="000000"/>
          <w:sz w:val="28"/>
          <w:szCs w:val="28"/>
        </w:rPr>
      </w:pPr>
      <w:r w:rsidRPr="002F197C">
        <w:rPr>
          <w:color w:val="000000"/>
          <w:sz w:val="28"/>
          <w:szCs w:val="28"/>
        </w:rPr>
        <w:t>Согласно требованиям нормативных документов, радиационному контролю подлежит вся продукция, производимая на территории радиоактивного загрязнения. На каждую партию продукции в обязательном порядке оформляется документ, удостоверяющий соответствие содержания радионуклидов установленным уровням.</w:t>
      </w:r>
    </w:p>
    <w:p w:rsidR="001D34BB" w:rsidRPr="002F197C" w:rsidRDefault="001D34BB" w:rsidP="00A2406A">
      <w:pPr>
        <w:pStyle w:val="a3"/>
        <w:ind w:firstLine="709"/>
        <w:jc w:val="both"/>
        <w:rPr>
          <w:color w:val="000000"/>
          <w:sz w:val="28"/>
          <w:szCs w:val="28"/>
        </w:rPr>
      </w:pPr>
      <w:r w:rsidRPr="002F197C">
        <w:rPr>
          <w:color w:val="000000"/>
          <w:sz w:val="28"/>
          <w:szCs w:val="28"/>
        </w:rPr>
        <w:t>На перерабатывающих предприятиях все сырье и готовая продукция, произведенные на загрязненных радионуклидами территориях, подвергаются тройному радиационному контролю</w:t>
      </w:r>
      <w:r w:rsidR="00A2406A">
        <w:rPr>
          <w:color w:val="000000"/>
          <w:sz w:val="28"/>
          <w:szCs w:val="28"/>
        </w:rPr>
        <w:t xml:space="preserve"> – </w:t>
      </w:r>
      <w:r w:rsidRPr="002F197C">
        <w:rPr>
          <w:color w:val="000000"/>
          <w:sz w:val="28"/>
          <w:szCs w:val="28"/>
        </w:rPr>
        <w:t>входному, в процессе переработки сырья, контролю готовой продукции.</w:t>
      </w:r>
    </w:p>
    <w:p w:rsidR="001D34BB" w:rsidRPr="002F197C" w:rsidRDefault="001D34BB" w:rsidP="00A2406A">
      <w:pPr>
        <w:pStyle w:val="a3"/>
        <w:ind w:firstLine="709"/>
        <w:jc w:val="both"/>
        <w:rPr>
          <w:color w:val="000000"/>
          <w:sz w:val="28"/>
          <w:szCs w:val="28"/>
        </w:rPr>
      </w:pPr>
      <w:r w:rsidRPr="002F197C">
        <w:rPr>
          <w:color w:val="000000"/>
          <w:sz w:val="28"/>
          <w:szCs w:val="28"/>
        </w:rPr>
        <w:t xml:space="preserve">На мясокомбинатах республики весь крупный рогатый скот, поступающий из загрязненных хозяйств, подвергается прижизненному радиационному контролю с помощью специальных приборов. Скот с содержанием в мышечной ткани радионуклидов выше установленных </w:t>
      </w:r>
      <w:r w:rsidRPr="002F197C">
        <w:rPr>
          <w:color w:val="000000"/>
          <w:sz w:val="28"/>
          <w:szCs w:val="28"/>
        </w:rPr>
        <w:lastRenderedPageBreak/>
        <w:t>нормативов возвращается хозяйствам на доочистку с помощью специально рассчитанных на содержание радионуклидов рационов кормления.</w:t>
      </w:r>
    </w:p>
    <w:p w:rsidR="001D34BB" w:rsidRPr="002F197C" w:rsidRDefault="001D34BB" w:rsidP="00A2406A">
      <w:pPr>
        <w:pStyle w:val="a3"/>
        <w:ind w:firstLine="709"/>
        <w:jc w:val="both"/>
        <w:rPr>
          <w:color w:val="000000"/>
          <w:sz w:val="28"/>
          <w:szCs w:val="28"/>
        </w:rPr>
      </w:pPr>
      <w:r w:rsidRPr="002F197C">
        <w:rPr>
          <w:color w:val="000000"/>
          <w:sz w:val="28"/>
          <w:szCs w:val="28"/>
        </w:rPr>
        <w:t>Результатом принимаемых государством защитных мер является ежегодное сокращение производства сельскохозяйственной продукции ограниченного использования.</w:t>
      </w:r>
    </w:p>
    <w:p w:rsidR="001D34BB" w:rsidRPr="002F197C" w:rsidRDefault="001D34BB" w:rsidP="00A2406A">
      <w:pPr>
        <w:pStyle w:val="a3"/>
        <w:ind w:firstLine="709"/>
        <w:jc w:val="both"/>
        <w:rPr>
          <w:color w:val="000000"/>
          <w:sz w:val="28"/>
          <w:szCs w:val="28"/>
        </w:rPr>
      </w:pPr>
      <w:r w:rsidRPr="002F197C">
        <w:rPr>
          <w:color w:val="000000"/>
          <w:sz w:val="28"/>
          <w:szCs w:val="28"/>
        </w:rPr>
        <w:t xml:space="preserve">Следует отметить, что допустимые уровни содержания </w:t>
      </w:r>
      <w:r w:rsidR="00A2406A">
        <w:rPr>
          <w:sz w:val="28"/>
          <w:szCs w:val="28"/>
          <w:vertAlign w:val="superscript"/>
        </w:rPr>
        <w:t>137</w:t>
      </w:r>
      <w:r w:rsidR="00A2406A">
        <w:rPr>
          <w:sz w:val="28"/>
          <w:szCs w:val="28"/>
        </w:rPr>
        <w:t>С</w:t>
      </w:r>
      <w:r w:rsidR="00A2406A">
        <w:rPr>
          <w:sz w:val="28"/>
          <w:szCs w:val="28"/>
          <w:lang w:val="en-US"/>
        </w:rPr>
        <w:t>s</w:t>
      </w:r>
      <w:r w:rsidR="00A2406A" w:rsidRPr="002F197C">
        <w:rPr>
          <w:color w:val="000000"/>
          <w:sz w:val="28"/>
          <w:szCs w:val="28"/>
        </w:rPr>
        <w:t xml:space="preserve"> </w:t>
      </w:r>
      <w:r w:rsidRPr="002F197C">
        <w:rPr>
          <w:color w:val="000000"/>
          <w:sz w:val="28"/>
          <w:szCs w:val="28"/>
        </w:rPr>
        <w:t xml:space="preserve">в цельномолочной продукции в Беларуси и России одинаковы (100 Бк/л), тогда как для </w:t>
      </w:r>
      <w:r w:rsidR="00A2406A">
        <w:rPr>
          <w:sz w:val="28"/>
          <w:szCs w:val="28"/>
          <w:vertAlign w:val="superscript"/>
        </w:rPr>
        <w:t>90</w:t>
      </w:r>
      <w:r w:rsidR="00A2406A">
        <w:rPr>
          <w:sz w:val="28"/>
          <w:szCs w:val="28"/>
          <w:lang w:val="en-US"/>
        </w:rPr>
        <w:t>Sr</w:t>
      </w:r>
      <w:r w:rsidR="00A2406A" w:rsidRPr="002F197C">
        <w:rPr>
          <w:color w:val="000000"/>
          <w:sz w:val="28"/>
          <w:szCs w:val="28"/>
        </w:rPr>
        <w:t xml:space="preserve"> </w:t>
      </w:r>
      <w:r w:rsidRPr="002F197C">
        <w:rPr>
          <w:color w:val="000000"/>
          <w:sz w:val="28"/>
          <w:szCs w:val="28"/>
        </w:rPr>
        <w:t>белорусский допустимый уровень в 6,8 раза жестче. Обсуждается вопрос об ужесточении нормативов содержания радионуклидов в говядине и приближении их к нормативам Российской Федерации (160 Бк/кг).</w:t>
      </w:r>
    </w:p>
    <w:p w:rsidR="001D34BB" w:rsidRPr="002F197C" w:rsidRDefault="001D34BB" w:rsidP="00A2406A">
      <w:pPr>
        <w:pStyle w:val="a3"/>
        <w:ind w:firstLine="709"/>
        <w:jc w:val="both"/>
        <w:rPr>
          <w:color w:val="000000"/>
          <w:sz w:val="28"/>
          <w:szCs w:val="28"/>
        </w:rPr>
      </w:pPr>
      <w:r w:rsidRPr="002F197C">
        <w:rPr>
          <w:color w:val="000000"/>
          <w:sz w:val="28"/>
          <w:szCs w:val="28"/>
        </w:rPr>
        <w:t>Система радиационного контроля Министерства сельского хозяйства и продовольствия Республики Беларусь разработана в соответствии со следующими положениями и законами Республики Беларусь:</w:t>
      </w:r>
    </w:p>
    <w:p w:rsidR="001D34BB" w:rsidRPr="002F197C" w:rsidRDefault="00A2406A" w:rsidP="00A2406A">
      <w:pPr>
        <w:pStyle w:val="a3"/>
        <w:ind w:firstLine="709"/>
        <w:jc w:val="both"/>
        <w:rPr>
          <w:color w:val="000000"/>
          <w:sz w:val="28"/>
          <w:szCs w:val="28"/>
        </w:rPr>
      </w:pPr>
      <w:r>
        <w:rPr>
          <w:color w:val="000000"/>
          <w:sz w:val="28"/>
          <w:szCs w:val="28"/>
        </w:rPr>
        <w:softHyphen/>
      </w:r>
      <w:r w:rsidR="001D34BB" w:rsidRPr="002F197C">
        <w:rPr>
          <w:color w:val="000000"/>
          <w:sz w:val="28"/>
          <w:szCs w:val="28"/>
        </w:rPr>
        <w:t xml:space="preserve"> «О правовом режиме территорий, подвергшихся загрязнению в результате катастрофы на Чернобыльской АЭС»;</w:t>
      </w:r>
    </w:p>
    <w:p w:rsidR="001D34BB" w:rsidRPr="002F197C" w:rsidRDefault="00A2406A" w:rsidP="00A2406A">
      <w:pPr>
        <w:pStyle w:val="a3"/>
        <w:ind w:firstLine="709"/>
        <w:jc w:val="both"/>
        <w:rPr>
          <w:color w:val="000000"/>
          <w:sz w:val="28"/>
          <w:szCs w:val="28"/>
        </w:rPr>
      </w:pPr>
      <w:r>
        <w:rPr>
          <w:color w:val="000000"/>
          <w:sz w:val="28"/>
          <w:szCs w:val="28"/>
        </w:rPr>
        <w:softHyphen/>
      </w:r>
      <w:r w:rsidR="001D34BB" w:rsidRPr="002F197C">
        <w:rPr>
          <w:color w:val="000000"/>
          <w:sz w:val="28"/>
          <w:szCs w:val="28"/>
        </w:rPr>
        <w:t xml:space="preserve"> «О социальной защите граждан, пострадавших от катастрофы на Чернобыльской АЭС»;</w:t>
      </w:r>
    </w:p>
    <w:p w:rsidR="001D34BB" w:rsidRPr="002F197C" w:rsidRDefault="00A2406A" w:rsidP="00A2406A">
      <w:pPr>
        <w:pStyle w:val="a3"/>
        <w:ind w:firstLine="709"/>
        <w:jc w:val="both"/>
        <w:rPr>
          <w:color w:val="000000"/>
          <w:sz w:val="28"/>
          <w:szCs w:val="28"/>
        </w:rPr>
      </w:pPr>
      <w:r>
        <w:rPr>
          <w:color w:val="000000"/>
          <w:sz w:val="28"/>
          <w:szCs w:val="28"/>
        </w:rPr>
        <w:softHyphen/>
      </w:r>
      <w:r w:rsidR="001D34BB" w:rsidRPr="002F197C">
        <w:rPr>
          <w:color w:val="000000"/>
          <w:sz w:val="28"/>
          <w:szCs w:val="28"/>
        </w:rPr>
        <w:t xml:space="preserve"> «Положении о контроле радиоактивного загрязнения от Чернобыльской катастрофы в Республике Беларусь» с целью организации надежного радиационного контроля на предприятиях и организациях Министерства сельского хозяйства и продовольствия Республики Беларусь.</w:t>
      </w:r>
    </w:p>
    <w:p w:rsidR="001D34BB" w:rsidRPr="002F197C" w:rsidRDefault="001D34BB" w:rsidP="00A2406A">
      <w:pPr>
        <w:pStyle w:val="a3"/>
        <w:ind w:firstLine="709"/>
        <w:jc w:val="both"/>
        <w:rPr>
          <w:color w:val="000000"/>
          <w:sz w:val="28"/>
          <w:szCs w:val="28"/>
        </w:rPr>
      </w:pPr>
      <w:r w:rsidRPr="002F197C">
        <w:rPr>
          <w:color w:val="000000"/>
          <w:sz w:val="28"/>
          <w:szCs w:val="28"/>
        </w:rPr>
        <w:t>Радиационный контроль Министерства сельского хозяйства и продовольствия Республики Беларусь</w:t>
      </w:r>
      <w:r w:rsidR="00A2406A">
        <w:rPr>
          <w:color w:val="000000"/>
          <w:sz w:val="28"/>
          <w:szCs w:val="28"/>
        </w:rPr>
        <w:t xml:space="preserve"> – э</w:t>
      </w:r>
      <w:r w:rsidRPr="002F197C">
        <w:rPr>
          <w:color w:val="000000"/>
          <w:sz w:val="28"/>
          <w:szCs w:val="28"/>
        </w:rPr>
        <w:t>то система мероприятий по контролю радиоактивного загрязнения продуктов питания, сельскохозяйственной продукции и других объектов внешней среды.</w:t>
      </w:r>
    </w:p>
    <w:p w:rsidR="001D34BB" w:rsidRPr="002F197C" w:rsidRDefault="001D34BB" w:rsidP="00A2406A">
      <w:pPr>
        <w:pStyle w:val="a3"/>
        <w:ind w:firstLine="709"/>
        <w:jc w:val="both"/>
        <w:rPr>
          <w:color w:val="000000"/>
          <w:sz w:val="28"/>
          <w:szCs w:val="28"/>
        </w:rPr>
      </w:pPr>
      <w:r w:rsidRPr="002F197C">
        <w:rPr>
          <w:color w:val="000000"/>
          <w:sz w:val="28"/>
          <w:szCs w:val="28"/>
        </w:rPr>
        <w:t>Система радиационного контроля призвана закрепить за соответствующими службами Министерства те или иные объекты контроля, определить порядок его осуществления. Выполнение требований настоящего документа обязательно для служб радиационного контроля Министерства сельского хозяйства и продовольствия Республики Беларусь независимо от форм собственности.</w:t>
      </w:r>
    </w:p>
    <w:p w:rsidR="001D34BB" w:rsidRPr="002F197C" w:rsidRDefault="001D34BB" w:rsidP="00A2406A">
      <w:pPr>
        <w:pStyle w:val="a3"/>
        <w:ind w:firstLine="709"/>
        <w:jc w:val="both"/>
        <w:rPr>
          <w:color w:val="000000"/>
          <w:sz w:val="28"/>
          <w:szCs w:val="28"/>
        </w:rPr>
      </w:pPr>
      <w:r w:rsidRPr="002F197C">
        <w:rPr>
          <w:color w:val="000000"/>
          <w:sz w:val="28"/>
          <w:szCs w:val="28"/>
        </w:rPr>
        <w:t xml:space="preserve">Предприятия и организации, осуществляющие радиационный контроль, разрабатывают собственные положения или схемы контроля, которые должны соответствовать требованиям действующего законодательства, </w:t>
      </w:r>
      <w:r w:rsidR="00A2406A">
        <w:rPr>
          <w:color w:val="000000"/>
          <w:sz w:val="28"/>
          <w:szCs w:val="28"/>
        </w:rPr>
        <w:t>«</w:t>
      </w:r>
      <w:r w:rsidRPr="002F197C">
        <w:rPr>
          <w:color w:val="000000"/>
          <w:sz w:val="28"/>
          <w:szCs w:val="28"/>
        </w:rPr>
        <w:t>Положения...</w:t>
      </w:r>
      <w:r w:rsidR="00A2406A">
        <w:rPr>
          <w:color w:val="000000"/>
          <w:sz w:val="28"/>
          <w:szCs w:val="28"/>
        </w:rPr>
        <w:t>»</w:t>
      </w:r>
      <w:r w:rsidRPr="002F197C">
        <w:rPr>
          <w:color w:val="000000"/>
          <w:sz w:val="28"/>
          <w:szCs w:val="28"/>
        </w:rPr>
        <w:t xml:space="preserve"> и настоящей системы.</w:t>
      </w:r>
    </w:p>
    <w:p w:rsidR="001D34BB" w:rsidRPr="002F197C" w:rsidRDefault="001D34BB" w:rsidP="00A2406A">
      <w:pPr>
        <w:pStyle w:val="a3"/>
        <w:ind w:firstLine="709"/>
        <w:jc w:val="both"/>
        <w:rPr>
          <w:color w:val="000000"/>
          <w:sz w:val="28"/>
          <w:szCs w:val="28"/>
        </w:rPr>
      </w:pPr>
      <w:r w:rsidRPr="002F197C">
        <w:rPr>
          <w:color w:val="000000"/>
          <w:sz w:val="28"/>
          <w:szCs w:val="28"/>
        </w:rPr>
        <w:t>Ответственность за состояние радиационного контроля несут руководители предприятий и организаций, осуществляющих радиационный контроль.</w:t>
      </w:r>
    </w:p>
    <w:p w:rsidR="001D34BB" w:rsidRPr="002F197C" w:rsidRDefault="001D34BB" w:rsidP="00A2406A">
      <w:pPr>
        <w:pStyle w:val="a3"/>
        <w:ind w:firstLine="709"/>
        <w:jc w:val="both"/>
        <w:rPr>
          <w:color w:val="000000"/>
          <w:sz w:val="28"/>
          <w:szCs w:val="28"/>
        </w:rPr>
      </w:pPr>
      <w:r w:rsidRPr="002F197C">
        <w:rPr>
          <w:color w:val="000000"/>
          <w:sz w:val="28"/>
          <w:szCs w:val="28"/>
        </w:rPr>
        <w:t>С учетом сложившейся радиационной обстановки, анализа данных об уровнях загрязнения продукции на территории республики вводятся три зоны радиационного контроля.</w:t>
      </w:r>
    </w:p>
    <w:p w:rsidR="001D34BB" w:rsidRPr="002F197C" w:rsidRDefault="001D34BB" w:rsidP="00592601">
      <w:pPr>
        <w:pStyle w:val="a3"/>
        <w:ind w:firstLine="709"/>
        <w:jc w:val="both"/>
        <w:rPr>
          <w:color w:val="000000"/>
          <w:sz w:val="28"/>
          <w:szCs w:val="28"/>
        </w:rPr>
      </w:pPr>
      <w:r w:rsidRPr="002F197C">
        <w:rPr>
          <w:color w:val="000000"/>
          <w:sz w:val="28"/>
          <w:szCs w:val="28"/>
        </w:rPr>
        <w:t>1 Территория радиоактивного загрязнения</w:t>
      </w:r>
      <w:r w:rsidR="00592601">
        <w:rPr>
          <w:color w:val="000000"/>
          <w:sz w:val="28"/>
          <w:szCs w:val="28"/>
        </w:rPr>
        <w:t xml:space="preserve"> – </w:t>
      </w:r>
      <w:r w:rsidRPr="002F197C">
        <w:rPr>
          <w:color w:val="000000"/>
          <w:sz w:val="28"/>
          <w:szCs w:val="28"/>
        </w:rPr>
        <w:t xml:space="preserve">территория, где возникало долговременное загрязнение окружающей среды радиоактивными веществами с плотностью загрязнения почвы радионуклидами </w:t>
      </w:r>
      <w:r w:rsidR="00592601">
        <w:rPr>
          <w:sz w:val="28"/>
          <w:szCs w:val="28"/>
          <w:vertAlign w:val="superscript"/>
        </w:rPr>
        <w:t>137</w:t>
      </w:r>
      <w:r w:rsidR="00592601">
        <w:rPr>
          <w:sz w:val="28"/>
          <w:szCs w:val="28"/>
        </w:rPr>
        <w:t>С</w:t>
      </w:r>
      <w:r w:rsidR="00592601">
        <w:rPr>
          <w:sz w:val="28"/>
          <w:szCs w:val="28"/>
          <w:lang w:val="en-US"/>
        </w:rPr>
        <w:t>s</w:t>
      </w:r>
      <w:r w:rsidR="00592601" w:rsidRPr="002F197C">
        <w:rPr>
          <w:color w:val="000000"/>
          <w:sz w:val="28"/>
          <w:szCs w:val="28"/>
        </w:rPr>
        <w:t xml:space="preserve"> </w:t>
      </w:r>
      <w:r w:rsidRPr="002F197C">
        <w:rPr>
          <w:color w:val="000000"/>
          <w:sz w:val="28"/>
          <w:szCs w:val="28"/>
        </w:rPr>
        <w:t xml:space="preserve">более 1 </w:t>
      </w:r>
      <w:r w:rsidR="00592601">
        <w:rPr>
          <w:color w:val="000000"/>
          <w:sz w:val="28"/>
          <w:szCs w:val="28"/>
        </w:rPr>
        <w:t>К</w:t>
      </w:r>
      <w:r w:rsidRPr="002F197C">
        <w:rPr>
          <w:color w:val="000000"/>
          <w:sz w:val="28"/>
          <w:szCs w:val="28"/>
        </w:rPr>
        <w:t>и/км</w:t>
      </w:r>
      <w:r w:rsidRPr="002F197C">
        <w:rPr>
          <w:color w:val="000000"/>
          <w:sz w:val="28"/>
          <w:szCs w:val="28"/>
          <w:vertAlign w:val="superscript"/>
        </w:rPr>
        <w:t>2</w:t>
      </w:r>
      <w:r w:rsidRPr="002F197C">
        <w:rPr>
          <w:color w:val="000000"/>
          <w:sz w:val="28"/>
          <w:szCs w:val="28"/>
        </w:rPr>
        <w:t xml:space="preserve">, </w:t>
      </w:r>
      <w:r w:rsidR="00592601">
        <w:rPr>
          <w:sz w:val="28"/>
          <w:szCs w:val="28"/>
          <w:vertAlign w:val="superscript"/>
        </w:rPr>
        <w:t>90</w:t>
      </w:r>
      <w:r w:rsidR="00592601">
        <w:rPr>
          <w:sz w:val="28"/>
          <w:szCs w:val="28"/>
          <w:lang w:val="en-US"/>
        </w:rPr>
        <w:t>Sr</w:t>
      </w:r>
      <w:r w:rsidR="00592601" w:rsidRPr="002F197C">
        <w:rPr>
          <w:color w:val="000000"/>
          <w:sz w:val="28"/>
          <w:szCs w:val="28"/>
        </w:rPr>
        <w:t xml:space="preserve"> </w:t>
      </w:r>
      <w:r w:rsidRPr="002F197C">
        <w:rPr>
          <w:color w:val="000000"/>
          <w:sz w:val="28"/>
          <w:szCs w:val="28"/>
        </w:rPr>
        <w:t xml:space="preserve">более 0,15 </w:t>
      </w:r>
      <w:r w:rsidR="00592601">
        <w:rPr>
          <w:color w:val="000000"/>
          <w:sz w:val="28"/>
          <w:szCs w:val="28"/>
        </w:rPr>
        <w:t>К</w:t>
      </w:r>
      <w:r w:rsidRPr="002F197C">
        <w:rPr>
          <w:color w:val="000000"/>
          <w:sz w:val="28"/>
          <w:szCs w:val="28"/>
        </w:rPr>
        <w:t>и/ км</w:t>
      </w:r>
      <w:r w:rsidRPr="002F197C">
        <w:rPr>
          <w:color w:val="000000"/>
          <w:sz w:val="28"/>
          <w:szCs w:val="28"/>
          <w:vertAlign w:val="superscript"/>
        </w:rPr>
        <w:t>2</w:t>
      </w:r>
      <w:r w:rsidR="00592601">
        <w:rPr>
          <w:color w:val="000000"/>
          <w:sz w:val="28"/>
          <w:szCs w:val="28"/>
          <w:vertAlign w:val="superscript"/>
        </w:rPr>
        <w:t xml:space="preserve"> </w:t>
      </w:r>
      <w:r w:rsidR="00592601">
        <w:rPr>
          <w:color w:val="000000"/>
          <w:sz w:val="28"/>
          <w:szCs w:val="28"/>
        </w:rPr>
        <w:t xml:space="preserve">– </w:t>
      </w:r>
      <w:r w:rsidRPr="002F197C">
        <w:rPr>
          <w:color w:val="000000"/>
          <w:sz w:val="28"/>
          <w:szCs w:val="28"/>
        </w:rPr>
        <w:t>зона А.</w:t>
      </w:r>
    </w:p>
    <w:p w:rsidR="001D34BB" w:rsidRPr="002F197C" w:rsidRDefault="001D34BB" w:rsidP="00592601">
      <w:pPr>
        <w:pStyle w:val="a3"/>
        <w:ind w:firstLine="709"/>
        <w:jc w:val="both"/>
        <w:rPr>
          <w:color w:val="000000"/>
          <w:sz w:val="28"/>
          <w:szCs w:val="28"/>
        </w:rPr>
      </w:pPr>
      <w:r w:rsidRPr="002F197C">
        <w:rPr>
          <w:color w:val="000000"/>
          <w:sz w:val="28"/>
          <w:szCs w:val="28"/>
        </w:rPr>
        <w:lastRenderedPageBreak/>
        <w:t>2 Территория вероятного радиационного воздействия выбросов АЭС сопредельных государств (Игналинская АЭС)</w:t>
      </w:r>
      <w:r w:rsidR="00592601">
        <w:rPr>
          <w:color w:val="000000"/>
          <w:sz w:val="28"/>
          <w:szCs w:val="28"/>
        </w:rPr>
        <w:t xml:space="preserve"> – </w:t>
      </w:r>
      <w:r w:rsidRPr="002F197C">
        <w:rPr>
          <w:color w:val="000000"/>
          <w:sz w:val="28"/>
          <w:szCs w:val="28"/>
        </w:rPr>
        <w:t>зона Б.</w:t>
      </w:r>
    </w:p>
    <w:p w:rsidR="001D34BB" w:rsidRPr="002F197C" w:rsidRDefault="001D34BB" w:rsidP="00592601">
      <w:pPr>
        <w:pStyle w:val="a3"/>
        <w:ind w:firstLine="709"/>
        <w:jc w:val="both"/>
        <w:rPr>
          <w:color w:val="000000"/>
          <w:sz w:val="28"/>
          <w:szCs w:val="28"/>
        </w:rPr>
      </w:pPr>
      <w:r w:rsidRPr="002F197C">
        <w:rPr>
          <w:color w:val="000000"/>
          <w:sz w:val="28"/>
          <w:szCs w:val="28"/>
        </w:rPr>
        <w:t xml:space="preserve">3 </w:t>
      </w:r>
      <w:r w:rsidR="00592601">
        <w:rPr>
          <w:color w:val="000000"/>
          <w:sz w:val="28"/>
          <w:szCs w:val="28"/>
        </w:rPr>
        <w:t>«</w:t>
      </w:r>
      <w:r w:rsidRPr="002F197C">
        <w:rPr>
          <w:color w:val="000000"/>
          <w:sz w:val="28"/>
          <w:szCs w:val="28"/>
        </w:rPr>
        <w:t>Чистая</w:t>
      </w:r>
      <w:r w:rsidR="00592601">
        <w:rPr>
          <w:color w:val="000000"/>
          <w:sz w:val="28"/>
          <w:szCs w:val="28"/>
        </w:rPr>
        <w:t xml:space="preserve">» территория – </w:t>
      </w:r>
      <w:r w:rsidRPr="002F197C">
        <w:rPr>
          <w:color w:val="000000"/>
          <w:sz w:val="28"/>
          <w:szCs w:val="28"/>
        </w:rPr>
        <w:t xml:space="preserve">территория, где плотность загрязнения почвы по </w:t>
      </w:r>
      <w:r w:rsidR="00592601">
        <w:rPr>
          <w:sz w:val="28"/>
          <w:szCs w:val="28"/>
          <w:vertAlign w:val="superscript"/>
        </w:rPr>
        <w:t>137</w:t>
      </w:r>
      <w:r w:rsidR="00592601">
        <w:rPr>
          <w:sz w:val="28"/>
          <w:szCs w:val="28"/>
        </w:rPr>
        <w:t>С</w:t>
      </w:r>
      <w:r w:rsidR="00592601">
        <w:rPr>
          <w:sz w:val="28"/>
          <w:szCs w:val="28"/>
          <w:lang w:val="en-US"/>
        </w:rPr>
        <w:t>s</w:t>
      </w:r>
      <w:r w:rsidR="00592601" w:rsidRPr="002F197C">
        <w:rPr>
          <w:color w:val="000000"/>
          <w:sz w:val="28"/>
          <w:szCs w:val="28"/>
        </w:rPr>
        <w:t xml:space="preserve"> </w:t>
      </w:r>
      <w:r w:rsidRPr="002F197C">
        <w:rPr>
          <w:color w:val="000000"/>
          <w:sz w:val="28"/>
          <w:szCs w:val="28"/>
        </w:rPr>
        <w:t xml:space="preserve">менее 1 </w:t>
      </w:r>
      <w:r w:rsidR="00592601">
        <w:rPr>
          <w:color w:val="000000"/>
          <w:sz w:val="28"/>
          <w:szCs w:val="28"/>
        </w:rPr>
        <w:t>К</w:t>
      </w:r>
      <w:r w:rsidRPr="002F197C">
        <w:rPr>
          <w:color w:val="000000"/>
          <w:sz w:val="28"/>
          <w:szCs w:val="28"/>
        </w:rPr>
        <w:t>и/км</w:t>
      </w:r>
      <w:r w:rsidRPr="002F197C">
        <w:rPr>
          <w:color w:val="000000"/>
          <w:sz w:val="28"/>
          <w:szCs w:val="28"/>
          <w:vertAlign w:val="superscript"/>
        </w:rPr>
        <w:t>2</w:t>
      </w:r>
      <w:r w:rsidRPr="002F197C">
        <w:rPr>
          <w:color w:val="000000"/>
          <w:sz w:val="28"/>
          <w:szCs w:val="28"/>
        </w:rPr>
        <w:t xml:space="preserve">, </w:t>
      </w:r>
      <w:r w:rsidR="00592601">
        <w:rPr>
          <w:sz w:val="28"/>
          <w:szCs w:val="28"/>
          <w:vertAlign w:val="superscript"/>
        </w:rPr>
        <w:t>90</w:t>
      </w:r>
      <w:r w:rsidR="00592601">
        <w:rPr>
          <w:sz w:val="28"/>
          <w:szCs w:val="28"/>
          <w:lang w:val="en-US"/>
        </w:rPr>
        <w:t>Sr</w:t>
      </w:r>
      <w:r w:rsidR="00592601" w:rsidRPr="002F197C">
        <w:rPr>
          <w:color w:val="000000"/>
          <w:sz w:val="28"/>
          <w:szCs w:val="28"/>
        </w:rPr>
        <w:t xml:space="preserve"> </w:t>
      </w:r>
      <w:r w:rsidRPr="002F197C">
        <w:rPr>
          <w:color w:val="000000"/>
          <w:sz w:val="28"/>
          <w:szCs w:val="28"/>
        </w:rPr>
        <w:t xml:space="preserve">менее 0,15 </w:t>
      </w:r>
      <w:r w:rsidR="00592601">
        <w:rPr>
          <w:color w:val="000000"/>
          <w:sz w:val="28"/>
          <w:szCs w:val="28"/>
        </w:rPr>
        <w:t>К</w:t>
      </w:r>
      <w:r w:rsidRPr="002F197C">
        <w:rPr>
          <w:color w:val="000000"/>
          <w:sz w:val="28"/>
          <w:szCs w:val="28"/>
        </w:rPr>
        <w:t>и/ км</w:t>
      </w:r>
      <w:r w:rsidRPr="002F197C">
        <w:rPr>
          <w:color w:val="000000"/>
          <w:sz w:val="28"/>
          <w:szCs w:val="28"/>
          <w:vertAlign w:val="superscript"/>
        </w:rPr>
        <w:t>2</w:t>
      </w:r>
      <w:r w:rsidRPr="002F197C">
        <w:rPr>
          <w:color w:val="000000"/>
          <w:sz w:val="28"/>
          <w:szCs w:val="28"/>
        </w:rPr>
        <w:t>, и на этой территории за последние 3 года не установлено ни одного случая содержания радионуклидов в продуктах питания, сельскохозяйственной продукции выше</w:t>
      </w:r>
      <w:r w:rsidR="00592601">
        <w:rPr>
          <w:color w:val="000000"/>
          <w:sz w:val="28"/>
          <w:szCs w:val="28"/>
        </w:rPr>
        <w:t xml:space="preserve">действующих нормативных уровней – </w:t>
      </w:r>
      <w:r w:rsidRPr="002F197C">
        <w:rPr>
          <w:color w:val="000000"/>
          <w:sz w:val="28"/>
          <w:szCs w:val="28"/>
        </w:rPr>
        <w:t>зона В.</w:t>
      </w:r>
    </w:p>
    <w:p w:rsidR="001D34BB" w:rsidRPr="002F197C" w:rsidRDefault="001D34BB" w:rsidP="00592601">
      <w:pPr>
        <w:pStyle w:val="a3"/>
        <w:ind w:firstLine="709"/>
        <w:jc w:val="both"/>
        <w:rPr>
          <w:color w:val="000000"/>
          <w:sz w:val="28"/>
          <w:szCs w:val="28"/>
        </w:rPr>
      </w:pPr>
      <w:r w:rsidRPr="002F197C">
        <w:rPr>
          <w:color w:val="000000"/>
          <w:sz w:val="28"/>
          <w:szCs w:val="28"/>
        </w:rPr>
        <w:t>Радиационный контроль осуществляют:</w:t>
      </w:r>
    </w:p>
    <w:p w:rsidR="001D34BB" w:rsidRPr="002F197C" w:rsidRDefault="00592601" w:rsidP="00592601">
      <w:pPr>
        <w:pStyle w:val="a3"/>
        <w:ind w:firstLine="709"/>
        <w:jc w:val="both"/>
        <w:rPr>
          <w:color w:val="000000"/>
          <w:sz w:val="28"/>
          <w:szCs w:val="28"/>
        </w:rPr>
      </w:pPr>
      <w:r>
        <w:rPr>
          <w:color w:val="000000"/>
          <w:sz w:val="28"/>
          <w:szCs w:val="28"/>
        </w:rPr>
        <w:softHyphen/>
      </w:r>
      <w:r w:rsidR="001D34BB" w:rsidRPr="002F197C">
        <w:rPr>
          <w:color w:val="000000"/>
          <w:sz w:val="28"/>
          <w:szCs w:val="28"/>
        </w:rPr>
        <w:t xml:space="preserve"> Государственная ветеринарная служба</w:t>
      </w:r>
      <w:r>
        <w:rPr>
          <w:color w:val="000000"/>
          <w:sz w:val="28"/>
          <w:szCs w:val="28"/>
        </w:rPr>
        <w:t xml:space="preserve"> – </w:t>
      </w:r>
      <w:r w:rsidR="001D34BB" w:rsidRPr="002F197C">
        <w:rPr>
          <w:color w:val="000000"/>
          <w:sz w:val="28"/>
          <w:szCs w:val="28"/>
        </w:rPr>
        <w:t>продукция животноводства, производимая в общественном секторе и фермерских хозяйствах, в т.ч. реализуемая на экспорт; рационы кормления животных; продукция, реализуемая на рынках.</w:t>
      </w:r>
    </w:p>
    <w:p w:rsidR="001D34BB" w:rsidRPr="002F197C" w:rsidRDefault="00592601" w:rsidP="00592601">
      <w:pPr>
        <w:pStyle w:val="a3"/>
        <w:ind w:firstLine="709"/>
        <w:jc w:val="both"/>
        <w:rPr>
          <w:color w:val="000000"/>
          <w:sz w:val="28"/>
          <w:szCs w:val="28"/>
        </w:rPr>
      </w:pPr>
      <w:r>
        <w:rPr>
          <w:color w:val="000000"/>
          <w:sz w:val="28"/>
          <w:szCs w:val="28"/>
        </w:rPr>
        <w:softHyphen/>
      </w:r>
      <w:r w:rsidR="001D34BB" w:rsidRPr="002F197C">
        <w:rPr>
          <w:color w:val="000000"/>
          <w:sz w:val="28"/>
          <w:szCs w:val="28"/>
        </w:rPr>
        <w:t xml:space="preserve"> Агрохимическая служба </w:t>
      </w:r>
      <w:r>
        <w:rPr>
          <w:color w:val="000000"/>
          <w:sz w:val="28"/>
          <w:szCs w:val="28"/>
        </w:rPr>
        <w:softHyphen/>
      </w:r>
      <w:r w:rsidR="001D34BB" w:rsidRPr="002F197C">
        <w:rPr>
          <w:color w:val="000000"/>
          <w:sz w:val="28"/>
          <w:szCs w:val="28"/>
        </w:rPr>
        <w:t xml:space="preserve"> почва сельскохозяйственных и лесных угодий колхозов, совхозов и фермерских хозяйств; продукция растениеводства, в т.ч. корма; торф, применяемый в качестве удобрений.</w:t>
      </w:r>
    </w:p>
    <w:p w:rsidR="001D34BB" w:rsidRPr="002F197C" w:rsidRDefault="00592601" w:rsidP="00592601">
      <w:pPr>
        <w:pStyle w:val="a3"/>
        <w:ind w:firstLine="709"/>
        <w:jc w:val="both"/>
        <w:rPr>
          <w:color w:val="000000"/>
          <w:sz w:val="28"/>
          <w:szCs w:val="28"/>
        </w:rPr>
      </w:pPr>
      <w:r>
        <w:rPr>
          <w:color w:val="000000"/>
          <w:sz w:val="28"/>
          <w:szCs w:val="28"/>
        </w:rPr>
        <w:softHyphen/>
      </w:r>
      <w:r w:rsidR="001D34BB" w:rsidRPr="002F197C">
        <w:rPr>
          <w:color w:val="000000"/>
          <w:sz w:val="28"/>
          <w:szCs w:val="28"/>
        </w:rPr>
        <w:t xml:space="preserve"> Радиологические посты и лаборатории перерабатывающих предприятий </w:t>
      </w:r>
      <w:r>
        <w:rPr>
          <w:color w:val="000000"/>
          <w:sz w:val="28"/>
          <w:szCs w:val="28"/>
        </w:rPr>
        <w:softHyphen/>
      </w:r>
      <w:r w:rsidR="001D34BB" w:rsidRPr="002F197C">
        <w:rPr>
          <w:color w:val="000000"/>
          <w:sz w:val="28"/>
          <w:szCs w:val="28"/>
        </w:rPr>
        <w:t xml:space="preserve"> сырье, поступающее на переработку, готовая продукция.</w:t>
      </w:r>
    </w:p>
    <w:p w:rsidR="001D34BB" w:rsidRPr="002F197C" w:rsidRDefault="00592601" w:rsidP="00592601">
      <w:pPr>
        <w:pStyle w:val="a3"/>
        <w:ind w:firstLine="709"/>
        <w:jc w:val="both"/>
        <w:rPr>
          <w:color w:val="000000"/>
          <w:sz w:val="28"/>
          <w:szCs w:val="28"/>
        </w:rPr>
      </w:pPr>
      <w:r>
        <w:rPr>
          <w:color w:val="000000"/>
          <w:sz w:val="28"/>
          <w:szCs w:val="28"/>
        </w:rPr>
        <w:softHyphen/>
      </w:r>
      <w:r w:rsidR="001D34BB" w:rsidRPr="002F197C">
        <w:rPr>
          <w:color w:val="000000"/>
          <w:sz w:val="28"/>
          <w:szCs w:val="28"/>
        </w:rPr>
        <w:t xml:space="preserve"> Радиологи хозяйств </w:t>
      </w:r>
      <w:r>
        <w:rPr>
          <w:color w:val="000000"/>
          <w:sz w:val="28"/>
          <w:szCs w:val="28"/>
        </w:rPr>
        <w:softHyphen/>
      </w:r>
      <w:r w:rsidR="001D34BB" w:rsidRPr="002F197C">
        <w:rPr>
          <w:color w:val="000000"/>
          <w:sz w:val="28"/>
          <w:szCs w:val="28"/>
        </w:rPr>
        <w:t xml:space="preserve"> прижизненный контроль сельскохозяйственных животных; отбор и доставка проб продукции животноводства и растениеводства в соответствующие радиологические лаборатории.</w:t>
      </w:r>
    </w:p>
    <w:p w:rsidR="001D34BB" w:rsidRPr="002F197C" w:rsidRDefault="001D34BB" w:rsidP="00592601">
      <w:pPr>
        <w:pStyle w:val="a3"/>
        <w:ind w:firstLine="709"/>
        <w:jc w:val="both"/>
        <w:rPr>
          <w:color w:val="000000"/>
          <w:sz w:val="28"/>
          <w:szCs w:val="28"/>
        </w:rPr>
      </w:pPr>
      <w:r w:rsidRPr="002F197C">
        <w:rPr>
          <w:color w:val="000000"/>
          <w:sz w:val="28"/>
          <w:szCs w:val="28"/>
          <w:u w:val="single"/>
        </w:rPr>
        <w:t>Государственная ветеринарная служба</w:t>
      </w:r>
      <w:r w:rsidR="00592601" w:rsidRPr="00592601">
        <w:rPr>
          <w:color w:val="000000"/>
          <w:sz w:val="28"/>
          <w:szCs w:val="28"/>
        </w:rPr>
        <w:t xml:space="preserve"> </w:t>
      </w:r>
      <w:r w:rsidR="00592601">
        <w:rPr>
          <w:color w:val="000000"/>
          <w:sz w:val="28"/>
          <w:szCs w:val="28"/>
        </w:rPr>
        <w:softHyphen/>
        <w:t xml:space="preserve"> «</w:t>
      </w:r>
      <w:r w:rsidRPr="002F197C">
        <w:rPr>
          <w:color w:val="000000"/>
          <w:sz w:val="28"/>
          <w:szCs w:val="28"/>
        </w:rPr>
        <w:t>территория радиоактивного загрязнения</w:t>
      </w:r>
      <w:r w:rsidR="00592601">
        <w:rPr>
          <w:color w:val="000000"/>
          <w:sz w:val="28"/>
          <w:szCs w:val="28"/>
        </w:rPr>
        <w:t>»</w:t>
      </w:r>
      <w:r w:rsidRPr="002F197C">
        <w:rPr>
          <w:color w:val="000000"/>
          <w:sz w:val="28"/>
          <w:szCs w:val="28"/>
        </w:rPr>
        <w:t xml:space="preserve"> </w:t>
      </w:r>
      <w:r w:rsidR="00592601">
        <w:rPr>
          <w:color w:val="000000"/>
          <w:sz w:val="28"/>
          <w:szCs w:val="28"/>
        </w:rPr>
        <w:softHyphen/>
      </w:r>
      <w:r w:rsidRPr="002F197C">
        <w:rPr>
          <w:color w:val="000000"/>
          <w:sz w:val="28"/>
          <w:szCs w:val="28"/>
        </w:rPr>
        <w:t xml:space="preserve"> зона А.</w:t>
      </w:r>
    </w:p>
    <w:p w:rsidR="001D34BB" w:rsidRPr="002F197C" w:rsidRDefault="001D34BB" w:rsidP="00592601">
      <w:pPr>
        <w:pStyle w:val="a3"/>
        <w:ind w:firstLine="709"/>
        <w:jc w:val="both"/>
        <w:rPr>
          <w:color w:val="000000"/>
          <w:sz w:val="28"/>
          <w:szCs w:val="28"/>
        </w:rPr>
      </w:pPr>
      <w:r w:rsidRPr="002F197C">
        <w:rPr>
          <w:color w:val="000000"/>
          <w:sz w:val="28"/>
          <w:szCs w:val="28"/>
        </w:rPr>
        <w:t xml:space="preserve">1 Определение радионуклидов цезия в продукции животноводства, общественного сектора, рационах кормления животных в контрольных хозяйствах (КП) проводят республиканская и областные ветеринарные лаборатории 1 раз в квартал, райветлаборатории </w:t>
      </w:r>
      <w:r w:rsidR="003B6259">
        <w:rPr>
          <w:color w:val="000000"/>
          <w:sz w:val="28"/>
          <w:szCs w:val="28"/>
        </w:rPr>
        <w:softHyphen/>
      </w:r>
      <w:r w:rsidRPr="002F197C">
        <w:rPr>
          <w:color w:val="000000"/>
          <w:sz w:val="28"/>
          <w:szCs w:val="28"/>
        </w:rPr>
        <w:t xml:space="preserve"> 1 раз в месяц. В остальных хозяйствах райветлабораториями проводится контроль молока 1</w:t>
      </w:r>
      <w:r w:rsidR="003B6259">
        <w:rPr>
          <w:color w:val="000000"/>
          <w:sz w:val="28"/>
          <w:szCs w:val="28"/>
        </w:rPr>
        <w:softHyphen/>
      </w:r>
      <w:r w:rsidRPr="002F197C">
        <w:rPr>
          <w:color w:val="000000"/>
          <w:sz w:val="28"/>
          <w:szCs w:val="28"/>
        </w:rPr>
        <w:t>3 раза в квартал. В случаях превышения действующих нормативных уровней по содержанию радионуклидов цезия в продукции животноводства исследуется рацион кормления сельскохозяйственных животных.</w:t>
      </w:r>
    </w:p>
    <w:p w:rsidR="001D34BB" w:rsidRPr="002F197C" w:rsidRDefault="001D34BB" w:rsidP="00C82FDA">
      <w:pPr>
        <w:pStyle w:val="a3"/>
        <w:ind w:firstLine="709"/>
        <w:jc w:val="both"/>
        <w:rPr>
          <w:color w:val="000000"/>
          <w:sz w:val="28"/>
          <w:szCs w:val="28"/>
        </w:rPr>
      </w:pPr>
      <w:r w:rsidRPr="002F197C">
        <w:rPr>
          <w:color w:val="000000"/>
          <w:sz w:val="28"/>
          <w:szCs w:val="28"/>
        </w:rPr>
        <w:t xml:space="preserve">2 Определение </w:t>
      </w:r>
      <w:r w:rsidR="00C82FDA">
        <w:rPr>
          <w:sz w:val="28"/>
          <w:szCs w:val="28"/>
          <w:vertAlign w:val="superscript"/>
        </w:rPr>
        <w:t>90</w:t>
      </w:r>
      <w:r w:rsidR="00C82FDA">
        <w:rPr>
          <w:sz w:val="28"/>
          <w:szCs w:val="28"/>
          <w:lang w:val="en-US"/>
        </w:rPr>
        <w:t>Sr</w:t>
      </w:r>
      <w:r w:rsidR="00C82FDA" w:rsidRPr="002F197C">
        <w:rPr>
          <w:color w:val="000000"/>
          <w:sz w:val="28"/>
          <w:szCs w:val="28"/>
        </w:rPr>
        <w:t xml:space="preserve"> </w:t>
      </w:r>
      <w:r w:rsidRPr="002F197C">
        <w:rPr>
          <w:color w:val="000000"/>
          <w:sz w:val="28"/>
          <w:szCs w:val="28"/>
        </w:rPr>
        <w:t xml:space="preserve">в продукции животноводства, рационах кормления животных в контрольных хозяйствах проводят республиканская и областные ветеринарные лаборатории 1 раз в квартал. В остальных хозяйствах на загрязненной территории (зона А) один раз в течение 2 лет проводится исследование молока по каждой ферме. В случае обнаружения молока с содержанием </w:t>
      </w:r>
      <w:r w:rsidR="00C82FDA">
        <w:rPr>
          <w:sz w:val="28"/>
          <w:szCs w:val="28"/>
          <w:vertAlign w:val="superscript"/>
        </w:rPr>
        <w:t>90</w:t>
      </w:r>
      <w:r w:rsidR="00C82FDA">
        <w:rPr>
          <w:sz w:val="28"/>
          <w:szCs w:val="28"/>
          <w:lang w:val="en-US"/>
        </w:rPr>
        <w:t>Sr</w:t>
      </w:r>
      <w:r w:rsidR="00C82FDA" w:rsidRPr="002F197C">
        <w:rPr>
          <w:color w:val="000000"/>
          <w:sz w:val="28"/>
          <w:szCs w:val="28"/>
        </w:rPr>
        <w:t xml:space="preserve"> </w:t>
      </w:r>
      <w:r w:rsidRPr="002F197C">
        <w:rPr>
          <w:color w:val="000000"/>
          <w:sz w:val="28"/>
          <w:szCs w:val="28"/>
        </w:rPr>
        <w:t>выше установленных нормативных уровней с этих ферм молоко подлежит ежегодному контролю.</w:t>
      </w:r>
    </w:p>
    <w:p w:rsidR="001D34BB" w:rsidRPr="002F197C" w:rsidRDefault="001D34BB" w:rsidP="00C82FDA">
      <w:pPr>
        <w:pStyle w:val="a3"/>
        <w:ind w:firstLine="709"/>
        <w:jc w:val="both"/>
        <w:rPr>
          <w:color w:val="000000"/>
          <w:sz w:val="28"/>
          <w:szCs w:val="28"/>
        </w:rPr>
      </w:pPr>
      <w:r w:rsidRPr="002F197C">
        <w:rPr>
          <w:color w:val="000000"/>
          <w:sz w:val="28"/>
          <w:szCs w:val="28"/>
        </w:rPr>
        <w:t xml:space="preserve">3 Зона Б. В хозяйствах, непосредственно прилегающих к Игналинской АЭС, райветлабораториями ежемесячно исследуются молоко и корма на содержание радиоактивного цезия. Областная ветлаборатория исследует 1 раз в квартал молоко, сено, траву из этих хозяйств на содержание </w:t>
      </w:r>
      <w:r w:rsidRPr="00C82FDA">
        <w:rPr>
          <w:color w:val="000000"/>
          <w:sz w:val="28"/>
          <w:szCs w:val="28"/>
          <w:vertAlign w:val="superscript"/>
        </w:rPr>
        <w:t>131</w:t>
      </w:r>
      <w:r w:rsidR="00C82FDA">
        <w:rPr>
          <w:color w:val="000000"/>
          <w:sz w:val="28"/>
          <w:szCs w:val="28"/>
          <w:lang w:val="en-US"/>
        </w:rPr>
        <w:t>I</w:t>
      </w:r>
      <w:r w:rsidRPr="002F197C">
        <w:rPr>
          <w:color w:val="000000"/>
          <w:sz w:val="28"/>
          <w:szCs w:val="28"/>
        </w:rPr>
        <w:t xml:space="preserve">, </w:t>
      </w:r>
      <w:r w:rsidR="00C82FDA">
        <w:rPr>
          <w:sz w:val="28"/>
          <w:szCs w:val="28"/>
          <w:vertAlign w:val="superscript"/>
        </w:rPr>
        <w:t>90</w:t>
      </w:r>
      <w:r w:rsidR="00C82FDA">
        <w:rPr>
          <w:sz w:val="28"/>
          <w:szCs w:val="28"/>
          <w:lang w:val="en-US"/>
        </w:rPr>
        <w:t>Sr</w:t>
      </w:r>
      <w:r w:rsidR="00C82FDA" w:rsidRPr="002F197C">
        <w:rPr>
          <w:color w:val="000000"/>
          <w:sz w:val="28"/>
          <w:szCs w:val="28"/>
        </w:rPr>
        <w:t xml:space="preserve"> </w:t>
      </w:r>
      <w:r w:rsidRPr="002F197C">
        <w:rPr>
          <w:color w:val="000000"/>
          <w:sz w:val="28"/>
          <w:szCs w:val="28"/>
        </w:rPr>
        <w:t xml:space="preserve">и </w:t>
      </w:r>
      <w:r w:rsidR="00C82FDA">
        <w:rPr>
          <w:sz w:val="28"/>
          <w:szCs w:val="28"/>
          <w:vertAlign w:val="superscript"/>
        </w:rPr>
        <w:t>134</w:t>
      </w:r>
      <w:r w:rsidR="00C82FDA">
        <w:rPr>
          <w:sz w:val="28"/>
          <w:szCs w:val="28"/>
        </w:rPr>
        <w:t>С</w:t>
      </w:r>
      <w:r w:rsidR="00C82FDA">
        <w:rPr>
          <w:sz w:val="28"/>
          <w:szCs w:val="28"/>
          <w:lang w:val="en-US"/>
        </w:rPr>
        <w:t>s</w:t>
      </w:r>
      <w:r w:rsidR="00C82FDA" w:rsidRPr="002F197C">
        <w:rPr>
          <w:color w:val="000000"/>
          <w:sz w:val="28"/>
          <w:szCs w:val="28"/>
        </w:rPr>
        <w:t xml:space="preserve"> </w:t>
      </w:r>
      <w:r w:rsidR="00C82FDA">
        <w:rPr>
          <w:color w:val="000000"/>
          <w:sz w:val="28"/>
          <w:szCs w:val="28"/>
        </w:rPr>
        <w:t xml:space="preserve">, </w:t>
      </w:r>
      <w:r w:rsidR="00C82FDA">
        <w:rPr>
          <w:sz w:val="28"/>
          <w:szCs w:val="28"/>
          <w:vertAlign w:val="superscript"/>
        </w:rPr>
        <w:t>137</w:t>
      </w:r>
      <w:r w:rsidR="00C82FDA">
        <w:rPr>
          <w:sz w:val="28"/>
          <w:szCs w:val="28"/>
        </w:rPr>
        <w:t>С</w:t>
      </w:r>
      <w:r w:rsidR="00C82FDA">
        <w:rPr>
          <w:sz w:val="28"/>
          <w:szCs w:val="28"/>
          <w:lang w:val="en-US"/>
        </w:rPr>
        <w:t>s</w:t>
      </w:r>
      <w:r w:rsidRPr="002F197C">
        <w:rPr>
          <w:color w:val="000000"/>
          <w:sz w:val="28"/>
          <w:szCs w:val="28"/>
        </w:rPr>
        <w:t>.</w:t>
      </w:r>
    </w:p>
    <w:p w:rsidR="001D34BB" w:rsidRPr="002F197C" w:rsidRDefault="00C82FDA" w:rsidP="00C82FDA">
      <w:pPr>
        <w:pStyle w:val="a3"/>
        <w:ind w:firstLine="709"/>
        <w:jc w:val="both"/>
        <w:rPr>
          <w:color w:val="000000"/>
          <w:sz w:val="28"/>
          <w:szCs w:val="28"/>
        </w:rPr>
      </w:pPr>
      <w:r>
        <w:rPr>
          <w:color w:val="000000"/>
          <w:sz w:val="28"/>
          <w:szCs w:val="28"/>
        </w:rPr>
        <w:t>4 «</w:t>
      </w:r>
      <w:r w:rsidR="001D34BB" w:rsidRPr="002F197C">
        <w:rPr>
          <w:color w:val="000000"/>
          <w:sz w:val="28"/>
          <w:szCs w:val="28"/>
        </w:rPr>
        <w:t>Чистая территория</w:t>
      </w:r>
      <w:r>
        <w:rPr>
          <w:color w:val="000000"/>
          <w:sz w:val="28"/>
          <w:szCs w:val="28"/>
        </w:rPr>
        <w:t xml:space="preserve">» </w:t>
      </w:r>
      <w:r>
        <w:rPr>
          <w:color w:val="000000"/>
          <w:sz w:val="28"/>
          <w:szCs w:val="28"/>
        </w:rPr>
        <w:softHyphen/>
        <w:t xml:space="preserve"> </w:t>
      </w:r>
      <w:r w:rsidR="001D34BB" w:rsidRPr="002F197C">
        <w:rPr>
          <w:color w:val="000000"/>
          <w:sz w:val="28"/>
          <w:szCs w:val="28"/>
        </w:rPr>
        <w:t>зона В.</w:t>
      </w:r>
      <w:r>
        <w:rPr>
          <w:color w:val="000000"/>
          <w:sz w:val="28"/>
          <w:szCs w:val="28"/>
        </w:rPr>
        <w:t xml:space="preserve"> </w:t>
      </w:r>
      <w:r w:rsidR="001D34BB" w:rsidRPr="002F197C">
        <w:rPr>
          <w:color w:val="000000"/>
          <w:sz w:val="28"/>
          <w:szCs w:val="28"/>
        </w:rPr>
        <w:t xml:space="preserve">Определение радионуклидов цезия и </w:t>
      </w:r>
      <w:r>
        <w:rPr>
          <w:sz w:val="28"/>
          <w:szCs w:val="28"/>
          <w:vertAlign w:val="superscript"/>
        </w:rPr>
        <w:t>90</w:t>
      </w:r>
      <w:r>
        <w:rPr>
          <w:sz w:val="28"/>
          <w:szCs w:val="28"/>
          <w:lang w:val="en-US"/>
        </w:rPr>
        <w:t>Sr</w:t>
      </w:r>
      <w:r w:rsidRPr="002F197C">
        <w:rPr>
          <w:color w:val="000000"/>
          <w:sz w:val="28"/>
          <w:szCs w:val="28"/>
        </w:rPr>
        <w:t xml:space="preserve"> </w:t>
      </w:r>
      <w:r w:rsidR="001D34BB" w:rsidRPr="002F197C">
        <w:rPr>
          <w:color w:val="000000"/>
          <w:sz w:val="28"/>
          <w:szCs w:val="28"/>
        </w:rPr>
        <w:t xml:space="preserve">в продукции животноводства, рационах кормления животных в контрольных хозяйствах проводят республиканская и областные </w:t>
      </w:r>
      <w:r w:rsidR="001D34BB" w:rsidRPr="002F197C">
        <w:rPr>
          <w:color w:val="000000"/>
          <w:sz w:val="28"/>
          <w:szCs w:val="28"/>
        </w:rPr>
        <w:lastRenderedPageBreak/>
        <w:t xml:space="preserve">ветеринарные лаборатории 1 раз в квартал. В остальных хозяйствах на </w:t>
      </w:r>
      <w:r>
        <w:rPr>
          <w:color w:val="000000"/>
          <w:sz w:val="28"/>
          <w:szCs w:val="28"/>
        </w:rPr>
        <w:t>«</w:t>
      </w:r>
      <w:r w:rsidR="001D34BB" w:rsidRPr="002F197C">
        <w:rPr>
          <w:color w:val="000000"/>
          <w:sz w:val="28"/>
          <w:szCs w:val="28"/>
        </w:rPr>
        <w:t>чистой</w:t>
      </w:r>
      <w:r>
        <w:rPr>
          <w:color w:val="000000"/>
          <w:sz w:val="28"/>
          <w:szCs w:val="28"/>
        </w:rPr>
        <w:t>»</w:t>
      </w:r>
      <w:r w:rsidR="001D34BB" w:rsidRPr="002F197C">
        <w:rPr>
          <w:color w:val="000000"/>
          <w:sz w:val="28"/>
          <w:szCs w:val="28"/>
        </w:rPr>
        <w:t xml:space="preserve"> территории проводится выборочный контроль продукции животноводства райветлабораториями 1 раз в год </w:t>
      </w:r>
      <w:r>
        <w:rPr>
          <w:color w:val="000000"/>
          <w:sz w:val="28"/>
          <w:szCs w:val="28"/>
        </w:rPr>
        <w:softHyphen/>
      </w:r>
      <w:r w:rsidR="001D34BB" w:rsidRPr="002F197C">
        <w:rPr>
          <w:color w:val="000000"/>
          <w:sz w:val="28"/>
          <w:szCs w:val="28"/>
        </w:rPr>
        <w:t xml:space="preserve"> 40-50 проб молока и кормов.</w:t>
      </w:r>
    </w:p>
    <w:p w:rsidR="001D34BB" w:rsidRPr="002F197C" w:rsidRDefault="001D34BB" w:rsidP="00C82FDA">
      <w:pPr>
        <w:pStyle w:val="a3"/>
        <w:ind w:firstLine="709"/>
        <w:jc w:val="both"/>
        <w:rPr>
          <w:color w:val="000000"/>
          <w:sz w:val="28"/>
          <w:szCs w:val="28"/>
        </w:rPr>
      </w:pPr>
      <w:r w:rsidRPr="002F197C">
        <w:rPr>
          <w:color w:val="000000"/>
          <w:sz w:val="28"/>
          <w:szCs w:val="28"/>
          <w:u w:val="single"/>
        </w:rPr>
        <w:t>Агрохимическая служба.</w:t>
      </w:r>
      <w:r w:rsidR="00C82FDA">
        <w:rPr>
          <w:color w:val="000000"/>
          <w:sz w:val="28"/>
          <w:szCs w:val="28"/>
        </w:rPr>
        <w:t xml:space="preserve"> «</w:t>
      </w:r>
      <w:r w:rsidRPr="002F197C">
        <w:rPr>
          <w:color w:val="000000"/>
          <w:sz w:val="28"/>
          <w:szCs w:val="28"/>
        </w:rPr>
        <w:t>Территория радиоактивного загрязнения</w:t>
      </w:r>
      <w:r w:rsidR="00C82FDA">
        <w:rPr>
          <w:color w:val="000000"/>
          <w:sz w:val="28"/>
          <w:szCs w:val="28"/>
        </w:rPr>
        <w:t>»</w:t>
      </w:r>
      <w:r w:rsidRPr="002F197C">
        <w:rPr>
          <w:color w:val="000000"/>
          <w:sz w:val="28"/>
          <w:szCs w:val="28"/>
        </w:rPr>
        <w:t xml:space="preserve"> </w:t>
      </w:r>
      <w:r w:rsidR="00C82FDA">
        <w:rPr>
          <w:color w:val="000000"/>
          <w:sz w:val="28"/>
          <w:szCs w:val="28"/>
        </w:rPr>
        <w:softHyphen/>
      </w:r>
      <w:r w:rsidRPr="002F197C">
        <w:rPr>
          <w:color w:val="000000"/>
          <w:sz w:val="28"/>
          <w:szCs w:val="28"/>
        </w:rPr>
        <w:t xml:space="preserve"> зона А.</w:t>
      </w:r>
    </w:p>
    <w:p w:rsidR="001D34BB" w:rsidRPr="002F197C" w:rsidRDefault="001D34BB" w:rsidP="009B13AB">
      <w:pPr>
        <w:pStyle w:val="a3"/>
        <w:ind w:firstLine="709"/>
        <w:jc w:val="both"/>
        <w:rPr>
          <w:color w:val="000000"/>
          <w:sz w:val="28"/>
          <w:szCs w:val="28"/>
        </w:rPr>
      </w:pPr>
      <w:r w:rsidRPr="002F197C">
        <w:rPr>
          <w:color w:val="000000"/>
          <w:sz w:val="28"/>
          <w:szCs w:val="28"/>
        </w:rPr>
        <w:t xml:space="preserve">1 Определение загрязнения почвы сельскохозяйственных угодий колхозов, госхозов и фермерских хозяйств радионуклидами цезия и </w:t>
      </w:r>
      <w:r w:rsidR="009B13AB">
        <w:rPr>
          <w:sz w:val="28"/>
          <w:szCs w:val="28"/>
          <w:vertAlign w:val="superscript"/>
        </w:rPr>
        <w:t>90</w:t>
      </w:r>
      <w:r w:rsidR="009B13AB">
        <w:rPr>
          <w:sz w:val="28"/>
          <w:szCs w:val="28"/>
          <w:lang w:val="en-US"/>
        </w:rPr>
        <w:t>Sr</w:t>
      </w:r>
      <w:r w:rsidR="009B13AB" w:rsidRPr="002F197C">
        <w:rPr>
          <w:color w:val="000000"/>
          <w:sz w:val="28"/>
          <w:szCs w:val="28"/>
        </w:rPr>
        <w:t xml:space="preserve"> </w:t>
      </w:r>
      <w:r w:rsidRPr="002F197C">
        <w:rPr>
          <w:color w:val="000000"/>
          <w:sz w:val="28"/>
          <w:szCs w:val="28"/>
        </w:rPr>
        <w:t xml:space="preserve">проводится ОПИСХ один раз в четыре года, прочих угодий </w:t>
      </w:r>
      <w:r w:rsidR="009B13AB">
        <w:rPr>
          <w:color w:val="000000"/>
          <w:sz w:val="28"/>
          <w:szCs w:val="28"/>
        </w:rPr>
        <w:softHyphen/>
      </w:r>
      <w:r w:rsidRPr="002F197C">
        <w:rPr>
          <w:color w:val="000000"/>
          <w:sz w:val="28"/>
          <w:szCs w:val="28"/>
        </w:rPr>
        <w:t xml:space="preserve"> не менее 1 раза в 8 лет.</w:t>
      </w:r>
    </w:p>
    <w:p w:rsidR="001D34BB" w:rsidRPr="002F197C" w:rsidRDefault="009B13AB" w:rsidP="009B13AB">
      <w:pPr>
        <w:pStyle w:val="a3"/>
        <w:ind w:firstLine="709"/>
        <w:jc w:val="both"/>
        <w:rPr>
          <w:color w:val="000000"/>
          <w:sz w:val="28"/>
          <w:szCs w:val="28"/>
        </w:rPr>
      </w:pPr>
      <w:r>
        <w:rPr>
          <w:color w:val="000000"/>
          <w:sz w:val="28"/>
          <w:szCs w:val="28"/>
        </w:rPr>
        <w:t>2</w:t>
      </w:r>
      <w:r w:rsidR="001D34BB" w:rsidRPr="002F197C">
        <w:rPr>
          <w:color w:val="000000"/>
          <w:sz w:val="28"/>
          <w:szCs w:val="28"/>
        </w:rPr>
        <w:t xml:space="preserve"> Определение радиоактивного цезия в каждой партии растениеводческой продукции проводится районными агрохимлабораториями. Торф, применяемый в качестве удобрений, контролируется ОПИСХ путем аттестации каждой торфоплощадки.</w:t>
      </w:r>
    </w:p>
    <w:p w:rsidR="001D34BB" w:rsidRPr="002F197C" w:rsidRDefault="001D34BB" w:rsidP="001245BB">
      <w:pPr>
        <w:pStyle w:val="a3"/>
        <w:ind w:firstLine="709"/>
        <w:jc w:val="both"/>
        <w:rPr>
          <w:color w:val="000000"/>
          <w:sz w:val="28"/>
          <w:szCs w:val="28"/>
        </w:rPr>
      </w:pPr>
      <w:r w:rsidRPr="002F197C">
        <w:rPr>
          <w:color w:val="000000"/>
          <w:sz w:val="28"/>
          <w:szCs w:val="28"/>
        </w:rPr>
        <w:t xml:space="preserve">3 Контроль продукции растениеводства на содержание </w:t>
      </w:r>
      <w:r w:rsidR="001245BB">
        <w:rPr>
          <w:sz w:val="28"/>
          <w:szCs w:val="28"/>
          <w:vertAlign w:val="superscript"/>
        </w:rPr>
        <w:t>90</w:t>
      </w:r>
      <w:r w:rsidR="001245BB">
        <w:rPr>
          <w:sz w:val="28"/>
          <w:szCs w:val="28"/>
          <w:lang w:val="en-US"/>
        </w:rPr>
        <w:t>Sr</w:t>
      </w:r>
      <w:r w:rsidR="001245BB" w:rsidRPr="002F197C">
        <w:rPr>
          <w:color w:val="000000"/>
          <w:sz w:val="28"/>
          <w:szCs w:val="28"/>
        </w:rPr>
        <w:t xml:space="preserve"> </w:t>
      </w:r>
      <w:r w:rsidRPr="002F197C">
        <w:rPr>
          <w:color w:val="000000"/>
          <w:sz w:val="28"/>
          <w:szCs w:val="28"/>
        </w:rPr>
        <w:t xml:space="preserve">(зерно, картофель, корма) общественного сектора проводится ОПИСХ. На землях с плотностью загрязнения </w:t>
      </w:r>
      <w:r w:rsidR="001245BB">
        <w:rPr>
          <w:sz w:val="28"/>
          <w:szCs w:val="28"/>
          <w:vertAlign w:val="superscript"/>
        </w:rPr>
        <w:t>90</w:t>
      </w:r>
      <w:r w:rsidR="001245BB">
        <w:rPr>
          <w:sz w:val="28"/>
          <w:szCs w:val="28"/>
          <w:lang w:val="en-US"/>
        </w:rPr>
        <w:t>Sr</w:t>
      </w:r>
      <w:r w:rsidR="001245BB" w:rsidRPr="002F197C">
        <w:rPr>
          <w:color w:val="000000"/>
          <w:sz w:val="28"/>
          <w:szCs w:val="28"/>
        </w:rPr>
        <w:t xml:space="preserve"> </w:t>
      </w:r>
      <w:r w:rsidRPr="002F197C">
        <w:rPr>
          <w:color w:val="000000"/>
          <w:sz w:val="28"/>
          <w:szCs w:val="28"/>
        </w:rPr>
        <w:t>более 0,15</w:t>
      </w:r>
      <w:r w:rsidR="001245BB">
        <w:rPr>
          <w:color w:val="000000"/>
          <w:sz w:val="28"/>
          <w:szCs w:val="28"/>
        </w:rPr>
        <w:t xml:space="preserve"> Ки/</w:t>
      </w:r>
      <w:r w:rsidRPr="002F197C">
        <w:rPr>
          <w:color w:val="000000"/>
          <w:sz w:val="28"/>
          <w:szCs w:val="28"/>
        </w:rPr>
        <w:t>км</w:t>
      </w:r>
      <w:r w:rsidR="001245BB" w:rsidRPr="001245BB">
        <w:rPr>
          <w:color w:val="000000"/>
          <w:sz w:val="28"/>
          <w:szCs w:val="28"/>
          <w:vertAlign w:val="superscript"/>
        </w:rPr>
        <w:t>2</w:t>
      </w:r>
      <w:r w:rsidRPr="002F197C">
        <w:rPr>
          <w:color w:val="000000"/>
          <w:sz w:val="28"/>
          <w:szCs w:val="28"/>
        </w:rPr>
        <w:t xml:space="preserve"> контроль зерна и картофеля на содержание </w:t>
      </w:r>
      <w:r w:rsidR="001245BB">
        <w:rPr>
          <w:sz w:val="28"/>
          <w:szCs w:val="28"/>
          <w:vertAlign w:val="superscript"/>
        </w:rPr>
        <w:t>90</w:t>
      </w:r>
      <w:r w:rsidR="001245BB">
        <w:rPr>
          <w:sz w:val="28"/>
          <w:szCs w:val="28"/>
          <w:lang w:val="en-US"/>
        </w:rPr>
        <w:t>Sr</w:t>
      </w:r>
      <w:r w:rsidR="001245BB" w:rsidRPr="002F197C">
        <w:rPr>
          <w:color w:val="000000"/>
          <w:sz w:val="28"/>
          <w:szCs w:val="28"/>
        </w:rPr>
        <w:t xml:space="preserve"> </w:t>
      </w:r>
      <w:r w:rsidRPr="002F197C">
        <w:rPr>
          <w:color w:val="000000"/>
          <w:sz w:val="28"/>
          <w:szCs w:val="28"/>
        </w:rPr>
        <w:t>проводится 1 раз в 2</w:t>
      </w:r>
      <w:r w:rsidR="001245BB">
        <w:rPr>
          <w:color w:val="000000"/>
          <w:sz w:val="28"/>
          <w:szCs w:val="28"/>
        </w:rPr>
        <w:softHyphen/>
      </w:r>
      <w:r w:rsidRPr="002F197C">
        <w:rPr>
          <w:color w:val="000000"/>
          <w:sz w:val="28"/>
          <w:szCs w:val="28"/>
        </w:rPr>
        <w:t xml:space="preserve">3 года по каждому хозяйству. При выявлении хозяйств, где содержание </w:t>
      </w:r>
      <w:r w:rsidR="001245BB">
        <w:rPr>
          <w:sz w:val="28"/>
          <w:szCs w:val="28"/>
          <w:vertAlign w:val="superscript"/>
        </w:rPr>
        <w:t>90</w:t>
      </w:r>
      <w:r w:rsidR="001245BB">
        <w:rPr>
          <w:sz w:val="28"/>
          <w:szCs w:val="28"/>
          <w:lang w:val="en-US"/>
        </w:rPr>
        <w:t>Sr</w:t>
      </w:r>
      <w:r w:rsidR="001245BB" w:rsidRPr="002F197C">
        <w:rPr>
          <w:color w:val="000000"/>
          <w:sz w:val="28"/>
          <w:szCs w:val="28"/>
        </w:rPr>
        <w:t xml:space="preserve"> </w:t>
      </w:r>
      <w:r w:rsidRPr="002F197C">
        <w:rPr>
          <w:color w:val="000000"/>
          <w:sz w:val="28"/>
          <w:szCs w:val="28"/>
        </w:rPr>
        <w:t>выше РДУ, контроль проводится ежегодно.</w:t>
      </w:r>
    </w:p>
    <w:p w:rsidR="001D34BB" w:rsidRPr="002F197C" w:rsidRDefault="001D34BB" w:rsidP="001245BB">
      <w:pPr>
        <w:pStyle w:val="a3"/>
        <w:ind w:firstLine="709"/>
        <w:jc w:val="both"/>
        <w:rPr>
          <w:color w:val="000000"/>
          <w:sz w:val="28"/>
          <w:szCs w:val="28"/>
        </w:rPr>
      </w:pPr>
      <w:r w:rsidRPr="002F197C">
        <w:rPr>
          <w:color w:val="000000"/>
          <w:sz w:val="28"/>
          <w:szCs w:val="28"/>
        </w:rPr>
        <w:t xml:space="preserve">Контроль основных видов кормов, нормируемых РДУ по </w:t>
      </w:r>
      <w:r w:rsidR="001245BB">
        <w:rPr>
          <w:sz w:val="28"/>
          <w:szCs w:val="28"/>
          <w:vertAlign w:val="superscript"/>
        </w:rPr>
        <w:t>90</w:t>
      </w:r>
      <w:r w:rsidR="001245BB">
        <w:rPr>
          <w:sz w:val="28"/>
          <w:szCs w:val="28"/>
          <w:lang w:val="en-US"/>
        </w:rPr>
        <w:t>Sr</w:t>
      </w:r>
      <w:r w:rsidRPr="002F197C">
        <w:rPr>
          <w:color w:val="000000"/>
          <w:sz w:val="28"/>
          <w:szCs w:val="28"/>
        </w:rPr>
        <w:t>, осуществляется ОПИСХ в тех хозяйствах, где</w:t>
      </w:r>
      <w:r w:rsidR="001245BB">
        <w:rPr>
          <w:color w:val="000000"/>
          <w:sz w:val="28"/>
          <w:szCs w:val="28"/>
        </w:rPr>
        <w:t xml:space="preserve"> его</w:t>
      </w:r>
      <w:r w:rsidRPr="002F197C">
        <w:rPr>
          <w:color w:val="000000"/>
          <w:sz w:val="28"/>
          <w:szCs w:val="28"/>
        </w:rPr>
        <w:t xml:space="preserve"> содержание в молоке превышает 3,7 Бк/л.</w:t>
      </w:r>
    </w:p>
    <w:p w:rsidR="001D34BB" w:rsidRPr="002F197C" w:rsidRDefault="001D34BB" w:rsidP="001245BB">
      <w:pPr>
        <w:pStyle w:val="a3"/>
        <w:ind w:firstLine="709"/>
        <w:jc w:val="both"/>
        <w:rPr>
          <w:color w:val="000000"/>
          <w:sz w:val="28"/>
          <w:szCs w:val="28"/>
        </w:rPr>
      </w:pPr>
      <w:r w:rsidRPr="002F197C">
        <w:rPr>
          <w:color w:val="000000"/>
          <w:sz w:val="28"/>
          <w:szCs w:val="28"/>
        </w:rPr>
        <w:t>Отбор и доставка проб зерна, картофеля и кормов в ОПИСХ возлагаются на районные агрохимические лаборатории.</w:t>
      </w:r>
    </w:p>
    <w:p w:rsidR="001D34BB" w:rsidRPr="002F197C" w:rsidRDefault="001245BB" w:rsidP="001245BB">
      <w:pPr>
        <w:pStyle w:val="a3"/>
        <w:ind w:firstLine="709"/>
        <w:jc w:val="both"/>
        <w:rPr>
          <w:color w:val="000000"/>
          <w:sz w:val="28"/>
          <w:szCs w:val="28"/>
        </w:rPr>
      </w:pPr>
      <w:r>
        <w:rPr>
          <w:color w:val="000000"/>
          <w:sz w:val="28"/>
          <w:szCs w:val="28"/>
        </w:rPr>
        <w:t>«</w:t>
      </w:r>
      <w:r w:rsidR="001D34BB" w:rsidRPr="002F197C">
        <w:rPr>
          <w:color w:val="000000"/>
          <w:sz w:val="28"/>
          <w:szCs w:val="28"/>
        </w:rPr>
        <w:t>Чистая территория</w:t>
      </w:r>
      <w:r>
        <w:rPr>
          <w:color w:val="000000"/>
          <w:sz w:val="28"/>
          <w:szCs w:val="28"/>
        </w:rPr>
        <w:t>»</w:t>
      </w:r>
      <w:r w:rsidR="001D34BB" w:rsidRPr="002F197C">
        <w:rPr>
          <w:color w:val="000000"/>
          <w:sz w:val="28"/>
          <w:szCs w:val="28"/>
        </w:rPr>
        <w:t xml:space="preserve"> </w:t>
      </w:r>
      <w:r>
        <w:rPr>
          <w:color w:val="000000"/>
          <w:sz w:val="28"/>
          <w:szCs w:val="28"/>
        </w:rPr>
        <w:softHyphen/>
      </w:r>
      <w:r w:rsidR="001D34BB" w:rsidRPr="002F197C">
        <w:rPr>
          <w:color w:val="000000"/>
          <w:sz w:val="28"/>
          <w:szCs w:val="28"/>
        </w:rPr>
        <w:t xml:space="preserve"> зона В и Б.</w:t>
      </w:r>
      <w:r>
        <w:rPr>
          <w:color w:val="000000"/>
          <w:sz w:val="28"/>
          <w:szCs w:val="28"/>
        </w:rPr>
        <w:t xml:space="preserve"> </w:t>
      </w:r>
      <w:r w:rsidR="001D34BB" w:rsidRPr="002F197C">
        <w:rPr>
          <w:color w:val="000000"/>
          <w:sz w:val="28"/>
          <w:szCs w:val="28"/>
        </w:rPr>
        <w:t xml:space="preserve">Определение коэффициентов перехода радионуклидов цезия и </w:t>
      </w:r>
      <w:r>
        <w:rPr>
          <w:sz w:val="28"/>
          <w:szCs w:val="28"/>
          <w:vertAlign w:val="superscript"/>
        </w:rPr>
        <w:t>90</w:t>
      </w:r>
      <w:r>
        <w:rPr>
          <w:sz w:val="28"/>
          <w:szCs w:val="28"/>
          <w:lang w:val="en-US"/>
        </w:rPr>
        <w:t>Sr</w:t>
      </w:r>
      <w:r w:rsidRPr="002F197C">
        <w:rPr>
          <w:color w:val="000000"/>
          <w:sz w:val="28"/>
          <w:szCs w:val="28"/>
        </w:rPr>
        <w:t xml:space="preserve"> </w:t>
      </w:r>
      <w:r w:rsidR="001D34BB" w:rsidRPr="002F197C">
        <w:rPr>
          <w:color w:val="000000"/>
          <w:sz w:val="28"/>
          <w:szCs w:val="28"/>
        </w:rPr>
        <w:t>на контрольных площадках проводится ОПИСХ ежегодно.</w:t>
      </w:r>
    </w:p>
    <w:p w:rsidR="001D34BB" w:rsidRPr="002F197C" w:rsidRDefault="001D34BB" w:rsidP="00602191">
      <w:pPr>
        <w:pStyle w:val="a3"/>
        <w:ind w:firstLine="709"/>
        <w:jc w:val="both"/>
        <w:rPr>
          <w:color w:val="000000"/>
          <w:sz w:val="28"/>
          <w:szCs w:val="28"/>
        </w:rPr>
      </w:pPr>
      <w:r w:rsidRPr="002F197C">
        <w:rPr>
          <w:color w:val="000000"/>
          <w:sz w:val="28"/>
          <w:szCs w:val="28"/>
        </w:rPr>
        <w:t xml:space="preserve">На территориях радиоактивного загрязнения (зона А) и предприятиях </w:t>
      </w:r>
      <w:r w:rsidR="000817E3">
        <w:rPr>
          <w:color w:val="000000"/>
          <w:sz w:val="28"/>
          <w:szCs w:val="28"/>
        </w:rPr>
        <w:t>«</w:t>
      </w:r>
      <w:r w:rsidRPr="002F197C">
        <w:rPr>
          <w:color w:val="000000"/>
          <w:sz w:val="28"/>
          <w:szCs w:val="28"/>
        </w:rPr>
        <w:t>чистых</w:t>
      </w:r>
      <w:r w:rsidR="000817E3">
        <w:rPr>
          <w:color w:val="000000"/>
          <w:sz w:val="28"/>
          <w:szCs w:val="28"/>
        </w:rPr>
        <w:t>»</w:t>
      </w:r>
      <w:r w:rsidRPr="002F197C">
        <w:rPr>
          <w:color w:val="000000"/>
          <w:sz w:val="28"/>
          <w:szCs w:val="28"/>
        </w:rPr>
        <w:t xml:space="preserve"> (зона В) территорий, на которых перерабатывается сырье, поступающее из зон радиоактивного загрязнения, проводят контроль по содержанию радионуклидов цезия в каждой партии сырья и готовой продукции.</w:t>
      </w:r>
    </w:p>
    <w:p w:rsidR="001D34BB" w:rsidRPr="002F197C" w:rsidRDefault="001D34BB" w:rsidP="000817E3">
      <w:pPr>
        <w:pStyle w:val="a3"/>
        <w:ind w:firstLine="709"/>
        <w:jc w:val="both"/>
        <w:rPr>
          <w:color w:val="000000"/>
          <w:sz w:val="28"/>
          <w:szCs w:val="28"/>
        </w:rPr>
      </w:pPr>
      <w:r w:rsidRPr="002F197C">
        <w:rPr>
          <w:color w:val="000000"/>
          <w:sz w:val="28"/>
          <w:szCs w:val="28"/>
        </w:rPr>
        <w:t xml:space="preserve">Определение содержания </w:t>
      </w:r>
      <w:r w:rsidR="000817E3">
        <w:rPr>
          <w:sz w:val="28"/>
          <w:szCs w:val="28"/>
          <w:vertAlign w:val="superscript"/>
        </w:rPr>
        <w:t>90</w:t>
      </w:r>
      <w:r w:rsidR="000817E3">
        <w:rPr>
          <w:sz w:val="28"/>
          <w:szCs w:val="28"/>
          <w:lang w:val="en-US"/>
        </w:rPr>
        <w:t>Sr</w:t>
      </w:r>
      <w:r w:rsidR="000817E3" w:rsidRPr="002F197C">
        <w:rPr>
          <w:color w:val="000000"/>
          <w:sz w:val="28"/>
          <w:szCs w:val="28"/>
        </w:rPr>
        <w:t xml:space="preserve"> </w:t>
      </w:r>
      <w:r w:rsidRPr="002F197C">
        <w:rPr>
          <w:color w:val="000000"/>
          <w:sz w:val="28"/>
          <w:szCs w:val="28"/>
        </w:rPr>
        <w:t>в молоке и молочных продуктах проводится по договоренности в лабораториях ветеринарной и санитарно-эпидемиологической служб. Перечень контролируемых молочных продуктов и периодичность контроля устанавливаются в ежегодно разрабатываемых схемах радиологического контроля перерабатывающих предприятий, согласованных с областной санитарно-эпидемиологической службой.</w:t>
      </w:r>
    </w:p>
    <w:p w:rsidR="001D34BB" w:rsidRPr="002F197C" w:rsidRDefault="001D34BB" w:rsidP="000817E3">
      <w:pPr>
        <w:pStyle w:val="a3"/>
        <w:ind w:firstLine="709"/>
        <w:jc w:val="both"/>
        <w:rPr>
          <w:color w:val="000000"/>
          <w:sz w:val="28"/>
          <w:szCs w:val="28"/>
        </w:rPr>
      </w:pPr>
      <w:r w:rsidRPr="002F197C">
        <w:rPr>
          <w:color w:val="000000"/>
          <w:sz w:val="28"/>
          <w:szCs w:val="28"/>
        </w:rPr>
        <w:t xml:space="preserve">На </w:t>
      </w:r>
      <w:r w:rsidR="000817E3">
        <w:rPr>
          <w:color w:val="000000"/>
          <w:sz w:val="28"/>
          <w:szCs w:val="28"/>
        </w:rPr>
        <w:t>«</w:t>
      </w:r>
      <w:r w:rsidRPr="002F197C">
        <w:rPr>
          <w:color w:val="000000"/>
          <w:sz w:val="28"/>
          <w:szCs w:val="28"/>
        </w:rPr>
        <w:t>чистых</w:t>
      </w:r>
      <w:r w:rsidR="000817E3">
        <w:rPr>
          <w:color w:val="000000"/>
          <w:sz w:val="28"/>
          <w:szCs w:val="28"/>
        </w:rPr>
        <w:t>»</w:t>
      </w:r>
      <w:r w:rsidRPr="002F197C">
        <w:rPr>
          <w:color w:val="000000"/>
          <w:sz w:val="28"/>
          <w:szCs w:val="28"/>
        </w:rPr>
        <w:t xml:space="preserve"> территориях контроль не предусматривается.</w:t>
      </w:r>
    </w:p>
    <w:p w:rsidR="001D34BB" w:rsidRPr="002F197C" w:rsidRDefault="001D34BB" w:rsidP="000817E3">
      <w:pPr>
        <w:pStyle w:val="a3"/>
        <w:ind w:firstLine="709"/>
        <w:jc w:val="both"/>
        <w:rPr>
          <w:color w:val="000000"/>
          <w:sz w:val="28"/>
          <w:szCs w:val="28"/>
        </w:rPr>
      </w:pPr>
      <w:r w:rsidRPr="002F197C">
        <w:rPr>
          <w:color w:val="000000"/>
          <w:sz w:val="28"/>
          <w:szCs w:val="28"/>
          <w:u w:val="single"/>
        </w:rPr>
        <w:t>Лаборатории ветсанэкспертизы (рынки):</w:t>
      </w:r>
    </w:p>
    <w:p w:rsidR="001D34BB" w:rsidRPr="002F197C" w:rsidRDefault="001D34BB" w:rsidP="000817E3">
      <w:pPr>
        <w:pStyle w:val="a3"/>
        <w:ind w:firstLine="709"/>
        <w:jc w:val="both"/>
        <w:rPr>
          <w:color w:val="000000"/>
          <w:sz w:val="28"/>
          <w:szCs w:val="28"/>
        </w:rPr>
      </w:pPr>
      <w:r w:rsidRPr="002F197C">
        <w:rPr>
          <w:color w:val="000000"/>
          <w:sz w:val="28"/>
          <w:szCs w:val="28"/>
        </w:rPr>
        <w:t>1 На территориях радиоактивного загрязнения (зона А) проводят контроль по содержанию радионуклидов цезия во всех видах реализуемой продукции, кроме овощей и фруктов, орехов, цитрусовых и бахчевых культур.</w:t>
      </w:r>
    </w:p>
    <w:p w:rsidR="001D34BB" w:rsidRPr="002F197C" w:rsidRDefault="001D34BB" w:rsidP="000817E3">
      <w:pPr>
        <w:pStyle w:val="a3"/>
        <w:ind w:firstLine="709"/>
        <w:jc w:val="both"/>
        <w:rPr>
          <w:color w:val="000000"/>
          <w:sz w:val="28"/>
          <w:szCs w:val="28"/>
        </w:rPr>
      </w:pPr>
      <w:r w:rsidRPr="002F197C">
        <w:rPr>
          <w:color w:val="000000"/>
          <w:sz w:val="28"/>
          <w:szCs w:val="28"/>
        </w:rPr>
        <w:lastRenderedPageBreak/>
        <w:t>2 На чистых территориях (зона В) проводят контроль по содержанию радионуклидов цезия в продукции, поступающей из зоны А, и обязательно в лесной продукции (ягоды, грибы).</w:t>
      </w:r>
    </w:p>
    <w:p w:rsidR="001D34BB" w:rsidRPr="002F197C" w:rsidRDefault="001D34BB" w:rsidP="000817E3">
      <w:pPr>
        <w:pStyle w:val="a3"/>
        <w:ind w:firstLine="709"/>
        <w:jc w:val="both"/>
        <w:rPr>
          <w:color w:val="000000"/>
          <w:sz w:val="28"/>
          <w:szCs w:val="28"/>
        </w:rPr>
      </w:pPr>
      <w:r w:rsidRPr="00DF02E9">
        <w:rPr>
          <w:b/>
          <w:bCs/>
          <w:i/>
          <w:color w:val="000000"/>
          <w:sz w:val="28"/>
          <w:szCs w:val="28"/>
        </w:rPr>
        <w:t>Радиационный контроль источник</w:t>
      </w:r>
      <w:r w:rsidR="000817E3" w:rsidRPr="00DF02E9">
        <w:rPr>
          <w:b/>
          <w:bCs/>
          <w:i/>
          <w:color w:val="000000"/>
          <w:sz w:val="28"/>
          <w:szCs w:val="28"/>
        </w:rPr>
        <w:t>ов</w:t>
      </w:r>
      <w:r w:rsidRPr="00DF02E9">
        <w:rPr>
          <w:b/>
          <w:bCs/>
          <w:i/>
          <w:color w:val="000000"/>
          <w:sz w:val="28"/>
          <w:szCs w:val="28"/>
        </w:rPr>
        <w:t xml:space="preserve"> питьевого водоснабжения</w:t>
      </w:r>
      <w:r w:rsidR="000817E3" w:rsidRPr="00DF02E9">
        <w:rPr>
          <w:b/>
          <w:bCs/>
          <w:i/>
          <w:color w:val="000000"/>
          <w:sz w:val="28"/>
          <w:szCs w:val="28"/>
        </w:rPr>
        <w:t>.</w:t>
      </w:r>
      <w:r w:rsidR="000817E3">
        <w:rPr>
          <w:bCs/>
          <w:color w:val="000000"/>
          <w:sz w:val="28"/>
          <w:szCs w:val="28"/>
        </w:rPr>
        <w:t xml:space="preserve"> </w:t>
      </w:r>
      <w:r w:rsidRPr="002F197C">
        <w:rPr>
          <w:color w:val="000000"/>
          <w:sz w:val="28"/>
          <w:szCs w:val="28"/>
        </w:rPr>
        <w:t>Радиационно-гигиеническая оценка питьевой воды включает следующие основные этапы:</w:t>
      </w:r>
    </w:p>
    <w:p w:rsidR="001D34BB" w:rsidRPr="002F197C" w:rsidRDefault="000817E3" w:rsidP="000817E3">
      <w:pPr>
        <w:pStyle w:val="a3"/>
        <w:ind w:firstLine="709"/>
        <w:jc w:val="both"/>
        <w:rPr>
          <w:color w:val="000000"/>
          <w:sz w:val="28"/>
          <w:szCs w:val="28"/>
        </w:rPr>
      </w:pPr>
      <w:r>
        <w:rPr>
          <w:color w:val="000000"/>
          <w:sz w:val="28"/>
          <w:szCs w:val="28"/>
        </w:rPr>
        <w:softHyphen/>
      </w:r>
      <w:r w:rsidR="001D34BB" w:rsidRPr="002F197C">
        <w:rPr>
          <w:color w:val="000000"/>
          <w:sz w:val="28"/>
          <w:szCs w:val="28"/>
        </w:rPr>
        <w:t xml:space="preserve"> определение удельной суммарной альфа- и бета-активности радионуклидов в питьевой воде, а для подземных и, в необходимых случаях, и для приповерхностных источников </w:t>
      </w:r>
      <w:r w:rsidR="00DF02E9">
        <w:rPr>
          <w:color w:val="000000"/>
          <w:sz w:val="28"/>
          <w:szCs w:val="28"/>
        </w:rPr>
        <w:softHyphen/>
      </w:r>
      <w:r w:rsidR="001D34BB" w:rsidRPr="002F197C">
        <w:rPr>
          <w:color w:val="000000"/>
          <w:sz w:val="28"/>
          <w:szCs w:val="28"/>
        </w:rPr>
        <w:t xml:space="preserve"> содержания радона;</w:t>
      </w:r>
    </w:p>
    <w:p w:rsidR="001D34BB" w:rsidRPr="002F197C" w:rsidRDefault="00DF02E9" w:rsidP="00DF02E9">
      <w:pPr>
        <w:pStyle w:val="a3"/>
        <w:ind w:firstLine="709"/>
        <w:jc w:val="both"/>
        <w:rPr>
          <w:color w:val="000000"/>
          <w:sz w:val="28"/>
          <w:szCs w:val="28"/>
        </w:rPr>
      </w:pPr>
      <w:r>
        <w:rPr>
          <w:color w:val="000000"/>
          <w:sz w:val="28"/>
          <w:szCs w:val="28"/>
        </w:rPr>
        <w:softHyphen/>
      </w:r>
      <w:r w:rsidR="001D34BB" w:rsidRPr="002F197C">
        <w:rPr>
          <w:color w:val="000000"/>
          <w:sz w:val="28"/>
          <w:szCs w:val="28"/>
        </w:rPr>
        <w:t xml:space="preserve"> определение удельной активности радионуклидов в питьевой воде;</w:t>
      </w:r>
    </w:p>
    <w:p w:rsidR="001D34BB" w:rsidRPr="002F197C" w:rsidRDefault="00DF02E9" w:rsidP="00DF02E9">
      <w:pPr>
        <w:pStyle w:val="a3"/>
        <w:ind w:firstLine="709"/>
        <w:jc w:val="both"/>
        <w:rPr>
          <w:color w:val="000000"/>
          <w:sz w:val="28"/>
          <w:szCs w:val="28"/>
        </w:rPr>
      </w:pPr>
      <w:r>
        <w:rPr>
          <w:color w:val="000000"/>
          <w:sz w:val="28"/>
          <w:szCs w:val="28"/>
        </w:rPr>
        <w:softHyphen/>
      </w:r>
      <w:r w:rsidR="001D34BB" w:rsidRPr="002F197C">
        <w:rPr>
          <w:color w:val="000000"/>
          <w:sz w:val="28"/>
          <w:szCs w:val="28"/>
        </w:rPr>
        <w:t>- гигиеническая оценка питьевой воды по критериям радиационной безопасности, включая и оценку доз облучения населения и/или критических групп населения.</w:t>
      </w:r>
    </w:p>
    <w:p w:rsidR="001D34BB" w:rsidRPr="002F197C" w:rsidRDefault="001D34BB" w:rsidP="00DF02E9">
      <w:pPr>
        <w:pStyle w:val="a3"/>
        <w:ind w:firstLine="709"/>
        <w:jc w:val="both"/>
        <w:rPr>
          <w:color w:val="000000"/>
          <w:sz w:val="28"/>
          <w:szCs w:val="28"/>
        </w:rPr>
      </w:pPr>
      <w:r w:rsidRPr="002F197C">
        <w:rPr>
          <w:color w:val="000000"/>
          <w:sz w:val="28"/>
          <w:szCs w:val="28"/>
        </w:rPr>
        <w:t xml:space="preserve">Если содержание природных радионуклидов в питьевой воде превышает УВ более чем в 10 раз (уровней оперативного вмешательства (далее </w:t>
      </w:r>
      <w:r w:rsidR="00DF02E9">
        <w:rPr>
          <w:color w:val="000000"/>
          <w:sz w:val="28"/>
          <w:szCs w:val="28"/>
        </w:rPr>
        <w:softHyphen/>
      </w:r>
      <w:r w:rsidRPr="002F197C">
        <w:rPr>
          <w:color w:val="000000"/>
          <w:sz w:val="28"/>
          <w:szCs w:val="28"/>
        </w:rPr>
        <w:t xml:space="preserve"> УОВ), то поиск и переход на альтернативный источник водоснабжения населения осуществляется в безотлагательном порядке.</w:t>
      </w:r>
    </w:p>
    <w:p w:rsidR="001D34BB" w:rsidRPr="002F197C" w:rsidRDefault="001D34BB" w:rsidP="00DF02E9">
      <w:pPr>
        <w:pStyle w:val="a3"/>
        <w:ind w:firstLine="709"/>
        <w:jc w:val="both"/>
        <w:rPr>
          <w:color w:val="000000"/>
          <w:sz w:val="28"/>
          <w:szCs w:val="28"/>
        </w:rPr>
      </w:pPr>
      <w:r w:rsidRPr="002F197C">
        <w:rPr>
          <w:color w:val="000000"/>
          <w:sz w:val="28"/>
          <w:szCs w:val="28"/>
        </w:rPr>
        <w:t>В исключительных случаях при отсутствии альтернативных источников питьевого водоснабжения решение вопроса о возможности использования таких источников водоснабжения принимается по согласованию с органами и учреждениями государственного санитарного надзора с учетом результатов оценки эффективной дозы облучения населения за счет всех природных источников ионизирующего излучения.</w:t>
      </w:r>
    </w:p>
    <w:p w:rsidR="001D34BB" w:rsidRPr="002F197C" w:rsidRDefault="001D34BB" w:rsidP="00DF02E9">
      <w:pPr>
        <w:pStyle w:val="a3"/>
        <w:ind w:firstLine="709"/>
        <w:jc w:val="both"/>
        <w:rPr>
          <w:color w:val="000000"/>
          <w:sz w:val="28"/>
          <w:szCs w:val="28"/>
        </w:rPr>
      </w:pPr>
      <w:r w:rsidRPr="002F197C">
        <w:rPr>
          <w:color w:val="000000"/>
          <w:sz w:val="28"/>
          <w:szCs w:val="28"/>
        </w:rPr>
        <w:t>Производственный радиационный контроль питьевой воды обеспечивается организацией, осуществляющей водоснабжение населения, по программе, согласованной с органами и учреждениями государственного санитарного надзора. При этом перечень радионуклидов, определяемых в питьевой воде, а также порядок контроля устанавливаются с учетом типа источника водоснабжения, возможных источников загрязнения воды, реального содержания радионуклидов в воде и его сезонных изменений. Объем производственного радиационного контроля устанавливается тем выше, чем выше содержание природных радионуклидов.</w:t>
      </w:r>
    </w:p>
    <w:p w:rsidR="001D34BB" w:rsidRPr="002F197C" w:rsidRDefault="001D34BB" w:rsidP="00DF02E9">
      <w:pPr>
        <w:pStyle w:val="a3"/>
        <w:ind w:firstLine="709"/>
        <w:jc w:val="both"/>
        <w:rPr>
          <w:color w:val="000000"/>
          <w:sz w:val="28"/>
          <w:szCs w:val="28"/>
        </w:rPr>
      </w:pPr>
      <w:r w:rsidRPr="002F197C">
        <w:rPr>
          <w:color w:val="000000"/>
          <w:sz w:val="28"/>
          <w:szCs w:val="28"/>
        </w:rPr>
        <w:t>При проведении производственного радиационного контроля допускается определять только те радионуклиды, суммарный вклад которых в облучение населения за счет потребления питьевой воды составляет 80 % или более.</w:t>
      </w:r>
    </w:p>
    <w:p w:rsidR="001D34BB" w:rsidRPr="002F197C" w:rsidRDefault="001D34BB" w:rsidP="00DF02E9">
      <w:pPr>
        <w:pStyle w:val="a3"/>
        <w:ind w:firstLine="709"/>
        <w:jc w:val="both"/>
        <w:rPr>
          <w:color w:val="000000"/>
          <w:sz w:val="28"/>
          <w:szCs w:val="28"/>
        </w:rPr>
      </w:pPr>
      <w:r w:rsidRPr="002F197C">
        <w:rPr>
          <w:color w:val="000000"/>
          <w:sz w:val="28"/>
          <w:szCs w:val="28"/>
        </w:rPr>
        <w:t xml:space="preserve">На станциях водоснабжения, осуществляющих отбор воды из артезианских источников, проводится радиационный контроль в местах размещения фильтров-очистителей, отстойников, аэраторов и пр. по мощности дозы гамма-излучения, а также рабочих мест по содержанию изотопов радона и </w:t>
      </w:r>
      <w:r w:rsidR="00DF02E9">
        <w:rPr>
          <w:color w:val="000000"/>
          <w:sz w:val="28"/>
          <w:szCs w:val="28"/>
        </w:rPr>
        <w:t>их дочерних продуктов в воздухе</w:t>
      </w:r>
      <w:r w:rsidRPr="002F197C">
        <w:rPr>
          <w:color w:val="000000"/>
          <w:sz w:val="28"/>
          <w:szCs w:val="28"/>
        </w:rPr>
        <w:t>.</w:t>
      </w:r>
    </w:p>
    <w:p w:rsidR="001D34BB" w:rsidRPr="002F197C" w:rsidRDefault="001D34BB" w:rsidP="00DF02E9">
      <w:pPr>
        <w:pStyle w:val="a3"/>
        <w:ind w:firstLine="709"/>
        <w:jc w:val="both"/>
        <w:rPr>
          <w:color w:val="000000"/>
          <w:sz w:val="28"/>
          <w:szCs w:val="28"/>
        </w:rPr>
      </w:pPr>
      <w:r w:rsidRPr="002F197C">
        <w:rPr>
          <w:bCs/>
          <w:color w:val="000000"/>
          <w:sz w:val="28"/>
          <w:szCs w:val="28"/>
        </w:rPr>
        <w:t>Содержание радионуклидов в пищевых продуктах и питьевой воде</w:t>
      </w:r>
      <w:r w:rsidR="00DF02E9">
        <w:rPr>
          <w:bCs/>
          <w:color w:val="000000"/>
          <w:sz w:val="28"/>
          <w:szCs w:val="28"/>
        </w:rPr>
        <w:t xml:space="preserve"> </w:t>
      </w:r>
      <w:r w:rsidRPr="002F197C">
        <w:rPr>
          <w:color w:val="000000"/>
          <w:sz w:val="28"/>
          <w:szCs w:val="28"/>
        </w:rPr>
        <w:t xml:space="preserve">регулируется Гигиеническим нормативом 10-117-99 «Республиканские допустимые уровни содержания радионуклидов в пищевых продуктах и питьевой воде» (РДУ-99). РДУ-99 регламентируют содержание </w:t>
      </w:r>
      <w:r w:rsidRPr="002F197C">
        <w:rPr>
          <w:color w:val="000000"/>
          <w:sz w:val="28"/>
          <w:szCs w:val="28"/>
        </w:rPr>
        <w:lastRenderedPageBreak/>
        <w:t>радионуклидов цезия и стронция в пищевых продуктах, включая импортные. Действие РДУ-99 распространяется на всю территорию Республики Беларусь. Превышение регламентируемых уровней содержания радионуклидов в продуктах питания дает основание для уполномоченных на то органов запретить реализацию населению данных продуктов через торговую сеть в сеть общественного питания. Поставка продуктов питания за пределы Республики Беларусь осуществляется по нормативам страны-импортера.</w:t>
      </w:r>
    </w:p>
    <w:p w:rsidR="00DF02E9" w:rsidRDefault="00DF02E9" w:rsidP="00F9163F">
      <w:pPr>
        <w:ind w:left="284" w:right="284" w:firstLine="737"/>
        <w:rPr>
          <w:rFonts w:ascii="Times New Roman" w:hAnsi="Times New Roman" w:cs="Times New Roman"/>
          <w:sz w:val="28"/>
          <w:szCs w:val="28"/>
        </w:rPr>
      </w:pPr>
    </w:p>
    <w:p w:rsidR="00F9163F" w:rsidRPr="00F9163F" w:rsidRDefault="00843087" w:rsidP="00843087">
      <w:pPr>
        <w:ind w:right="-2"/>
        <w:rPr>
          <w:rFonts w:ascii="Times New Roman" w:hAnsi="Times New Roman" w:cs="Times New Roman"/>
          <w:sz w:val="28"/>
          <w:szCs w:val="28"/>
          <w:lang w:val="be-BY"/>
        </w:rPr>
      </w:pPr>
      <w:r w:rsidRPr="00843087">
        <w:rPr>
          <w:rFonts w:ascii="Times New Roman" w:hAnsi="Times New Roman" w:cs="Times New Roman"/>
          <w:b/>
          <w:sz w:val="28"/>
          <w:szCs w:val="28"/>
        </w:rPr>
        <w:t>3</w:t>
      </w:r>
      <w:r>
        <w:rPr>
          <w:rFonts w:ascii="Times New Roman" w:hAnsi="Times New Roman" w:cs="Times New Roman"/>
          <w:sz w:val="28"/>
          <w:szCs w:val="28"/>
        </w:rPr>
        <w:t xml:space="preserve"> </w:t>
      </w:r>
      <w:r w:rsidR="00F9163F" w:rsidRPr="00F9163F">
        <w:rPr>
          <w:rFonts w:ascii="Times New Roman" w:hAnsi="Times New Roman" w:cs="Times New Roman"/>
          <w:sz w:val="28"/>
          <w:szCs w:val="28"/>
        </w:rPr>
        <w:t>В период с 1991 по 1993 г</w:t>
      </w:r>
      <w:r>
        <w:rPr>
          <w:rFonts w:ascii="Times New Roman" w:hAnsi="Times New Roman" w:cs="Times New Roman"/>
          <w:sz w:val="28"/>
          <w:szCs w:val="28"/>
        </w:rPr>
        <w:t xml:space="preserve">г. </w:t>
      </w:r>
      <w:r w:rsidR="00F9163F" w:rsidRPr="00F9163F">
        <w:rPr>
          <w:rFonts w:ascii="Times New Roman" w:hAnsi="Times New Roman" w:cs="Times New Roman"/>
          <w:sz w:val="28"/>
          <w:szCs w:val="28"/>
        </w:rPr>
        <w:t>в Гомельской области было создано 199 МЦРК,</w:t>
      </w:r>
      <w:r w:rsidR="00F9163F" w:rsidRPr="00F9163F">
        <w:rPr>
          <w:rFonts w:ascii="Times New Roman" w:hAnsi="Times New Roman" w:cs="Times New Roman"/>
          <w:sz w:val="28"/>
          <w:szCs w:val="28"/>
          <w:lang w:val="be-BY"/>
        </w:rPr>
        <w:t xml:space="preserve"> Брестской – 53, в Мог</w:t>
      </w:r>
      <w:r w:rsidR="00F9163F" w:rsidRPr="00F9163F">
        <w:rPr>
          <w:rFonts w:ascii="Times New Roman" w:hAnsi="Times New Roman" w:cs="Times New Roman"/>
          <w:sz w:val="28"/>
          <w:szCs w:val="28"/>
        </w:rPr>
        <w:t>и</w:t>
      </w:r>
      <w:r w:rsidR="00F9163F" w:rsidRPr="00F9163F">
        <w:rPr>
          <w:rFonts w:ascii="Times New Roman" w:hAnsi="Times New Roman" w:cs="Times New Roman"/>
          <w:sz w:val="28"/>
          <w:szCs w:val="28"/>
          <w:lang w:val="be-BY"/>
        </w:rPr>
        <w:t>левской – 83.</w:t>
      </w:r>
    </w:p>
    <w:p w:rsidR="00F9163F" w:rsidRPr="00F9163F" w:rsidRDefault="00F9163F" w:rsidP="00843087">
      <w:pPr>
        <w:ind w:right="-2"/>
        <w:rPr>
          <w:rFonts w:ascii="Times New Roman" w:hAnsi="Times New Roman" w:cs="Times New Roman"/>
          <w:sz w:val="28"/>
          <w:szCs w:val="28"/>
        </w:rPr>
      </w:pPr>
      <w:r w:rsidRPr="00F9163F">
        <w:rPr>
          <w:rFonts w:ascii="Times New Roman" w:hAnsi="Times New Roman" w:cs="Times New Roman"/>
          <w:sz w:val="28"/>
          <w:szCs w:val="28"/>
          <w:lang w:val="be-BY"/>
        </w:rPr>
        <w:t xml:space="preserve">Наиболшее количество измерений в </w:t>
      </w:r>
      <w:r w:rsidRPr="00F9163F">
        <w:rPr>
          <w:rFonts w:ascii="Times New Roman" w:hAnsi="Times New Roman" w:cs="Times New Roman"/>
          <w:sz w:val="28"/>
          <w:szCs w:val="28"/>
        </w:rPr>
        <w:t xml:space="preserve">МЦРК загрязнения продуктов питания жителей  произошло в 1993 году. Исходная база данных содержит 53207 измерений, наибольшее число данных по молоку и картофелю. </w:t>
      </w:r>
    </w:p>
    <w:p w:rsidR="00F9163F" w:rsidRPr="00F9163F" w:rsidRDefault="00F9163F" w:rsidP="001741E0">
      <w:pPr>
        <w:ind w:right="-2"/>
        <w:rPr>
          <w:rFonts w:ascii="Times New Roman" w:hAnsi="Times New Roman" w:cs="Times New Roman"/>
          <w:sz w:val="28"/>
          <w:szCs w:val="28"/>
        </w:rPr>
      </w:pPr>
      <w:r w:rsidRPr="00F9163F">
        <w:rPr>
          <w:rFonts w:ascii="Times New Roman" w:hAnsi="Times New Roman" w:cs="Times New Roman"/>
          <w:sz w:val="28"/>
          <w:szCs w:val="28"/>
        </w:rPr>
        <w:t xml:space="preserve">Самый большой процент превышения допустимого уровня содержания </w:t>
      </w:r>
      <w:r w:rsidRPr="00F9163F">
        <w:rPr>
          <w:rFonts w:ascii="Times New Roman" w:hAnsi="Times New Roman" w:cs="Times New Roman"/>
          <w:sz w:val="28"/>
          <w:szCs w:val="28"/>
          <w:vertAlign w:val="superscript"/>
        </w:rPr>
        <w:t>137</w:t>
      </w:r>
      <w:r w:rsidRPr="00F9163F">
        <w:rPr>
          <w:rFonts w:ascii="Times New Roman" w:hAnsi="Times New Roman" w:cs="Times New Roman"/>
          <w:sz w:val="28"/>
          <w:szCs w:val="28"/>
        </w:rPr>
        <w:t xml:space="preserve"> С</w:t>
      </w:r>
      <w:r w:rsidRPr="00F9163F">
        <w:rPr>
          <w:rFonts w:ascii="Times New Roman" w:hAnsi="Times New Roman" w:cs="Times New Roman"/>
          <w:sz w:val="28"/>
          <w:szCs w:val="28"/>
          <w:lang w:val="en-US"/>
        </w:rPr>
        <w:t>s</w:t>
      </w:r>
      <w:r w:rsidRPr="00F9163F">
        <w:rPr>
          <w:rFonts w:ascii="Times New Roman" w:hAnsi="Times New Roman" w:cs="Times New Roman"/>
          <w:sz w:val="28"/>
          <w:szCs w:val="28"/>
        </w:rPr>
        <w:t xml:space="preserve"> наблюдался в продуктах леса: ягодах, грибах и мясе диких животных.</w:t>
      </w:r>
    </w:p>
    <w:p w:rsidR="00F9163F" w:rsidRPr="00F9163F" w:rsidRDefault="00F9163F" w:rsidP="001741E0">
      <w:pPr>
        <w:ind w:right="-2"/>
        <w:rPr>
          <w:rFonts w:ascii="Times New Roman" w:hAnsi="Times New Roman" w:cs="Times New Roman"/>
          <w:sz w:val="28"/>
          <w:szCs w:val="28"/>
        </w:rPr>
      </w:pPr>
      <w:r w:rsidRPr="00F9163F">
        <w:rPr>
          <w:rFonts w:ascii="Times New Roman" w:hAnsi="Times New Roman" w:cs="Times New Roman"/>
          <w:sz w:val="28"/>
          <w:szCs w:val="28"/>
        </w:rPr>
        <w:t>Исходя из данных в средней активности молока и картофеля населенных пунктах Чернобыльской зоны были рассчитаны дозовые нагрузки для детей и подростков 12</w:t>
      </w:r>
      <w:r w:rsidR="001741E0">
        <w:rPr>
          <w:rFonts w:ascii="Times New Roman" w:hAnsi="Times New Roman" w:cs="Times New Roman"/>
          <w:sz w:val="28"/>
          <w:szCs w:val="28"/>
        </w:rPr>
        <w:softHyphen/>
      </w:r>
      <w:r w:rsidRPr="00F9163F">
        <w:rPr>
          <w:rFonts w:ascii="Times New Roman" w:hAnsi="Times New Roman" w:cs="Times New Roman"/>
          <w:sz w:val="28"/>
          <w:szCs w:val="28"/>
        </w:rPr>
        <w:t xml:space="preserve">17 лет. Дети большинства районов Чернобыльской зоны получают дозовую нагрузку выше 0,3 мЗв/год. Это означает, что принятые дозовые пределы высоки и меры предосторожности защиты недостаточны. </w:t>
      </w:r>
    </w:p>
    <w:p w:rsidR="00F9163F" w:rsidRPr="00F9163F" w:rsidRDefault="00F9163F" w:rsidP="001741E0">
      <w:pPr>
        <w:tabs>
          <w:tab w:val="left" w:pos="9354"/>
        </w:tabs>
        <w:ind w:right="-2"/>
        <w:rPr>
          <w:rFonts w:ascii="Times New Roman" w:hAnsi="Times New Roman" w:cs="Times New Roman"/>
          <w:sz w:val="28"/>
          <w:szCs w:val="28"/>
        </w:rPr>
      </w:pPr>
      <w:r w:rsidRPr="00F9163F">
        <w:rPr>
          <w:rFonts w:ascii="Times New Roman" w:hAnsi="Times New Roman" w:cs="Times New Roman"/>
          <w:sz w:val="28"/>
          <w:szCs w:val="28"/>
        </w:rPr>
        <w:t>Только за 11 лет после Чернобыльской катастрофы жители пострадавших районов Беларуси уже получили более 70</w:t>
      </w:r>
      <w:r w:rsidR="006E45E6">
        <w:rPr>
          <w:rFonts w:ascii="Times New Roman" w:hAnsi="Times New Roman" w:cs="Times New Roman"/>
          <w:sz w:val="28"/>
          <w:szCs w:val="28"/>
        </w:rPr>
        <w:t xml:space="preserve"> </w:t>
      </w:r>
      <w:r w:rsidRPr="00F9163F">
        <w:rPr>
          <w:rFonts w:ascii="Times New Roman" w:hAnsi="Times New Roman" w:cs="Times New Roman"/>
          <w:sz w:val="28"/>
          <w:szCs w:val="28"/>
        </w:rPr>
        <w:t>% прижизненной дозы облучения. В настоящее время доля внешнего облучения невелика, а 70</w:t>
      </w:r>
      <w:r w:rsidR="001741E0">
        <w:rPr>
          <w:rFonts w:ascii="Times New Roman" w:hAnsi="Times New Roman" w:cs="Times New Roman"/>
          <w:sz w:val="28"/>
          <w:szCs w:val="28"/>
        </w:rPr>
        <w:softHyphen/>
      </w:r>
      <w:r w:rsidRPr="00F9163F">
        <w:rPr>
          <w:rFonts w:ascii="Times New Roman" w:hAnsi="Times New Roman" w:cs="Times New Roman"/>
          <w:sz w:val="28"/>
          <w:szCs w:val="28"/>
        </w:rPr>
        <w:t>90</w:t>
      </w:r>
      <w:r w:rsidR="001741E0">
        <w:rPr>
          <w:rFonts w:ascii="Times New Roman" w:hAnsi="Times New Roman" w:cs="Times New Roman"/>
          <w:sz w:val="28"/>
          <w:szCs w:val="28"/>
        </w:rPr>
        <w:t xml:space="preserve"> </w:t>
      </w:r>
      <w:r w:rsidRPr="00F9163F">
        <w:rPr>
          <w:rFonts w:ascii="Times New Roman" w:hAnsi="Times New Roman" w:cs="Times New Roman"/>
          <w:sz w:val="28"/>
          <w:szCs w:val="28"/>
        </w:rPr>
        <w:t xml:space="preserve">% дозированной нагрузки населения получило за счет потребления продуктов питания местного производства. </w:t>
      </w:r>
    </w:p>
    <w:p w:rsidR="00F9163F" w:rsidRPr="00F9163F" w:rsidRDefault="00F9163F" w:rsidP="006E45E6">
      <w:pPr>
        <w:ind w:right="-2"/>
        <w:rPr>
          <w:rFonts w:ascii="Times New Roman" w:hAnsi="Times New Roman" w:cs="Times New Roman"/>
          <w:sz w:val="28"/>
          <w:szCs w:val="28"/>
        </w:rPr>
      </w:pPr>
      <w:r w:rsidRPr="00F9163F">
        <w:rPr>
          <w:rFonts w:ascii="Times New Roman" w:hAnsi="Times New Roman" w:cs="Times New Roman"/>
          <w:sz w:val="28"/>
          <w:szCs w:val="28"/>
        </w:rPr>
        <w:t>С учетом того, что на территории Беларуси выпало более 50 млн Ки радионуклидов, что завершился распад короткоживущих изотопов, а скорость вертикальной</w:t>
      </w:r>
      <w:r w:rsidR="006E45E6">
        <w:rPr>
          <w:rFonts w:ascii="Times New Roman" w:hAnsi="Times New Roman" w:cs="Times New Roman"/>
          <w:sz w:val="28"/>
          <w:szCs w:val="28"/>
        </w:rPr>
        <w:t xml:space="preserve"> миграции радионуклидов мала (1</w:t>
      </w:r>
      <w:r w:rsidRPr="00F9163F">
        <w:rPr>
          <w:rFonts w:ascii="Times New Roman" w:hAnsi="Times New Roman" w:cs="Times New Roman"/>
          <w:sz w:val="28"/>
          <w:szCs w:val="28"/>
        </w:rPr>
        <w:t>–2 см в год), в ближайшее время радикального улучшения радиационной обстановки в южных районах Беларуси не ожидается.</w:t>
      </w:r>
    </w:p>
    <w:p w:rsidR="00F9163F" w:rsidRPr="00F9163F" w:rsidRDefault="00F9163F" w:rsidP="006E45E6">
      <w:pPr>
        <w:ind w:right="-2"/>
        <w:rPr>
          <w:rFonts w:ascii="Times New Roman" w:hAnsi="Times New Roman" w:cs="Times New Roman"/>
          <w:sz w:val="28"/>
          <w:szCs w:val="28"/>
        </w:rPr>
      </w:pPr>
      <w:r w:rsidRPr="00F9163F">
        <w:rPr>
          <w:rFonts w:ascii="Times New Roman" w:hAnsi="Times New Roman" w:cs="Times New Roman"/>
          <w:sz w:val="28"/>
          <w:szCs w:val="28"/>
        </w:rPr>
        <w:t>Систематические измерения в МЦРК радиационного загрязнения продуктов питания в этих регионах показывают, что до 10</w:t>
      </w:r>
      <w:r w:rsidR="006E45E6">
        <w:rPr>
          <w:rFonts w:ascii="Times New Roman" w:hAnsi="Times New Roman" w:cs="Times New Roman"/>
          <w:sz w:val="28"/>
          <w:szCs w:val="28"/>
        </w:rPr>
        <w:t>–</w:t>
      </w:r>
      <w:r w:rsidRPr="00F9163F">
        <w:rPr>
          <w:rFonts w:ascii="Times New Roman" w:hAnsi="Times New Roman" w:cs="Times New Roman"/>
          <w:sz w:val="28"/>
          <w:szCs w:val="28"/>
        </w:rPr>
        <w:t>25</w:t>
      </w:r>
      <w:r w:rsidR="006E45E6">
        <w:rPr>
          <w:rFonts w:ascii="Times New Roman" w:hAnsi="Times New Roman" w:cs="Times New Roman"/>
          <w:sz w:val="28"/>
          <w:szCs w:val="28"/>
        </w:rPr>
        <w:t xml:space="preserve"> </w:t>
      </w:r>
      <w:r w:rsidRPr="00F9163F">
        <w:rPr>
          <w:rFonts w:ascii="Times New Roman" w:hAnsi="Times New Roman" w:cs="Times New Roman"/>
          <w:sz w:val="28"/>
          <w:szCs w:val="28"/>
        </w:rPr>
        <w:t xml:space="preserve">% проб продуктов питания местного производства превышали допустимый уровень содержания </w:t>
      </w:r>
      <w:r w:rsidRPr="00F9163F">
        <w:rPr>
          <w:rFonts w:ascii="Times New Roman" w:hAnsi="Times New Roman" w:cs="Times New Roman"/>
          <w:sz w:val="28"/>
          <w:szCs w:val="28"/>
          <w:vertAlign w:val="superscript"/>
        </w:rPr>
        <w:t>137</w:t>
      </w:r>
      <w:r w:rsidRPr="00F9163F">
        <w:rPr>
          <w:rFonts w:ascii="Times New Roman" w:hAnsi="Times New Roman" w:cs="Times New Roman"/>
          <w:sz w:val="28"/>
          <w:szCs w:val="28"/>
        </w:rPr>
        <w:t>С</w:t>
      </w:r>
      <w:r w:rsidRPr="00F9163F">
        <w:rPr>
          <w:rFonts w:ascii="Times New Roman" w:hAnsi="Times New Roman" w:cs="Times New Roman"/>
          <w:sz w:val="28"/>
          <w:szCs w:val="28"/>
          <w:lang w:val="en-US"/>
        </w:rPr>
        <w:t>s</w:t>
      </w:r>
      <w:r w:rsidRPr="00F9163F">
        <w:rPr>
          <w:rFonts w:ascii="Times New Roman" w:hAnsi="Times New Roman" w:cs="Times New Roman"/>
          <w:sz w:val="28"/>
          <w:szCs w:val="28"/>
        </w:rPr>
        <w:t xml:space="preserve">. При этом за последние годы доля загрязненных </w:t>
      </w:r>
      <w:r w:rsidRPr="00F9163F">
        <w:rPr>
          <w:rFonts w:ascii="Times New Roman" w:hAnsi="Times New Roman" w:cs="Times New Roman"/>
          <w:sz w:val="28"/>
          <w:szCs w:val="28"/>
          <w:vertAlign w:val="superscript"/>
        </w:rPr>
        <w:t>137</w:t>
      </w:r>
      <w:r w:rsidRPr="00F9163F">
        <w:rPr>
          <w:rFonts w:ascii="Times New Roman" w:hAnsi="Times New Roman" w:cs="Times New Roman"/>
          <w:sz w:val="28"/>
          <w:szCs w:val="28"/>
        </w:rPr>
        <w:t>С</w:t>
      </w:r>
      <w:r w:rsidRPr="00F9163F">
        <w:rPr>
          <w:rFonts w:ascii="Times New Roman" w:hAnsi="Times New Roman" w:cs="Times New Roman"/>
          <w:sz w:val="28"/>
          <w:szCs w:val="28"/>
          <w:lang w:val="en-US"/>
        </w:rPr>
        <w:t>s</w:t>
      </w:r>
      <w:r w:rsidRPr="00F9163F">
        <w:rPr>
          <w:rFonts w:ascii="Times New Roman" w:hAnsi="Times New Roman" w:cs="Times New Roman"/>
          <w:sz w:val="28"/>
          <w:szCs w:val="28"/>
        </w:rPr>
        <w:t xml:space="preserve"> продуктов не снижена. </w:t>
      </w:r>
    </w:p>
    <w:p w:rsidR="00F9163F" w:rsidRPr="00F9163F" w:rsidRDefault="00F9163F" w:rsidP="006E45E6">
      <w:pPr>
        <w:ind w:right="-2"/>
        <w:rPr>
          <w:rFonts w:ascii="Times New Roman" w:hAnsi="Times New Roman" w:cs="Times New Roman"/>
          <w:sz w:val="28"/>
          <w:szCs w:val="28"/>
        </w:rPr>
      </w:pPr>
      <w:r w:rsidRPr="00F9163F">
        <w:rPr>
          <w:rFonts w:ascii="Times New Roman" w:hAnsi="Times New Roman" w:cs="Times New Roman"/>
          <w:sz w:val="28"/>
          <w:szCs w:val="28"/>
        </w:rPr>
        <w:t>Превышение РДУ по данным МЦРК в загрязненных районах отмечались в следующей продукции: молоко, черника, сушеные грибы, говядина, свинина, мясо диких животных, речная рыба, зеленная масса, сено. В большинстве населенных пунктах прослеживалась связь загрязнения молока выше РДУ с превышением допустимых уровней загрязнения кормов.</w:t>
      </w:r>
    </w:p>
    <w:p w:rsidR="00F9163F" w:rsidRDefault="00F9163F" w:rsidP="00F9163F">
      <w:pPr>
        <w:pStyle w:val="a3"/>
        <w:ind w:firstLine="709"/>
        <w:jc w:val="both"/>
        <w:rPr>
          <w:sz w:val="28"/>
          <w:szCs w:val="28"/>
        </w:rPr>
      </w:pPr>
    </w:p>
    <w:p w:rsidR="00E429B9" w:rsidRDefault="00E429B9" w:rsidP="00F9163F">
      <w:pPr>
        <w:pStyle w:val="a3"/>
        <w:ind w:firstLine="709"/>
        <w:jc w:val="both"/>
        <w:rPr>
          <w:sz w:val="28"/>
          <w:szCs w:val="28"/>
        </w:rPr>
      </w:pPr>
    </w:p>
    <w:p w:rsidR="00E429B9" w:rsidRDefault="00E429B9" w:rsidP="00F9163F">
      <w:pPr>
        <w:pStyle w:val="a3"/>
        <w:ind w:firstLine="709"/>
        <w:jc w:val="both"/>
        <w:rPr>
          <w:sz w:val="28"/>
          <w:szCs w:val="28"/>
        </w:rPr>
      </w:pPr>
    </w:p>
    <w:p w:rsidR="00E429B9" w:rsidRDefault="00E429B9" w:rsidP="00E429B9">
      <w:pPr>
        <w:rPr>
          <w:rFonts w:ascii="Times New Roman" w:eastAsia="Calibri" w:hAnsi="Times New Roman" w:cs="Times New Roman"/>
          <w:b/>
          <w:sz w:val="30"/>
          <w:szCs w:val="30"/>
        </w:rPr>
      </w:pPr>
      <w:r w:rsidRPr="00E429B9">
        <w:rPr>
          <w:rFonts w:ascii="Times New Roman" w:hAnsi="Times New Roman"/>
          <w:b/>
          <w:sz w:val="30"/>
          <w:szCs w:val="30"/>
        </w:rPr>
        <w:lastRenderedPageBreak/>
        <w:t xml:space="preserve">Тема 15 </w:t>
      </w:r>
      <w:r w:rsidRPr="00E429B9">
        <w:rPr>
          <w:rFonts w:ascii="Times New Roman" w:eastAsia="Calibri" w:hAnsi="Times New Roman" w:cs="Times New Roman"/>
          <w:b/>
          <w:sz w:val="30"/>
          <w:szCs w:val="30"/>
        </w:rPr>
        <w:t>Проведение радиационно-гигиенического обследования жилых и общественных зданий</w:t>
      </w:r>
    </w:p>
    <w:p w:rsidR="00E429B9" w:rsidRPr="00E429B9" w:rsidRDefault="00E429B9" w:rsidP="00E429B9">
      <w:pPr>
        <w:rPr>
          <w:rFonts w:ascii="Times New Roman" w:eastAsia="Calibri" w:hAnsi="Times New Roman" w:cs="Times New Roman"/>
          <w:b/>
          <w:sz w:val="30"/>
          <w:szCs w:val="30"/>
        </w:rPr>
      </w:pPr>
    </w:p>
    <w:p w:rsidR="00E429B9" w:rsidRPr="00E429B9" w:rsidRDefault="00E429B9" w:rsidP="00E429B9">
      <w:pPr>
        <w:rPr>
          <w:rFonts w:ascii="Times New Roman" w:eastAsia="Calibri" w:hAnsi="Times New Roman" w:cs="Times New Roman"/>
          <w:b/>
          <w:sz w:val="30"/>
          <w:szCs w:val="30"/>
        </w:rPr>
      </w:pPr>
      <w:r w:rsidRPr="00E429B9">
        <w:rPr>
          <w:rFonts w:ascii="Times New Roman" w:eastAsia="Calibri" w:hAnsi="Times New Roman" w:cs="Times New Roman"/>
          <w:b/>
          <w:sz w:val="30"/>
          <w:szCs w:val="30"/>
        </w:rPr>
        <w:t>1 Правила измерения МЭД γ-излучения на открытой местности вблизи зданий</w:t>
      </w:r>
    </w:p>
    <w:p w:rsidR="00E429B9" w:rsidRPr="00E429B9" w:rsidRDefault="00E429B9" w:rsidP="00E429B9">
      <w:pPr>
        <w:rPr>
          <w:rFonts w:ascii="Times New Roman" w:eastAsia="Calibri" w:hAnsi="Times New Roman" w:cs="Times New Roman"/>
          <w:b/>
          <w:sz w:val="30"/>
          <w:szCs w:val="30"/>
        </w:rPr>
      </w:pPr>
      <w:r w:rsidRPr="00E429B9">
        <w:rPr>
          <w:rFonts w:ascii="Times New Roman" w:eastAsia="Calibri" w:hAnsi="Times New Roman" w:cs="Times New Roman"/>
          <w:b/>
          <w:sz w:val="30"/>
          <w:szCs w:val="30"/>
        </w:rPr>
        <w:t>2 Критерии выбора объема контроля МЭД γ-излучения</w:t>
      </w:r>
    </w:p>
    <w:p w:rsidR="00E429B9" w:rsidRPr="00E429B9" w:rsidRDefault="00E429B9" w:rsidP="00E429B9">
      <w:pPr>
        <w:rPr>
          <w:rFonts w:ascii="Times New Roman" w:eastAsia="Calibri" w:hAnsi="Times New Roman" w:cs="Times New Roman"/>
          <w:b/>
          <w:sz w:val="30"/>
          <w:szCs w:val="30"/>
        </w:rPr>
      </w:pPr>
      <w:r w:rsidRPr="00E429B9">
        <w:rPr>
          <w:rFonts w:ascii="Times New Roman" w:eastAsia="Calibri" w:hAnsi="Times New Roman" w:cs="Times New Roman"/>
          <w:b/>
          <w:sz w:val="30"/>
          <w:szCs w:val="30"/>
        </w:rPr>
        <w:t>3 Правила измерения МЭД внешнего γ-излучения в помещениях</w:t>
      </w:r>
    </w:p>
    <w:p w:rsidR="00E429B9" w:rsidRPr="00E429B9" w:rsidRDefault="00E429B9" w:rsidP="00E429B9">
      <w:pPr>
        <w:pStyle w:val="a3"/>
        <w:ind w:firstLine="709"/>
        <w:jc w:val="both"/>
        <w:rPr>
          <w:b/>
          <w:sz w:val="30"/>
          <w:szCs w:val="30"/>
        </w:rPr>
      </w:pPr>
      <w:r w:rsidRPr="00E429B9">
        <w:rPr>
          <w:b/>
          <w:sz w:val="30"/>
          <w:szCs w:val="30"/>
        </w:rPr>
        <w:t>4 Оценка результатов измерения МЭД в помещениях</w:t>
      </w:r>
    </w:p>
    <w:p w:rsidR="00E429B9" w:rsidRPr="00E429B9" w:rsidRDefault="00E429B9" w:rsidP="00E429B9">
      <w:pPr>
        <w:pStyle w:val="a3"/>
        <w:ind w:firstLine="709"/>
        <w:jc w:val="both"/>
        <w:rPr>
          <w:sz w:val="28"/>
          <w:szCs w:val="28"/>
        </w:rPr>
      </w:pPr>
    </w:p>
    <w:p w:rsidR="00FB63D6" w:rsidRPr="004B25DC" w:rsidRDefault="009304EE" w:rsidP="00774AA3">
      <w:pPr>
        <w:autoSpaceDE w:val="0"/>
        <w:autoSpaceDN w:val="0"/>
        <w:adjustRightInd w:val="0"/>
        <w:rPr>
          <w:rFonts w:ascii="Times New Roman" w:eastAsia="Times-Roman" w:hAnsi="Times New Roman" w:cs="Times New Roman"/>
          <w:sz w:val="28"/>
          <w:szCs w:val="28"/>
        </w:rPr>
      </w:pPr>
      <w:r w:rsidRPr="009304EE">
        <w:rPr>
          <w:rFonts w:ascii="Times New Roman" w:eastAsia="Times-Roman" w:hAnsi="Times New Roman" w:cs="Times New Roman"/>
          <w:b/>
          <w:sz w:val="28"/>
          <w:szCs w:val="28"/>
        </w:rPr>
        <w:t>1</w:t>
      </w:r>
      <w:r>
        <w:rPr>
          <w:rFonts w:ascii="Times New Roman" w:eastAsia="Times-Roman" w:hAnsi="Times New Roman" w:cs="Times New Roman"/>
          <w:sz w:val="28"/>
          <w:szCs w:val="28"/>
        </w:rPr>
        <w:t xml:space="preserve"> </w:t>
      </w:r>
      <w:r w:rsidR="00FB63D6" w:rsidRPr="004B25DC">
        <w:rPr>
          <w:rFonts w:ascii="Times New Roman" w:eastAsia="Times-Roman" w:hAnsi="Times New Roman" w:cs="Times New Roman"/>
          <w:sz w:val="28"/>
          <w:szCs w:val="28"/>
        </w:rPr>
        <w:t xml:space="preserve">Измерения МЭД гамма-излучения на открытой местности </w:t>
      </w:r>
      <w:r w:rsidR="00FB63D6" w:rsidRPr="00BC61E7">
        <w:rPr>
          <w:rFonts w:ascii="Times New Roman" w:eastAsia="Times-Roman" w:hAnsi="Times New Roman" w:cs="Times New Roman"/>
          <w:b/>
          <w:sz w:val="28"/>
          <w:szCs w:val="28"/>
        </w:rPr>
        <w:t>Н</w:t>
      </w:r>
      <w:r w:rsidR="00BC61E7">
        <w:rPr>
          <w:rFonts w:ascii="Times New Roman" w:eastAsia="Times-Roman" w:hAnsi="Times New Roman" w:cs="Times New Roman"/>
          <w:sz w:val="28"/>
          <w:szCs w:val="28"/>
        </w:rPr>
        <w:t xml:space="preserve"> </w:t>
      </w:r>
      <w:r w:rsidR="00FB63D6" w:rsidRPr="004B25DC">
        <w:rPr>
          <w:rFonts w:ascii="Times New Roman" w:eastAsia="Times-Roman" w:hAnsi="Times New Roman" w:cs="Times New Roman"/>
          <w:sz w:val="28"/>
          <w:szCs w:val="28"/>
        </w:rPr>
        <w:t>мкЗв/ч)</w:t>
      </w:r>
      <w:r w:rsidR="00774AA3">
        <w:rPr>
          <w:rFonts w:ascii="Times New Roman" w:eastAsia="Times-Roman" w:hAnsi="Times New Roman" w:cs="Times New Roman"/>
          <w:sz w:val="28"/>
          <w:szCs w:val="28"/>
        </w:rPr>
        <w:t xml:space="preserve"> </w:t>
      </w:r>
      <w:r w:rsidR="00FB63D6" w:rsidRPr="004B25DC">
        <w:rPr>
          <w:rFonts w:ascii="Times New Roman" w:eastAsia="Times-Roman" w:hAnsi="Times New Roman" w:cs="Times New Roman"/>
          <w:sz w:val="28"/>
          <w:szCs w:val="28"/>
        </w:rPr>
        <w:t>производятся вблизи обследуемого здания не менее чем в 5 точках, расположенных</w:t>
      </w:r>
      <w:r w:rsidR="00774AA3">
        <w:rPr>
          <w:rFonts w:ascii="Times New Roman" w:eastAsia="Times-Roman" w:hAnsi="Times New Roman" w:cs="Times New Roman"/>
          <w:sz w:val="28"/>
          <w:szCs w:val="28"/>
        </w:rPr>
        <w:t xml:space="preserve"> </w:t>
      </w:r>
      <w:r w:rsidR="00FB63D6" w:rsidRPr="004B25DC">
        <w:rPr>
          <w:rFonts w:ascii="Times New Roman" w:eastAsia="Times-Roman" w:hAnsi="Times New Roman" w:cs="Times New Roman"/>
          <w:sz w:val="28"/>
          <w:szCs w:val="28"/>
        </w:rPr>
        <w:t>на расстоянии от 30 до 100 м от существующих зданий и сооружений</w:t>
      </w:r>
      <w:r w:rsidR="00774AA3">
        <w:rPr>
          <w:rFonts w:ascii="Times New Roman" w:eastAsia="Times-Roman" w:hAnsi="Times New Roman" w:cs="Times New Roman"/>
          <w:sz w:val="28"/>
          <w:szCs w:val="28"/>
        </w:rPr>
        <w:t xml:space="preserve"> </w:t>
      </w:r>
      <w:r w:rsidR="00FB63D6" w:rsidRPr="004B25DC">
        <w:rPr>
          <w:rFonts w:ascii="Times New Roman" w:eastAsia="Times-Roman" w:hAnsi="Times New Roman" w:cs="Times New Roman"/>
          <w:sz w:val="28"/>
          <w:szCs w:val="28"/>
        </w:rPr>
        <w:t>и не ближе 20 м друг от друга.</w:t>
      </w:r>
    </w:p>
    <w:p w:rsidR="00FB63D6" w:rsidRDefault="00FB63D6" w:rsidP="00774AA3">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Точки измерений следует выбирать на участках местности с естественным</w:t>
      </w:r>
      <w:r w:rsidR="00774AA3">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грунтом, не имеющим локальных техногенных изменений (щебень, песок, асфальт)</w:t>
      </w:r>
      <w:r w:rsidR="00774AA3">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и радиоактивного загрязнения. При измерениях блок детектирования располагают</w:t>
      </w:r>
      <w:r w:rsidR="00774AA3">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на высоте 1 м над поверхностью земли. В каждой точке число измерений</w:t>
      </w:r>
      <w:r w:rsidR="00774AA3">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при использовании дозиметров типа ДРГ-01Т (ДБГ-06Т) должно быть не</w:t>
      </w:r>
      <w:r w:rsidR="00774AA3">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менее десяти. За результаты измерений в каждой i-той точке на открытой местности</w:t>
      </w:r>
      <w:r w:rsidR="00774AA3">
        <w:rPr>
          <w:rFonts w:ascii="Times New Roman" w:eastAsia="Times-Roman" w:hAnsi="Times New Roman" w:cs="Times New Roman"/>
          <w:sz w:val="28"/>
          <w:szCs w:val="28"/>
        </w:rPr>
        <w:t xml:space="preserve"> </w:t>
      </w:r>
      <w:r w:rsidRPr="00774AA3">
        <w:rPr>
          <w:rFonts w:ascii="Times New Roman" w:eastAsia="Times-Roman" w:hAnsi="Times New Roman" w:cs="Times New Roman"/>
          <w:b/>
          <w:sz w:val="28"/>
          <w:szCs w:val="28"/>
        </w:rPr>
        <w:t>Н</w:t>
      </w:r>
      <w:r w:rsidRPr="00A7387E">
        <w:rPr>
          <w:rFonts w:ascii="Times New Roman" w:eastAsia="Times-Roman" w:hAnsi="Times New Roman" w:cs="Times New Roman"/>
          <w:b/>
          <w:sz w:val="28"/>
          <w:szCs w:val="28"/>
          <w:vertAlign w:val="subscript"/>
        </w:rPr>
        <w:t>о</w:t>
      </w:r>
      <w:r w:rsidR="00774AA3" w:rsidRPr="00A7387E">
        <w:rPr>
          <w:rFonts w:ascii="Times New Roman" w:eastAsia="Times-Roman" w:hAnsi="Times New Roman" w:cs="Times New Roman"/>
          <w:b/>
          <w:sz w:val="28"/>
          <w:szCs w:val="28"/>
          <w:vertAlign w:val="subscript"/>
        </w:rPr>
        <w:t>i</w:t>
      </w:r>
      <w:r w:rsidRPr="00A7387E">
        <w:rPr>
          <w:rFonts w:ascii="Times New Roman" w:eastAsia="Times-Roman" w:hAnsi="Times New Roman" w:cs="Times New Roman"/>
          <w:sz w:val="28"/>
          <w:szCs w:val="28"/>
          <w:vertAlign w:val="subscript"/>
        </w:rPr>
        <w:t xml:space="preserve"> </w:t>
      </w:r>
      <w:r w:rsidRPr="004B25DC">
        <w:rPr>
          <w:rFonts w:ascii="Times New Roman" w:eastAsia="Times-Roman" w:hAnsi="Times New Roman" w:cs="Times New Roman"/>
          <w:sz w:val="28"/>
          <w:szCs w:val="28"/>
        </w:rPr>
        <w:t>принимается среднее арифметическое полученных в ней измерений, а</w:t>
      </w:r>
      <w:r w:rsidR="00774AA3">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xml:space="preserve">случайную составляющую погрешности результата измерения </w:t>
      </w:r>
      <w:r w:rsidR="00774AA3" w:rsidRPr="00774AA3">
        <w:rPr>
          <w:rFonts w:ascii="Times New Roman" w:eastAsia="Times-Roman" w:hAnsi="Times New Roman" w:cs="Times New Roman"/>
          <w:b/>
          <w:sz w:val="28"/>
          <w:szCs w:val="28"/>
        </w:rPr>
        <w:t>Δ</w:t>
      </w:r>
      <w:r w:rsidRPr="00A7387E">
        <w:rPr>
          <w:rFonts w:ascii="Times New Roman" w:eastAsia="Times-Roman" w:hAnsi="Times New Roman" w:cs="Times New Roman"/>
          <w:b/>
          <w:sz w:val="28"/>
          <w:szCs w:val="28"/>
          <w:vertAlign w:val="subscript"/>
        </w:rPr>
        <w:t>о</w:t>
      </w:r>
      <w:r w:rsidR="00A7387E" w:rsidRPr="00A7387E">
        <w:rPr>
          <w:rFonts w:ascii="Times New Roman" w:eastAsia="Times-Roman" w:hAnsi="Times New Roman" w:cs="Times New Roman"/>
          <w:b/>
          <w:sz w:val="28"/>
          <w:szCs w:val="28"/>
          <w:vertAlign w:val="subscript"/>
        </w:rPr>
        <w:t>i</w:t>
      </w:r>
      <w:r w:rsidR="00774AA3">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для доверительной</w:t>
      </w:r>
      <w:r w:rsidR="00774AA3">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вероятности Р=0.95 рассчитывают по формуле:</w:t>
      </w:r>
    </w:p>
    <w:p w:rsidR="00A7387E" w:rsidRDefault="00A7387E" w:rsidP="00774AA3">
      <w:pPr>
        <w:autoSpaceDE w:val="0"/>
        <w:autoSpaceDN w:val="0"/>
        <w:adjustRightInd w:val="0"/>
        <w:rPr>
          <w:rFonts w:ascii="Times New Roman" w:eastAsia="Times-Roman" w:hAnsi="Times New Roman" w:cs="Times New Roman"/>
          <w:sz w:val="28"/>
          <w:szCs w:val="28"/>
        </w:rPr>
      </w:pPr>
    </w:p>
    <w:p w:rsidR="00A7387E" w:rsidRDefault="00A7387E" w:rsidP="00A7387E">
      <w:pPr>
        <w:autoSpaceDE w:val="0"/>
        <w:autoSpaceDN w:val="0"/>
        <w:adjustRightInd w:val="0"/>
        <w:ind w:firstLine="0"/>
        <w:jc w:val="center"/>
        <w:rPr>
          <w:rFonts w:ascii="Times New Roman" w:eastAsia="Times-Roman" w:hAnsi="Times New Roman" w:cs="Times New Roman"/>
          <w:b/>
          <w:sz w:val="28"/>
          <w:szCs w:val="28"/>
        </w:rPr>
      </w:pPr>
      <w:r w:rsidRPr="00774AA3">
        <w:rPr>
          <w:rFonts w:ascii="Times New Roman" w:eastAsia="Times-Roman" w:hAnsi="Times New Roman" w:cs="Times New Roman"/>
          <w:b/>
          <w:sz w:val="28"/>
          <w:szCs w:val="28"/>
        </w:rPr>
        <w:t>Δ</w:t>
      </w:r>
      <w:r w:rsidRPr="00A7387E">
        <w:rPr>
          <w:rFonts w:ascii="Times New Roman" w:eastAsia="Times-Roman" w:hAnsi="Times New Roman" w:cs="Times New Roman"/>
          <w:b/>
          <w:sz w:val="28"/>
          <w:szCs w:val="28"/>
          <w:vertAlign w:val="subscript"/>
        </w:rPr>
        <w:t xml:space="preserve">оi </w:t>
      </w:r>
      <w:r>
        <w:rPr>
          <w:rFonts w:ascii="Times New Roman" w:eastAsia="Times-Roman" w:hAnsi="Times New Roman" w:cs="Times New Roman"/>
          <w:b/>
          <w:sz w:val="28"/>
          <w:szCs w:val="28"/>
        </w:rPr>
        <w:t xml:space="preserve">= </w:t>
      </w:r>
      <w:r>
        <w:rPr>
          <w:rFonts w:ascii="Times New Roman" w:eastAsia="Times-Roman" w:hAnsi="Times New Roman" w:cs="Times New Roman"/>
          <w:b/>
          <w:sz w:val="28"/>
          <w:szCs w:val="28"/>
          <w:lang w:val="en-US"/>
        </w:rPr>
        <w:t>t</w:t>
      </w:r>
      <w:r w:rsidRPr="00A64E4B">
        <w:rPr>
          <w:rFonts w:ascii="Times New Roman" w:eastAsia="Times-Roman" w:hAnsi="Times New Roman" w:cs="Times New Roman"/>
          <w:b/>
          <w:sz w:val="28"/>
          <w:szCs w:val="28"/>
          <w:vertAlign w:val="subscript"/>
        </w:rPr>
        <w:t>0</w:t>
      </w:r>
      <w:r w:rsidRPr="00A7387E">
        <w:rPr>
          <w:rFonts w:ascii="Times New Roman" w:eastAsia="Times-Roman" w:hAnsi="Times New Roman" w:cs="Times New Roman"/>
          <w:b/>
          <w:sz w:val="28"/>
          <w:szCs w:val="28"/>
          <w:vertAlign w:val="subscript"/>
        </w:rPr>
        <w:t>,</w:t>
      </w:r>
      <w:r w:rsidRPr="00A64E4B">
        <w:rPr>
          <w:rFonts w:ascii="Times New Roman" w:eastAsia="Times-Roman" w:hAnsi="Times New Roman" w:cs="Times New Roman"/>
          <w:b/>
          <w:sz w:val="28"/>
          <w:szCs w:val="28"/>
          <w:vertAlign w:val="subscript"/>
        </w:rPr>
        <w:t>95</w:t>
      </w:r>
      <w:r w:rsidRPr="00A70566">
        <w:rPr>
          <w:rFonts w:ascii="Times New Roman" w:eastAsia="Times-Roman" w:hAnsi="Times New Roman" w:cs="Times New Roman"/>
          <w:b/>
          <w:sz w:val="28"/>
          <w:szCs w:val="28"/>
        </w:rPr>
        <w:t>×</w:t>
      </w:r>
      <w:r>
        <w:rPr>
          <w:rFonts w:ascii="Times New Roman" w:eastAsia="Times-Roman" w:hAnsi="Times New Roman" w:cs="Times New Roman"/>
          <w:b/>
          <w:sz w:val="28"/>
          <w:szCs w:val="28"/>
          <w:lang w:val="en-US"/>
        </w:rPr>
        <w:t>S</w:t>
      </w:r>
      <w:r w:rsidRPr="00A7387E">
        <w:rPr>
          <w:rFonts w:ascii="Times New Roman" w:eastAsia="Times-Roman" w:hAnsi="Times New Roman" w:cs="Times New Roman"/>
          <w:b/>
          <w:sz w:val="28"/>
          <w:szCs w:val="28"/>
          <w:vertAlign w:val="subscript"/>
          <w:lang w:val="en-US"/>
        </w:rPr>
        <w:t>i</w:t>
      </w:r>
      <w:r>
        <w:rPr>
          <w:rFonts w:ascii="Times New Roman" w:eastAsia="Times-Roman" w:hAnsi="Times New Roman" w:cs="Times New Roman"/>
          <w:b/>
          <w:sz w:val="28"/>
          <w:szCs w:val="28"/>
        </w:rPr>
        <w:t xml:space="preserve">                  (</w:t>
      </w:r>
      <w:r w:rsidR="00931EA0">
        <w:rPr>
          <w:rFonts w:ascii="Times New Roman" w:eastAsia="Times-Roman" w:hAnsi="Times New Roman" w:cs="Times New Roman"/>
          <w:b/>
          <w:sz w:val="28"/>
          <w:szCs w:val="28"/>
        </w:rPr>
        <w:t>1</w:t>
      </w:r>
      <w:r>
        <w:rPr>
          <w:rFonts w:ascii="Times New Roman" w:eastAsia="Times-Roman" w:hAnsi="Times New Roman" w:cs="Times New Roman"/>
          <w:b/>
          <w:sz w:val="28"/>
          <w:szCs w:val="28"/>
        </w:rPr>
        <w:t>)</w:t>
      </w:r>
    </w:p>
    <w:p w:rsidR="00A7387E" w:rsidRPr="00A7387E" w:rsidRDefault="00A7387E" w:rsidP="00A7387E">
      <w:pPr>
        <w:autoSpaceDE w:val="0"/>
        <w:autoSpaceDN w:val="0"/>
        <w:adjustRightInd w:val="0"/>
        <w:ind w:firstLine="0"/>
        <w:jc w:val="center"/>
        <w:rPr>
          <w:rFonts w:ascii="Times New Roman" w:eastAsia="Times-Roman" w:hAnsi="Times New Roman" w:cs="Times New Roman"/>
          <w:sz w:val="28"/>
          <w:szCs w:val="28"/>
        </w:rPr>
      </w:pPr>
    </w:p>
    <w:p w:rsidR="00FB63D6" w:rsidRPr="004B25DC" w:rsidRDefault="00A7387E" w:rsidP="00A7387E">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t>где</w:t>
      </w:r>
      <w:r w:rsidR="00502635">
        <w:rPr>
          <w:rFonts w:ascii="Times New Roman" w:eastAsia="Times-Roman" w:hAnsi="Times New Roman" w:cs="Times New Roman"/>
          <w:sz w:val="28"/>
          <w:szCs w:val="28"/>
        </w:rPr>
        <w:t xml:space="preserve"> </w:t>
      </w:r>
      <w:r w:rsidR="00502635">
        <w:rPr>
          <w:rFonts w:ascii="Times New Roman" w:eastAsia="Times-Roman" w:hAnsi="Times New Roman" w:cs="Times New Roman"/>
          <w:b/>
          <w:sz w:val="28"/>
          <w:szCs w:val="28"/>
          <w:lang w:val="en-US"/>
        </w:rPr>
        <w:t>t</w:t>
      </w:r>
      <w:r w:rsidR="00502635" w:rsidRPr="00502635">
        <w:rPr>
          <w:rFonts w:ascii="Times New Roman" w:eastAsia="Times-Roman" w:hAnsi="Times New Roman" w:cs="Times New Roman"/>
          <w:b/>
          <w:sz w:val="28"/>
          <w:szCs w:val="28"/>
          <w:vertAlign w:val="subscript"/>
        </w:rPr>
        <w:t>0</w:t>
      </w:r>
      <w:r w:rsidR="00502635" w:rsidRPr="00A7387E">
        <w:rPr>
          <w:rFonts w:ascii="Times New Roman" w:eastAsia="Times-Roman" w:hAnsi="Times New Roman" w:cs="Times New Roman"/>
          <w:b/>
          <w:sz w:val="28"/>
          <w:szCs w:val="28"/>
          <w:vertAlign w:val="subscript"/>
        </w:rPr>
        <w:t>,</w:t>
      </w:r>
      <w:r w:rsidR="00502635" w:rsidRPr="00502635">
        <w:rPr>
          <w:rFonts w:ascii="Times New Roman" w:eastAsia="Times-Roman" w:hAnsi="Times New Roman" w:cs="Times New Roman"/>
          <w:b/>
          <w:sz w:val="28"/>
          <w:szCs w:val="28"/>
          <w:vertAlign w:val="subscript"/>
        </w:rPr>
        <w:t>95</w:t>
      </w:r>
      <w:r w:rsidR="00502635" w:rsidRPr="00502635">
        <w:rPr>
          <w:rFonts w:ascii="Times New Roman" w:eastAsia="Times-Roman" w:hAnsi="Times New Roman" w:cs="Times New Roman"/>
          <w:b/>
          <w:sz w:val="28"/>
          <w:szCs w:val="28"/>
        </w:rPr>
        <w:t xml:space="preserve"> </w:t>
      </w:r>
      <w:r w:rsidR="00502635">
        <w:rPr>
          <w:rFonts w:ascii="Times New Roman" w:eastAsia="Times-Roman" w:hAnsi="Times New Roman" w:cs="Times New Roman"/>
          <w:sz w:val="28"/>
          <w:szCs w:val="28"/>
        </w:rPr>
        <w:t xml:space="preserve">– </w:t>
      </w:r>
      <w:r w:rsidR="00FB63D6" w:rsidRPr="004B25DC">
        <w:rPr>
          <w:rFonts w:ascii="Times New Roman" w:eastAsia="Times-Roman" w:hAnsi="Times New Roman" w:cs="Times New Roman"/>
          <w:sz w:val="28"/>
          <w:szCs w:val="28"/>
        </w:rPr>
        <w:t>значение коэффициента Стьюдента для доверительной вероятности Р=0.95</w:t>
      </w:r>
    </w:p>
    <w:p w:rsidR="00FB63D6" w:rsidRPr="00A64E4B" w:rsidRDefault="00502635" w:rsidP="00502635">
      <w:pPr>
        <w:autoSpaceDE w:val="0"/>
        <w:autoSpaceDN w:val="0"/>
        <w:adjustRightInd w:val="0"/>
        <w:ind w:firstLine="1276"/>
        <w:rPr>
          <w:rFonts w:ascii="Times New Roman" w:eastAsia="Times-Roman" w:hAnsi="Times New Roman" w:cs="Times New Roman"/>
          <w:sz w:val="28"/>
          <w:szCs w:val="28"/>
        </w:rPr>
      </w:pPr>
      <w:r>
        <w:rPr>
          <w:rFonts w:ascii="Times New Roman" w:eastAsia="Times-Roman" w:hAnsi="Times New Roman" w:cs="Times New Roman"/>
          <w:b/>
          <w:sz w:val="28"/>
          <w:szCs w:val="28"/>
          <w:lang w:val="en-US"/>
        </w:rPr>
        <w:t>S</w:t>
      </w:r>
      <w:r w:rsidRPr="00A7387E">
        <w:rPr>
          <w:rFonts w:ascii="Times New Roman" w:eastAsia="Times-Roman" w:hAnsi="Times New Roman" w:cs="Times New Roman"/>
          <w:b/>
          <w:sz w:val="28"/>
          <w:szCs w:val="28"/>
          <w:vertAlign w:val="subscript"/>
          <w:lang w:val="en-US"/>
        </w:rPr>
        <w:t>i</w:t>
      </w:r>
      <w:r>
        <w:rPr>
          <w:rFonts w:ascii="Times New Roman" w:eastAsia="Times-Roman" w:hAnsi="Times New Roman" w:cs="Times New Roman"/>
          <w:sz w:val="28"/>
          <w:szCs w:val="28"/>
        </w:rPr>
        <w:t xml:space="preserve"> – </w:t>
      </w:r>
      <w:r w:rsidR="00FB63D6" w:rsidRPr="004B25DC">
        <w:rPr>
          <w:rFonts w:ascii="Times New Roman" w:eastAsia="Times-Roman" w:hAnsi="Times New Roman" w:cs="Times New Roman"/>
          <w:sz w:val="28"/>
          <w:szCs w:val="28"/>
        </w:rPr>
        <w:t>среднеквадратичное отклонение результата измерения от среднего,</w:t>
      </w:r>
      <w:r>
        <w:rPr>
          <w:rFonts w:ascii="Times New Roman" w:eastAsia="Times-Roman" w:hAnsi="Times New Roman" w:cs="Times New Roman"/>
          <w:sz w:val="28"/>
          <w:szCs w:val="28"/>
        </w:rPr>
        <w:t xml:space="preserve"> </w:t>
      </w:r>
      <w:r w:rsidR="00FB63D6" w:rsidRPr="004B25DC">
        <w:rPr>
          <w:rFonts w:ascii="Times New Roman" w:eastAsia="Times-Roman" w:hAnsi="Times New Roman" w:cs="Times New Roman"/>
          <w:sz w:val="28"/>
          <w:szCs w:val="28"/>
        </w:rPr>
        <w:t>которое рассчитывается по результатам всех N повторных измерений в i-той</w:t>
      </w:r>
      <w:r>
        <w:rPr>
          <w:rFonts w:ascii="Times New Roman" w:eastAsia="Times-Roman" w:hAnsi="Times New Roman" w:cs="Times New Roman"/>
          <w:sz w:val="28"/>
          <w:szCs w:val="28"/>
        </w:rPr>
        <w:t xml:space="preserve"> </w:t>
      </w:r>
      <w:r w:rsidR="00FB63D6" w:rsidRPr="004B25DC">
        <w:rPr>
          <w:rFonts w:ascii="Times New Roman" w:eastAsia="Times-Roman" w:hAnsi="Times New Roman" w:cs="Times New Roman"/>
          <w:sz w:val="28"/>
          <w:szCs w:val="28"/>
        </w:rPr>
        <w:t>точке по формуле:</w:t>
      </w:r>
    </w:p>
    <w:p w:rsidR="008F501D" w:rsidRPr="00671B17" w:rsidRDefault="00671B17" w:rsidP="00502635">
      <w:pPr>
        <w:autoSpaceDE w:val="0"/>
        <w:autoSpaceDN w:val="0"/>
        <w:adjustRightInd w:val="0"/>
        <w:ind w:firstLine="1276"/>
        <w:rPr>
          <w:rFonts w:ascii="Times New Roman" w:eastAsia="Times-Roman" w:hAnsi="Times New Roman" w:cs="Times New Roman"/>
          <w:sz w:val="28"/>
          <w:szCs w:val="28"/>
          <w:vertAlign w:val="subscript"/>
          <w:lang w:val="be-BY"/>
        </w:rPr>
      </w:pPr>
      <w:r w:rsidRPr="00A64E4B">
        <w:rPr>
          <w:rFonts w:ascii="Times New Roman" w:eastAsia="Times-Roman" w:hAnsi="Times New Roman" w:cs="Times New Roman"/>
          <w:sz w:val="28"/>
          <w:szCs w:val="28"/>
        </w:rPr>
        <w:t xml:space="preserve">                                                      </w:t>
      </w:r>
      <w:r w:rsidRPr="00671B17">
        <w:rPr>
          <w:rFonts w:ascii="Times New Roman" w:eastAsia="Times-Roman" w:hAnsi="Times New Roman" w:cs="Times New Roman"/>
          <w:sz w:val="28"/>
          <w:szCs w:val="28"/>
          <w:vertAlign w:val="subscript"/>
          <w:lang w:val="en-US"/>
        </w:rPr>
        <w:t>N</w:t>
      </w:r>
    </w:p>
    <w:p w:rsidR="00502635" w:rsidRPr="00931EA0" w:rsidRDefault="008F501D" w:rsidP="008F501D">
      <w:pPr>
        <w:autoSpaceDE w:val="0"/>
        <w:autoSpaceDN w:val="0"/>
        <w:adjustRightInd w:val="0"/>
        <w:ind w:firstLine="0"/>
        <w:jc w:val="center"/>
        <w:rPr>
          <w:rFonts w:ascii="Times New Roman" w:eastAsia="Times-Roman" w:hAnsi="Times New Roman" w:cs="Times New Roman"/>
          <w:sz w:val="28"/>
          <w:szCs w:val="28"/>
          <w:lang w:val="be-BY"/>
        </w:rPr>
      </w:pPr>
      <w:r w:rsidRPr="00931EA0">
        <w:rPr>
          <w:rFonts w:ascii="Times New Roman" w:eastAsia="Times-Roman" w:hAnsi="Times New Roman" w:cs="Times New Roman"/>
          <w:b/>
          <w:sz w:val="28"/>
          <w:szCs w:val="28"/>
          <w:lang w:val="be-BY"/>
        </w:rPr>
        <w:t>(</w:t>
      </w:r>
      <w:r>
        <w:rPr>
          <w:rFonts w:ascii="Times New Roman" w:eastAsia="Times-Roman" w:hAnsi="Times New Roman" w:cs="Times New Roman"/>
          <w:b/>
          <w:sz w:val="28"/>
          <w:szCs w:val="28"/>
          <w:lang w:val="en-US"/>
        </w:rPr>
        <w:t>S</w:t>
      </w:r>
      <w:r w:rsidRPr="00A7387E">
        <w:rPr>
          <w:rFonts w:ascii="Times New Roman" w:eastAsia="Times-Roman" w:hAnsi="Times New Roman" w:cs="Times New Roman"/>
          <w:b/>
          <w:sz w:val="28"/>
          <w:szCs w:val="28"/>
          <w:vertAlign w:val="subscript"/>
          <w:lang w:val="en-US"/>
        </w:rPr>
        <w:t>i</w:t>
      </w:r>
      <w:r w:rsidRPr="00931EA0">
        <w:rPr>
          <w:rFonts w:ascii="Times New Roman" w:eastAsia="Times-Roman" w:hAnsi="Times New Roman" w:cs="Times New Roman"/>
          <w:b/>
          <w:sz w:val="28"/>
          <w:szCs w:val="28"/>
          <w:lang w:val="be-BY"/>
        </w:rPr>
        <w:t>)</w:t>
      </w:r>
      <w:r w:rsidRPr="00931EA0">
        <w:rPr>
          <w:rFonts w:ascii="Times New Roman" w:eastAsia="Times-Roman" w:hAnsi="Times New Roman" w:cs="Times New Roman"/>
          <w:b/>
          <w:sz w:val="28"/>
          <w:szCs w:val="28"/>
          <w:vertAlign w:val="superscript"/>
          <w:lang w:val="be-BY"/>
        </w:rPr>
        <w:t>2</w:t>
      </w:r>
      <w:r w:rsidRPr="00931EA0">
        <w:rPr>
          <w:rFonts w:ascii="Times New Roman" w:eastAsia="Times-Roman" w:hAnsi="Times New Roman" w:cs="Times New Roman"/>
          <w:b/>
          <w:sz w:val="28"/>
          <w:szCs w:val="28"/>
          <w:lang w:val="be-BY"/>
        </w:rPr>
        <w:t xml:space="preserve"> = 1/(</w:t>
      </w:r>
      <w:r>
        <w:rPr>
          <w:rFonts w:ascii="Times New Roman" w:eastAsia="Times-Roman" w:hAnsi="Times New Roman" w:cs="Times New Roman"/>
          <w:b/>
          <w:sz w:val="28"/>
          <w:szCs w:val="28"/>
          <w:lang w:val="en-US"/>
        </w:rPr>
        <w:t>N</w:t>
      </w:r>
      <w:r w:rsidRPr="00931EA0">
        <w:rPr>
          <w:rFonts w:ascii="Times New Roman" w:eastAsia="Times-Roman" w:hAnsi="Times New Roman" w:cs="Times New Roman"/>
          <w:b/>
          <w:sz w:val="28"/>
          <w:szCs w:val="28"/>
          <w:lang w:val="be-BY"/>
        </w:rPr>
        <w:t>×(</w:t>
      </w:r>
      <w:r>
        <w:rPr>
          <w:rFonts w:ascii="Times New Roman" w:eastAsia="Times-Roman" w:hAnsi="Times New Roman" w:cs="Times New Roman"/>
          <w:b/>
          <w:sz w:val="28"/>
          <w:szCs w:val="28"/>
          <w:lang w:val="en-US"/>
        </w:rPr>
        <w:t>N</w:t>
      </w:r>
      <w:r w:rsidRPr="00931EA0">
        <w:rPr>
          <w:rFonts w:ascii="Times New Roman" w:eastAsia="Times-Roman" w:hAnsi="Times New Roman" w:cs="Times New Roman"/>
          <w:b/>
          <w:sz w:val="28"/>
          <w:szCs w:val="28"/>
          <w:lang w:val="be-BY"/>
        </w:rPr>
        <w:t>-1))×</w:t>
      </w:r>
      <w:r>
        <w:rPr>
          <w:rFonts w:ascii="Times New Roman" w:eastAsia="Times-Roman" w:hAnsi="Times New Roman" w:cs="Times New Roman"/>
          <w:b/>
          <w:sz w:val="28"/>
          <w:szCs w:val="28"/>
        </w:rPr>
        <w:t>Σ</w:t>
      </w:r>
      <w:r w:rsidRPr="00931EA0">
        <w:rPr>
          <w:rFonts w:ascii="Times New Roman" w:eastAsia="Times-Roman" w:hAnsi="Times New Roman" w:cs="Times New Roman"/>
          <w:b/>
          <w:sz w:val="28"/>
          <w:szCs w:val="28"/>
          <w:lang w:val="be-BY"/>
        </w:rPr>
        <w:t xml:space="preserve"> (Н</w:t>
      </w:r>
      <w:r w:rsidRPr="00931EA0">
        <w:rPr>
          <w:rFonts w:ascii="Times New Roman" w:eastAsia="Times-Roman" w:hAnsi="Times New Roman" w:cs="Times New Roman"/>
          <w:b/>
          <w:sz w:val="28"/>
          <w:szCs w:val="28"/>
          <w:vertAlign w:val="subscript"/>
          <w:lang w:val="be-BY"/>
        </w:rPr>
        <w:t>о</w:t>
      </w:r>
      <w:r w:rsidRPr="008F501D">
        <w:rPr>
          <w:rFonts w:ascii="Times New Roman" w:eastAsia="Times-Roman" w:hAnsi="Times New Roman" w:cs="Times New Roman"/>
          <w:b/>
          <w:sz w:val="28"/>
          <w:szCs w:val="28"/>
          <w:vertAlign w:val="subscript"/>
          <w:lang w:val="en-US"/>
        </w:rPr>
        <w:t>i</w:t>
      </w:r>
      <w:r w:rsidRPr="00931EA0">
        <w:rPr>
          <w:rFonts w:ascii="Times New Roman" w:eastAsia="Times-Roman" w:hAnsi="Times New Roman" w:cs="Times New Roman"/>
          <w:b/>
          <w:sz w:val="28"/>
          <w:szCs w:val="28"/>
          <w:lang w:val="be-BY"/>
        </w:rPr>
        <w:t>- Н</w:t>
      </w:r>
      <w:r w:rsidRPr="00931EA0">
        <w:rPr>
          <w:rFonts w:ascii="Times New Roman" w:eastAsia="Times-Roman" w:hAnsi="Times New Roman" w:cs="Times New Roman"/>
          <w:b/>
          <w:sz w:val="28"/>
          <w:szCs w:val="28"/>
          <w:vertAlign w:val="subscript"/>
          <w:lang w:val="be-BY"/>
        </w:rPr>
        <w:t>о</w:t>
      </w:r>
      <w:r w:rsidRPr="008F501D">
        <w:rPr>
          <w:rFonts w:ascii="Times New Roman" w:eastAsia="Times-Roman" w:hAnsi="Times New Roman" w:cs="Times New Roman"/>
          <w:b/>
          <w:sz w:val="28"/>
          <w:szCs w:val="28"/>
          <w:vertAlign w:val="subscript"/>
          <w:lang w:val="en-US"/>
        </w:rPr>
        <w:t>i</w:t>
      </w:r>
      <w:r w:rsidRPr="00931EA0">
        <w:rPr>
          <w:rFonts w:ascii="Times New Roman" w:eastAsia="Times-Roman" w:hAnsi="Times New Roman" w:cs="Times New Roman"/>
          <w:b/>
          <w:sz w:val="28"/>
          <w:szCs w:val="28"/>
          <w:vertAlign w:val="subscript"/>
          <w:lang w:val="be-BY"/>
        </w:rPr>
        <w:t xml:space="preserve">, </w:t>
      </w:r>
      <w:r>
        <w:rPr>
          <w:rFonts w:ascii="Times New Roman" w:eastAsia="Times-Roman" w:hAnsi="Times New Roman" w:cs="Times New Roman"/>
          <w:b/>
          <w:sz w:val="28"/>
          <w:szCs w:val="28"/>
          <w:vertAlign w:val="subscript"/>
          <w:lang w:val="en-US"/>
        </w:rPr>
        <w:t>n</w:t>
      </w:r>
      <w:r w:rsidRPr="00931EA0">
        <w:rPr>
          <w:rFonts w:ascii="Times New Roman" w:eastAsia="Times-Roman" w:hAnsi="Times New Roman" w:cs="Times New Roman"/>
          <w:b/>
          <w:sz w:val="28"/>
          <w:szCs w:val="28"/>
          <w:lang w:val="be-BY"/>
        </w:rPr>
        <w:t>)</w:t>
      </w:r>
      <w:r w:rsidRPr="00931EA0">
        <w:rPr>
          <w:rFonts w:ascii="Times New Roman" w:eastAsia="Times-Roman" w:hAnsi="Times New Roman" w:cs="Times New Roman"/>
          <w:b/>
          <w:sz w:val="28"/>
          <w:szCs w:val="28"/>
          <w:vertAlign w:val="superscript"/>
          <w:lang w:val="be-BY"/>
        </w:rPr>
        <w:t>2</w:t>
      </w:r>
      <w:r w:rsidR="00931EA0" w:rsidRPr="00931EA0">
        <w:rPr>
          <w:rFonts w:ascii="Times New Roman" w:eastAsia="Times-Roman" w:hAnsi="Times New Roman" w:cs="Times New Roman"/>
          <w:b/>
          <w:sz w:val="28"/>
          <w:szCs w:val="28"/>
          <w:lang w:val="be-BY"/>
        </w:rPr>
        <w:t xml:space="preserve">      (2)</w:t>
      </w:r>
    </w:p>
    <w:p w:rsidR="008F501D" w:rsidRPr="00671B17" w:rsidRDefault="00671B17" w:rsidP="004B25DC">
      <w:pPr>
        <w:autoSpaceDE w:val="0"/>
        <w:autoSpaceDN w:val="0"/>
        <w:adjustRightInd w:val="0"/>
        <w:ind w:firstLine="0"/>
        <w:rPr>
          <w:rFonts w:ascii="Times New Roman" w:eastAsia="Times-Roman" w:hAnsi="Times New Roman" w:cs="Times New Roman"/>
          <w:sz w:val="28"/>
          <w:szCs w:val="28"/>
          <w:vertAlign w:val="superscript"/>
        </w:rPr>
      </w:pPr>
      <w:r w:rsidRPr="00931EA0">
        <w:rPr>
          <w:rFonts w:ascii="Times New Roman" w:eastAsia="Times-Roman" w:hAnsi="Times New Roman" w:cs="Times New Roman"/>
          <w:sz w:val="28"/>
          <w:szCs w:val="28"/>
          <w:lang w:val="be-BY"/>
        </w:rPr>
        <w:t xml:space="preserve">                                                                       </w:t>
      </w:r>
      <w:r w:rsidRPr="00671B17">
        <w:rPr>
          <w:rFonts w:ascii="Times New Roman" w:eastAsia="Times-Roman" w:hAnsi="Times New Roman" w:cs="Times New Roman"/>
          <w:sz w:val="28"/>
          <w:szCs w:val="28"/>
          <w:vertAlign w:val="superscript"/>
          <w:lang w:val="en-US"/>
        </w:rPr>
        <w:t>N</w:t>
      </w:r>
      <w:r w:rsidRPr="00671B17">
        <w:rPr>
          <w:rFonts w:ascii="Times New Roman" w:eastAsia="Times-Roman" w:hAnsi="Times New Roman" w:cs="Times New Roman"/>
          <w:sz w:val="28"/>
          <w:szCs w:val="28"/>
          <w:vertAlign w:val="superscript"/>
        </w:rPr>
        <w:t>=1</w:t>
      </w:r>
    </w:p>
    <w:p w:rsidR="00FB63D6" w:rsidRPr="004B25DC" w:rsidRDefault="00671B17" w:rsidP="00671B17">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t xml:space="preserve">где </w:t>
      </w:r>
      <w:r w:rsidRPr="00774AA3">
        <w:rPr>
          <w:rFonts w:ascii="Times New Roman" w:eastAsia="Times-Roman" w:hAnsi="Times New Roman" w:cs="Times New Roman"/>
          <w:b/>
          <w:sz w:val="28"/>
          <w:szCs w:val="28"/>
        </w:rPr>
        <w:t>Н</w:t>
      </w:r>
      <w:r w:rsidRPr="00A7387E">
        <w:rPr>
          <w:rFonts w:ascii="Times New Roman" w:eastAsia="Times-Roman" w:hAnsi="Times New Roman" w:cs="Times New Roman"/>
          <w:b/>
          <w:sz w:val="28"/>
          <w:szCs w:val="28"/>
          <w:vertAlign w:val="subscript"/>
        </w:rPr>
        <w:t>о</w:t>
      </w:r>
      <w:r w:rsidRPr="008F501D">
        <w:rPr>
          <w:rFonts w:ascii="Times New Roman" w:eastAsia="Times-Roman" w:hAnsi="Times New Roman" w:cs="Times New Roman"/>
          <w:b/>
          <w:sz w:val="28"/>
          <w:szCs w:val="28"/>
          <w:vertAlign w:val="subscript"/>
          <w:lang w:val="en-US"/>
        </w:rPr>
        <w:t>i</w:t>
      </w:r>
      <w:r w:rsidRPr="00671B17">
        <w:rPr>
          <w:rFonts w:ascii="Times New Roman" w:eastAsia="Times-Roman" w:hAnsi="Times New Roman" w:cs="Times New Roman"/>
          <w:b/>
          <w:sz w:val="28"/>
          <w:szCs w:val="28"/>
          <w:vertAlign w:val="subscript"/>
        </w:rPr>
        <w:t xml:space="preserve">, </w:t>
      </w:r>
      <w:r>
        <w:rPr>
          <w:rFonts w:ascii="Times New Roman" w:eastAsia="Times-Roman" w:hAnsi="Times New Roman" w:cs="Times New Roman"/>
          <w:b/>
          <w:sz w:val="28"/>
          <w:szCs w:val="28"/>
          <w:vertAlign w:val="subscript"/>
          <w:lang w:val="en-US"/>
        </w:rPr>
        <w:t>n</w:t>
      </w:r>
      <w:r>
        <w:rPr>
          <w:rFonts w:ascii="Times New Roman" w:eastAsia="Times-Roman" w:hAnsi="Times New Roman" w:cs="Times New Roman"/>
          <w:sz w:val="28"/>
          <w:szCs w:val="28"/>
        </w:rPr>
        <w:t xml:space="preserve"> – </w:t>
      </w:r>
      <w:r w:rsidR="00FB63D6" w:rsidRPr="004B25DC">
        <w:rPr>
          <w:rFonts w:ascii="Times New Roman" w:eastAsia="Times-Roman" w:hAnsi="Times New Roman" w:cs="Times New Roman"/>
          <w:sz w:val="28"/>
          <w:szCs w:val="28"/>
        </w:rPr>
        <w:t>n-ое измерение МЭД гамма-излучения в i-той точке.</w:t>
      </w:r>
    </w:p>
    <w:p w:rsidR="00FB63D6" w:rsidRPr="004B25DC" w:rsidRDefault="00FB63D6" w:rsidP="00671B17">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При использовании дозиметров интегрального типа</w:t>
      </w:r>
      <w:r w:rsidR="00671B17">
        <w:rPr>
          <w:rFonts w:ascii="Times New Roman" w:eastAsia="Times-Roman" w:hAnsi="Times New Roman" w:cs="Times New Roman"/>
          <w:sz w:val="28"/>
          <w:szCs w:val="28"/>
        </w:rPr>
        <w:t xml:space="preserve"> EL</w:t>
      </w:r>
      <w:r w:rsidRPr="004B25DC">
        <w:rPr>
          <w:rFonts w:ascii="Times New Roman" w:eastAsia="Times-Roman" w:hAnsi="Times New Roman" w:cs="Times New Roman"/>
          <w:sz w:val="28"/>
          <w:szCs w:val="28"/>
        </w:rPr>
        <w:t>-1101 (EL-1119)</w:t>
      </w:r>
      <w:r w:rsidR="00671B17">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время измерения должно выбираться таким, чтобы случайная составляющая погрешности</w:t>
      </w:r>
      <w:r w:rsidR="00671B17">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оценки значения результата измерения не превышала 20%. В этом</w:t>
      </w:r>
      <w:r w:rsidR="00671B17">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xml:space="preserve">случае значение </w:t>
      </w:r>
      <w:r w:rsidR="00671B17" w:rsidRPr="00774AA3">
        <w:rPr>
          <w:rFonts w:ascii="Times New Roman" w:eastAsia="Times-Roman" w:hAnsi="Times New Roman" w:cs="Times New Roman"/>
          <w:b/>
          <w:sz w:val="28"/>
          <w:szCs w:val="28"/>
        </w:rPr>
        <w:t>Н</w:t>
      </w:r>
      <w:r w:rsidR="00671B17" w:rsidRPr="00A7387E">
        <w:rPr>
          <w:rFonts w:ascii="Times New Roman" w:eastAsia="Times-Roman" w:hAnsi="Times New Roman" w:cs="Times New Roman"/>
          <w:b/>
          <w:sz w:val="28"/>
          <w:szCs w:val="28"/>
          <w:vertAlign w:val="subscript"/>
        </w:rPr>
        <w:t>о</w:t>
      </w:r>
      <w:r w:rsidR="00671B17" w:rsidRPr="008F501D">
        <w:rPr>
          <w:rFonts w:ascii="Times New Roman" w:eastAsia="Times-Roman" w:hAnsi="Times New Roman" w:cs="Times New Roman"/>
          <w:b/>
          <w:sz w:val="28"/>
          <w:szCs w:val="28"/>
          <w:vertAlign w:val="subscript"/>
          <w:lang w:val="en-US"/>
        </w:rPr>
        <w:t>i</w:t>
      </w:r>
      <w:r w:rsidRPr="004B25DC">
        <w:rPr>
          <w:rFonts w:ascii="Times New Roman" w:eastAsia="Times-Roman" w:hAnsi="Times New Roman" w:cs="Times New Roman"/>
          <w:sz w:val="28"/>
          <w:szCs w:val="28"/>
        </w:rPr>
        <w:t xml:space="preserve"> считывается со шкалы приборов, а </w:t>
      </w:r>
      <w:r w:rsidR="00671B17" w:rsidRPr="00774AA3">
        <w:rPr>
          <w:rFonts w:ascii="Times New Roman" w:eastAsia="Times-Roman" w:hAnsi="Times New Roman" w:cs="Times New Roman"/>
          <w:b/>
          <w:sz w:val="28"/>
          <w:szCs w:val="28"/>
        </w:rPr>
        <w:t>Δ</w:t>
      </w:r>
      <w:r w:rsidR="00671B17" w:rsidRPr="00A7387E">
        <w:rPr>
          <w:rFonts w:ascii="Times New Roman" w:eastAsia="Times-Roman" w:hAnsi="Times New Roman" w:cs="Times New Roman"/>
          <w:b/>
          <w:sz w:val="28"/>
          <w:szCs w:val="28"/>
          <w:vertAlign w:val="subscript"/>
        </w:rPr>
        <w:t>оi</w:t>
      </w:r>
      <w:r w:rsidR="00671B17" w:rsidRPr="004B25DC">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xml:space="preserve">определяется как произведение </w:t>
      </w:r>
      <w:r w:rsidR="00671B17" w:rsidRPr="00774AA3">
        <w:rPr>
          <w:rFonts w:ascii="Times New Roman" w:eastAsia="Times-Roman" w:hAnsi="Times New Roman" w:cs="Times New Roman"/>
          <w:b/>
          <w:sz w:val="28"/>
          <w:szCs w:val="28"/>
        </w:rPr>
        <w:t>Н</w:t>
      </w:r>
      <w:r w:rsidR="00671B17" w:rsidRPr="00A7387E">
        <w:rPr>
          <w:rFonts w:ascii="Times New Roman" w:eastAsia="Times-Roman" w:hAnsi="Times New Roman" w:cs="Times New Roman"/>
          <w:b/>
          <w:sz w:val="28"/>
          <w:szCs w:val="28"/>
          <w:vertAlign w:val="subscript"/>
        </w:rPr>
        <w:t>о</w:t>
      </w:r>
      <w:r w:rsidR="00671B17" w:rsidRPr="008F501D">
        <w:rPr>
          <w:rFonts w:ascii="Times New Roman" w:eastAsia="Times-Roman" w:hAnsi="Times New Roman" w:cs="Times New Roman"/>
          <w:b/>
          <w:sz w:val="28"/>
          <w:szCs w:val="28"/>
          <w:vertAlign w:val="subscript"/>
          <w:lang w:val="en-US"/>
        </w:rPr>
        <w:t>i</w:t>
      </w:r>
      <w:r w:rsidR="00671B17" w:rsidRPr="004B25DC">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на статистическую погрешность измерений, считываемую со шкалы</w:t>
      </w:r>
      <w:r w:rsidR="00671B17">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прибор</w:t>
      </w:r>
      <w:r w:rsidR="00671B17">
        <w:rPr>
          <w:rFonts w:ascii="Times New Roman" w:eastAsia="Times-Roman" w:hAnsi="Times New Roman" w:cs="Times New Roman"/>
          <w:sz w:val="28"/>
          <w:szCs w:val="28"/>
        </w:rPr>
        <w:t>а</w:t>
      </w:r>
      <w:r w:rsidRPr="004B25DC">
        <w:rPr>
          <w:rFonts w:ascii="Times New Roman" w:eastAsia="Times-Roman" w:hAnsi="Times New Roman" w:cs="Times New Roman"/>
          <w:sz w:val="28"/>
          <w:szCs w:val="28"/>
        </w:rPr>
        <w:t>.</w:t>
      </w:r>
    </w:p>
    <w:p w:rsidR="00FB63D6" w:rsidRPr="004B25DC" w:rsidRDefault="009304EE" w:rsidP="009304EE">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t>В к</w:t>
      </w:r>
      <w:r w:rsidR="00FB63D6" w:rsidRPr="004B25DC">
        <w:rPr>
          <w:rFonts w:ascii="Times New Roman" w:eastAsia="Times-Roman" w:hAnsi="Times New Roman" w:cs="Times New Roman"/>
          <w:sz w:val="28"/>
          <w:szCs w:val="28"/>
        </w:rPr>
        <w:t>ачестве оценки измеренного значения МЭД гамма-излучения на открытой</w:t>
      </w:r>
      <w:r>
        <w:rPr>
          <w:rFonts w:ascii="Times New Roman" w:eastAsia="Times-Roman" w:hAnsi="Times New Roman" w:cs="Times New Roman"/>
          <w:sz w:val="28"/>
          <w:szCs w:val="28"/>
        </w:rPr>
        <w:t xml:space="preserve"> </w:t>
      </w:r>
      <w:r w:rsidR="00FB63D6" w:rsidRPr="004B25DC">
        <w:rPr>
          <w:rFonts w:ascii="Times New Roman" w:eastAsia="Times-Roman" w:hAnsi="Times New Roman" w:cs="Times New Roman"/>
          <w:sz w:val="28"/>
          <w:szCs w:val="28"/>
        </w:rPr>
        <w:t xml:space="preserve">местности за </w:t>
      </w:r>
      <w:r w:rsidRPr="00774AA3">
        <w:rPr>
          <w:rFonts w:ascii="Times New Roman" w:eastAsia="Times-Roman" w:hAnsi="Times New Roman" w:cs="Times New Roman"/>
          <w:b/>
          <w:sz w:val="28"/>
          <w:szCs w:val="28"/>
        </w:rPr>
        <w:t>Н</w:t>
      </w:r>
      <w:r w:rsidRPr="00A7387E">
        <w:rPr>
          <w:rFonts w:ascii="Times New Roman" w:eastAsia="Times-Roman" w:hAnsi="Times New Roman" w:cs="Times New Roman"/>
          <w:b/>
          <w:sz w:val="28"/>
          <w:szCs w:val="28"/>
          <w:vertAlign w:val="subscript"/>
        </w:rPr>
        <w:t>о</w:t>
      </w:r>
      <w:r w:rsidR="00FB63D6" w:rsidRPr="004B25DC">
        <w:rPr>
          <w:rFonts w:ascii="Times New Roman" w:eastAsia="Times-Roman" w:hAnsi="Times New Roman" w:cs="Times New Roman"/>
          <w:sz w:val="28"/>
          <w:szCs w:val="28"/>
        </w:rPr>
        <w:t xml:space="preserve"> принимают наименьшее из полученных </w:t>
      </w:r>
      <w:r w:rsidR="00FB63D6" w:rsidRPr="004B25DC">
        <w:rPr>
          <w:rFonts w:ascii="Times New Roman" w:eastAsia="Times-Roman" w:hAnsi="Times New Roman" w:cs="Times New Roman"/>
          <w:sz w:val="28"/>
          <w:szCs w:val="28"/>
        </w:rPr>
        <w:lastRenderedPageBreak/>
        <w:t>результатов измерений</w:t>
      </w:r>
      <w:r>
        <w:rPr>
          <w:rFonts w:ascii="Times New Roman" w:eastAsia="Times-Roman" w:hAnsi="Times New Roman" w:cs="Times New Roman"/>
          <w:sz w:val="28"/>
          <w:szCs w:val="28"/>
        </w:rPr>
        <w:t xml:space="preserve"> </w:t>
      </w:r>
      <w:r w:rsidRPr="00774AA3">
        <w:rPr>
          <w:rFonts w:ascii="Times New Roman" w:eastAsia="Times-Roman" w:hAnsi="Times New Roman" w:cs="Times New Roman"/>
          <w:b/>
          <w:sz w:val="28"/>
          <w:szCs w:val="28"/>
        </w:rPr>
        <w:t>Н</w:t>
      </w:r>
      <w:r w:rsidRPr="00A7387E">
        <w:rPr>
          <w:rFonts w:ascii="Times New Roman" w:eastAsia="Times-Roman" w:hAnsi="Times New Roman" w:cs="Times New Roman"/>
          <w:b/>
          <w:sz w:val="28"/>
          <w:szCs w:val="28"/>
          <w:vertAlign w:val="subscript"/>
        </w:rPr>
        <w:t>о</w:t>
      </w:r>
      <w:r w:rsidRPr="008F501D">
        <w:rPr>
          <w:rFonts w:ascii="Times New Roman" w:eastAsia="Times-Roman" w:hAnsi="Times New Roman" w:cs="Times New Roman"/>
          <w:b/>
          <w:sz w:val="28"/>
          <w:szCs w:val="28"/>
          <w:vertAlign w:val="subscript"/>
          <w:lang w:val="en-US"/>
        </w:rPr>
        <w:t>i</w:t>
      </w:r>
      <w:r w:rsidRPr="004B25DC">
        <w:rPr>
          <w:rFonts w:ascii="Times New Roman" w:eastAsia="Times-Roman" w:hAnsi="Times New Roman" w:cs="Times New Roman"/>
          <w:sz w:val="28"/>
          <w:szCs w:val="28"/>
        </w:rPr>
        <w:t xml:space="preserve"> </w:t>
      </w:r>
      <w:r w:rsidR="00FB63D6" w:rsidRPr="004B25DC">
        <w:rPr>
          <w:rFonts w:ascii="Times New Roman" w:eastAsia="Times-Roman" w:hAnsi="Times New Roman" w:cs="Times New Roman"/>
          <w:sz w:val="28"/>
          <w:szCs w:val="28"/>
        </w:rPr>
        <w:t>в i-ой точке, а за случайную составляющую погрешности этого результата</w:t>
      </w:r>
      <w:r>
        <w:rPr>
          <w:rFonts w:ascii="Times New Roman" w:eastAsia="Times-Roman" w:hAnsi="Times New Roman" w:cs="Times New Roman"/>
          <w:sz w:val="28"/>
          <w:szCs w:val="28"/>
        </w:rPr>
        <w:t xml:space="preserve"> </w:t>
      </w:r>
      <w:r w:rsidRPr="00774AA3">
        <w:rPr>
          <w:rFonts w:ascii="Times New Roman" w:eastAsia="Times-Roman" w:hAnsi="Times New Roman" w:cs="Times New Roman"/>
          <w:b/>
          <w:sz w:val="28"/>
          <w:szCs w:val="28"/>
        </w:rPr>
        <w:t>Δ</w:t>
      </w:r>
      <w:r w:rsidRPr="00A7387E">
        <w:rPr>
          <w:rFonts w:ascii="Times New Roman" w:eastAsia="Times-Roman" w:hAnsi="Times New Roman" w:cs="Times New Roman"/>
          <w:b/>
          <w:sz w:val="28"/>
          <w:szCs w:val="28"/>
          <w:vertAlign w:val="subscript"/>
        </w:rPr>
        <w:t>о</w:t>
      </w:r>
      <w:r>
        <w:rPr>
          <w:rFonts w:ascii="Times New Roman" w:eastAsia="Times-Roman" w:hAnsi="Times New Roman" w:cs="Times New Roman"/>
          <w:sz w:val="28"/>
          <w:szCs w:val="28"/>
        </w:rPr>
        <w:t xml:space="preserve"> – </w:t>
      </w:r>
      <w:r w:rsidR="00FB63D6" w:rsidRPr="004B25DC">
        <w:rPr>
          <w:rFonts w:ascii="Times New Roman" w:eastAsia="Times-Roman" w:hAnsi="Times New Roman" w:cs="Times New Roman"/>
          <w:sz w:val="28"/>
          <w:szCs w:val="28"/>
        </w:rPr>
        <w:t>соответствующую величину для результата измерений в этой точке.</w:t>
      </w:r>
    </w:p>
    <w:p w:rsidR="00FB63D6" w:rsidRDefault="00FB63D6" w:rsidP="009304EE">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Результат измерения МЭД гамма-излучения на открытой местности вблизи</w:t>
      </w:r>
      <w:r w:rsidR="009304EE">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обследуемого здания представляют в форме:</w:t>
      </w:r>
    </w:p>
    <w:p w:rsidR="009304EE" w:rsidRPr="004B25DC" w:rsidRDefault="009304EE" w:rsidP="009304EE">
      <w:pPr>
        <w:autoSpaceDE w:val="0"/>
        <w:autoSpaceDN w:val="0"/>
        <w:adjustRightInd w:val="0"/>
        <w:rPr>
          <w:rFonts w:ascii="Times New Roman" w:eastAsia="Times-Roman" w:hAnsi="Times New Roman" w:cs="Times New Roman"/>
          <w:sz w:val="28"/>
          <w:szCs w:val="28"/>
        </w:rPr>
      </w:pPr>
    </w:p>
    <w:p w:rsidR="00FB63D6" w:rsidRPr="009304EE" w:rsidRDefault="009304EE" w:rsidP="009304EE">
      <w:pPr>
        <w:autoSpaceDE w:val="0"/>
        <w:autoSpaceDN w:val="0"/>
        <w:adjustRightInd w:val="0"/>
        <w:ind w:firstLine="0"/>
        <w:jc w:val="center"/>
        <w:rPr>
          <w:rFonts w:ascii="Times New Roman" w:eastAsia="Times-Roman" w:hAnsi="Times New Roman" w:cs="Times New Roman"/>
          <w:b/>
          <w:sz w:val="28"/>
          <w:szCs w:val="28"/>
        </w:rPr>
      </w:pPr>
      <w:r w:rsidRPr="00774AA3">
        <w:rPr>
          <w:rFonts w:ascii="Times New Roman" w:eastAsia="Times-Roman" w:hAnsi="Times New Roman" w:cs="Times New Roman"/>
          <w:b/>
          <w:sz w:val="28"/>
          <w:szCs w:val="28"/>
        </w:rPr>
        <w:t>Н</w:t>
      </w:r>
      <w:r w:rsidRPr="00A7387E">
        <w:rPr>
          <w:rFonts w:ascii="Times New Roman" w:eastAsia="Times-Roman" w:hAnsi="Times New Roman" w:cs="Times New Roman"/>
          <w:b/>
          <w:sz w:val="28"/>
          <w:szCs w:val="28"/>
          <w:vertAlign w:val="subscript"/>
        </w:rPr>
        <w:t>о</w:t>
      </w:r>
      <w:r w:rsidRPr="004B25DC">
        <w:rPr>
          <w:rFonts w:ascii="Times New Roman" w:eastAsia="Times-Roman" w:hAnsi="Times New Roman" w:cs="Times New Roman"/>
          <w:sz w:val="28"/>
          <w:szCs w:val="28"/>
        </w:rPr>
        <w:t xml:space="preserve"> </w:t>
      </w:r>
      <w:r>
        <w:rPr>
          <w:rFonts w:ascii="Times New Roman" w:eastAsia="Times-Roman" w:hAnsi="Times New Roman" w:cs="Times New Roman"/>
          <w:sz w:val="28"/>
          <w:szCs w:val="28"/>
        </w:rPr>
        <w:t xml:space="preserve">+ </w:t>
      </w:r>
      <w:r w:rsidRPr="00774AA3">
        <w:rPr>
          <w:rFonts w:ascii="Times New Roman" w:eastAsia="Times-Roman" w:hAnsi="Times New Roman" w:cs="Times New Roman"/>
          <w:b/>
          <w:sz w:val="28"/>
          <w:szCs w:val="28"/>
        </w:rPr>
        <w:t>Δ</w:t>
      </w:r>
      <w:r w:rsidRPr="00A7387E">
        <w:rPr>
          <w:rFonts w:ascii="Times New Roman" w:eastAsia="Times-Roman" w:hAnsi="Times New Roman" w:cs="Times New Roman"/>
          <w:b/>
          <w:sz w:val="28"/>
          <w:szCs w:val="28"/>
          <w:vertAlign w:val="subscript"/>
        </w:rPr>
        <w:t>о</w:t>
      </w:r>
      <w:r w:rsidR="00FB63D6" w:rsidRPr="009304EE">
        <w:rPr>
          <w:rFonts w:ascii="Times New Roman" w:eastAsia="Times-Roman" w:hAnsi="Times New Roman" w:cs="Times New Roman"/>
          <w:b/>
          <w:sz w:val="28"/>
          <w:szCs w:val="28"/>
        </w:rPr>
        <w:t>, мкЗв/ч</w:t>
      </w:r>
      <w:r w:rsidRPr="009304EE">
        <w:rPr>
          <w:rFonts w:ascii="Times New Roman" w:eastAsia="Times-Roman" w:hAnsi="Times New Roman" w:cs="Times New Roman"/>
          <w:b/>
          <w:sz w:val="28"/>
          <w:szCs w:val="28"/>
        </w:rPr>
        <w:t xml:space="preserve">                        </w:t>
      </w:r>
      <w:r w:rsidR="00FB63D6" w:rsidRPr="009304EE">
        <w:rPr>
          <w:rFonts w:ascii="Times New Roman" w:eastAsia="Times-Roman" w:hAnsi="Times New Roman" w:cs="Times New Roman"/>
          <w:b/>
          <w:sz w:val="28"/>
          <w:szCs w:val="28"/>
        </w:rPr>
        <w:t xml:space="preserve"> (</w:t>
      </w:r>
      <w:r w:rsidR="00931EA0">
        <w:rPr>
          <w:rFonts w:ascii="Times New Roman" w:eastAsia="Times-Roman" w:hAnsi="Times New Roman" w:cs="Times New Roman"/>
          <w:b/>
          <w:sz w:val="28"/>
          <w:szCs w:val="28"/>
        </w:rPr>
        <w:t>3</w:t>
      </w:r>
      <w:r w:rsidR="00FB63D6" w:rsidRPr="009304EE">
        <w:rPr>
          <w:rFonts w:ascii="Times New Roman" w:eastAsia="Times-Roman" w:hAnsi="Times New Roman" w:cs="Times New Roman"/>
          <w:b/>
          <w:sz w:val="28"/>
          <w:szCs w:val="28"/>
        </w:rPr>
        <w:t>)</w:t>
      </w:r>
    </w:p>
    <w:p w:rsidR="009304EE" w:rsidRDefault="009304EE" w:rsidP="004B25DC">
      <w:pPr>
        <w:autoSpaceDE w:val="0"/>
        <w:autoSpaceDN w:val="0"/>
        <w:adjustRightInd w:val="0"/>
        <w:ind w:firstLine="0"/>
        <w:rPr>
          <w:rFonts w:ascii="Times New Roman" w:eastAsia="Times-Roman" w:hAnsi="Times New Roman" w:cs="Times New Roman"/>
          <w:sz w:val="28"/>
          <w:szCs w:val="28"/>
        </w:rPr>
      </w:pPr>
    </w:p>
    <w:p w:rsidR="00FB63D6" w:rsidRPr="004B25DC" w:rsidRDefault="00FB63D6" w:rsidP="00541A95">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 xml:space="preserve">Значение </w:t>
      </w:r>
      <w:r w:rsidR="009304EE" w:rsidRPr="00774AA3">
        <w:rPr>
          <w:rFonts w:ascii="Times New Roman" w:eastAsia="Times-Roman" w:hAnsi="Times New Roman" w:cs="Times New Roman"/>
          <w:b/>
          <w:sz w:val="28"/>
          <w:szCs w:val="28"/>
        </w:rPr>
        <w:t>Н</w:t>
      </w:r>
      <w:r w:rsidR="009304EE" w:rsidRPr="00A7387E">
        <w:rPr>
          <w:rFonts w:ascii="Times New Roman" w:eastAsia="Times-Roman" w:hAnsi="Times New Roman" w:cs="Times New Roman"/>
          <w:b/>
          <w:sz w:val="28"/>
          <w:szCs w:val="28"/>
          <w:vertAlign w:val="subscript"/>
        </w:rPr>
        <w:t>о</w:t>
      </w:r>
      <w:r w:rsidR="009304EE" w:rsidRPr="004B25DC">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может различаться для разных типов и экземпляров приборов, поэтому</w:t>
      </w:r>
      <w:r w:rsidR="009304EE">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эти значения должны быть получены для всех экземпляров приборов, используемых</w:t>
      </w:r>
      <w:r w:rsidR="009304EE">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при обследовании здания.</w:t>
      </w:r>
    </w:p>
    <w:p w:rsidR="009304EE" w:rsidRDefault="009304EE" w:rsidP="004B25DC">
      <w:pPr>
        <w:autoSpaceDE w:val="0"/>
        <w:autoSpaceDN w:val="0"/>
        <w:adjustRightInd w:val="0"/>
        <w:ind w:firstLine="0"/>
        <w:rPr>
          <w:rFonts w:ascii="Times New Roman" w:eastAsia="Times-Roman" w:hAnsi="Times New Roman" w:cs="Times New Roman"/>
          <w:sz w:val="28"/>
          <w:szCs w:val="28"/>
        </w:rPr>
      </w:pPr>
    </w:p>
    <w:p w:rsidR="00FB63D6" w:rsidRPr="004B25DC" w:rsidRDefault="009304EE" w:rsidP="009304EE">
      <w:pPr>
        <w:autoSpaceDE w:val="0"/>
        <w:autoSpaceDN w:val="0"/>
        <w:adjustRightInd w:val="0"/>
        <w:rPr>
          <w:rFonts w:ascii="Times New Roman" w:eastAsia="Times-Roman" w:hAnsi="Times New Roman" w:cs="Times New Roman"/>
          <w:sz w:val="28"/>
          <w:szCs w:val="28"/>
        </w:rPr>
      </w:pPr>
      <w:r w:rsidRPr="009304EE">
        <w:rPr>
          <w:rFonts w:ascii="Times New Roman" w:eastAsia="Times-Roman" w:hAnsi="Times New Roman" w:cs="Times New Roman"/>
          <w:b/>
          <w:sz w:val="28"/>
          <w:szCs w:val="28"/>
        </w:rPr>
        <w:t>2</w:t>
      </w:r>
      <w:r>
        <w:rPr>
          <w:rFonts w:ascii="Times New Roman" w:eastAsia="Times-Roman" w:hAnsi="Times New Roman" w:cs="Times New Roman"/>
          <w:sz w:val="28"/>
          <w:szCs w:val="28"/>
        </w:rPr>
        <w:t xml:space="preserve"> </w:t>
      </w:r>
      <w:r w:rsidR="00FB63D6" w:rsidRPr="004B25DC">
        <w:rPr>
          <w:rFonts w:ascii="Times New Roman" w:eastAsia="Times-Roman" w:hAnsi="Times New Roman" w:cs="Times New Roman"/>
          <w:sz w:val="28"/>
          <w:szCs w:val="28"/>
        </w:rPr>
        <w:t>Объем контроля МЭД гамма-излучения должен быть достаточным для</w:t>
      </w:r>
      <w:r>
        <w:rPr>
          <w:rFonts w:ascii="Times New Roman" w:eastAsia="Times-Roman" w:hAnsi="Times New Roman" w:cs="Times New Roman"/>
          <w:sz w:val="28"/>
          <w:szCs w:val="28"/>
        </w:rPr>
        <w:t xml:space="preserve"> </w:t>
      </w:r>
      <w:r w:rsidR="00FB63D6" w:rsidRPr="004B25DC">
        <w:rPr>
          <w:rFonts w:ascii="Times New Roman" w:eastAsia="Times-Roman" w:hAnsi="Times New Roman" w:cs="Times New Roman"/>
          <w:sz w:val="28"/>
          <w:szCs w:val="28"/>
        </w:rPr>
        <w:t xml:space="preserve">выявления всех помещений, где значения </w:t>
      </w:r>
      <w:r w:rsidR="00FB63D6" w:rsidRPr="009304EE">
        <w:rPr>
          <w:rFonts w:ascii="Times New Roman" w:eastAsia="Times-Roman" w:hAnsi="Times New Roman" w:cs="Times New Roman"/>
          <w:b/>
          <w:sz w:val="28"/>
          <w:szCs w:val="28"/>
        </w:rPr>
        <w:t>Н</w:t>
      </w:r>
      <w:r w:rsidR="00FB63D6" w:rsidRPr="004B25DC">
        <w:rPr>
          <w:rFonts w:ascii="Times New Roman" w:eastAsia="Times-Roman" w:hAnsi="Times New Roman" w:cs="Times New Roman"/>
          <w:sz w:val="28"/>
          <w:szCs w:val="28"/>
        </w:rPr>
        <w:t xml:space="preserve"> могут превышать установленный</w:t>
      </w:r>
      <w:r>
        <w:rPr>
          <w:rFonts w:ascii="Times New Roman" w:eastAsia="Times-Roman" w:hAnsi="Times New Roman" w:cs="Times New Roman"/>
          <w:sz w:val="28"/>
          <w:szCs w:val="28"/>
        </w:rPr>
        <w:t xml:space="preserve"> </w:t>
      </w:r>
      <w:r w:rsidR="00FB63D6" w:rsidRPr="004B25DC">
        <w:rPr>
          <w:rFonts w:ascii="Times New Roman" w:eastAsia="Times-Roman" w:hAnsi="Times New Roman" w:cs="Times New Roman"/>
          <w:sz w:val="28"/>
          <w:szCs w:val="28"/>
        </w:rPr>
        <w:t>предел, а также для оценки максимальных значений МЭД в типичных помещениях</w:t>
      </w:r>
      <w:r>
        <w:rPr>
          <w:rFonts w:ascii="Times New Roman" w:eastAsia="Times-Roman" w:hAnsi="Times New Roman" w:cs="Times New Roman"/>
          <w:sz w:val="28"/>
          <w:szCs w:val="28"/>
        </w:rPr>
        <w:t xml:space="preserve"> </w:t>
      </w:r>
      <w:r w:rsidR="00FB63D6" w:rsidRPr="004B25DC">
        <w:rPr>
          <w:rFonts w:ascii="Times New Roman" w:eastAsia="Times-Roman" w:hAnsi="Times New Roman" w:cs="Times New Roman"/>
          <w:sz w:val="28"/>
          <w:szCs w:val="28"/>
        </w:rPr>
        <w:t>(по функциональному назначению, занимаемой площади, на этаже, в подъезде,</w:t>
      </w:r>
      <w:r>
        <w:rPr>
          <w:rFonts w:ascii="Times New Roman" w:eastAsia="Times-Roman" w:hAnsi="Times New Roman" w:cs="Times New Roman"/>
          <w:sz w:val="28"/>
          <w:szCs w:val="28"/>
        </w:rPr>
        <w:t xml:space="preserve"> </w:t>
      </w:r>
      <w:r w:rsidR="00FB63D6" w:rsidRPr="004B25DC">
        <w:rPr>
          <w:rFonts w:ascii="Times New Roman" w:eastAsia="Times-Roman" w:hAnsi="Times New Roman" w:cs="Times New Roman"/>
          <w:sz w:val="28"/>
          <w:szCs w:val="28"/>
        </w:rPr>
        <w:t>а также по типу использованных стройматериалов).</w:t>
      </w:r>
    </w:p>
    <w:p w:rsidR="00FB63D6" w:rsidRPr="004B25DC" w:rsidRDefault="00FB63D6" w:rsidP="009304EE">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Измерения МЭД гамма-излучения в помещениях сдаваемого в эксплуатацию</w:t>
      </w:r>
      <w:r w:rsidR="009304EE">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здания проводятся, как правило, выборочно. Для проведения измерений выбирают</w:t>
      </w:r>
      <w:r w:rsidR="009304EE">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типичные помещения, ограждающие конструкции которых изготовлены</w:t>
      </w:r>
      <w:r w:rsidR="009304EE">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из различных строительных материалов. При этом в многоэтажных зданиях выбирают</w:t>
      </w:r>
      <w:r w:rsidR="009304EE">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помещения, подлежащие обследованию, на каждом этаже.</w:t>
      </w:r>
    </w:p>
    <w:p w:rsidR="00FB63D6" w:rsidRPr="004B25DC" w:rsidRDefault="00FB63D6" w:rsidP="009304EE">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Число обследуемых помещений выбирается в зависимости от этажности</w:t>
      </w:r>
      <w:r w:rsidR="009304EE">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здания, числа помещений (квартир) и других характеристик здания.</w:t>
      </w:r>
    </w:p>
    <w:p w:rsidR="00FB63D6" w:rsidRPr="004B25DC" w:rsidRDefault="00FB63D6" w:rsidP="009304EE">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При этом:</w:t>
      </w:r>
    </w:p>
    <w:p w:rsidR="00FB63D6" w:rsidRPr="004B25DC" w:rsidRDefault="009304EE" w:rsidP="009304EE">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softHyphen/>
        <w:t xml:space="preserve"> </w:t>
      </w:r>
      <w:r w:rsidR="00FB63D6" w:rsidRPr="004B25DC">
        <w:rPr>
          <w:rFonts w:ascii="Times New Roman" w:eastAsia="Times-Roman" w:hAnsi="Times New Roman" w:cs="Times New Roman"/>
          <w:sz w:val="28"/>
          <w:szCs w:val="28"/>
        </w:rPr>
        <w:t>в односемейных домах, коттеджах (в том числе многоэтажных), школьных</w:t>
      </w:r>
      <w:r>
        <w:rPr>
          <w:rFonts w:ascii="Times New Roman" w:eastAsia="Times-Roman" w:hAnsi="Times New Roman" w:cs="Times New Roman"/>
          <w:sz w:val="28"/>
          <w:szCs w:val="28"/>
        </w:rPr>
        <w:t xml:space="preserve"> </w:t>
      </w:r>
      <w:r w:rsidR="00FB63D6" w:rsidRPr="004B25DC">
        <w:rPr>
          <w:rFonts w:ascii="Times New Roman" w:eastAsia="Times-Roman" w:hAnsi="Times New Roman" w:cs="Times New Roman"/>
          <w:sz w:val="28"/>
          <w:szCs w:val="28"/>
        </w:rPr>
        <w:t>и дошкольных учреждениях измерения должны проводиться в каждом помещении;</w:t>
      </w:r>
    </w:p>
    <w:p w:rsidR="00FB63D6" w:rsidRPr="004B25DC" w:rsidRDefault="009304EE" w:rsidP="009304EE">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softHyphen/>
        <w:t xml:space="preserve"> </w:t>
      </w:r>
      <w:r w:rsidR="00FB63D6" w:rsidRPr="004B25DC">
        <w:rPr>
          <w:rFonts w:ascii="Times New Roman" w:eastAsia="Times-Roman" w:hAnsi="Times New Roman" w:cs="Times New Roman"/>
          <w:sz w:val="28"/>
          <w:szCs w:val="28"/>
        </w:rPr>
        <w:t>в многоквартирных домах при числе квартир до 10 и зданиях социально-бытового назначения при числе помещений до 30 измерения проводятся в каждой</w:t>
      </w:r>
      <w:r>
        <w:rPr>
          <w:rFonts w:ascii="Times New Roman" w:eastAsia="Times-Roman" w:hAnsi="Times New Roman" w:cs="Times New Roman"/>
          <w:sz w:val="28"/>
          <w:szCs w:val="28"/>
        </w:rPr>
        <w:t xml:space="preserve"> </w:t>
      </w:r>
      <w:r w:rsidR="00FB63D6" w:rsidRPr="004B25DC">
        <w:rPr>
          <w:rFonts w:ascii="Times New Roman" w:eastAsia="Times-Roman" w:hAnsi="Times New Roman" w:cs="Times New Roman"/>
          <w:sz w:val="28"/>
          <w:szCs w:val="28"/>
        </w:rPr>
        <w:t>квартире для жилых зданий и в каждом помещении для других зданий;</w:t>
      </w:r>
    </w:p>
    <w:p w:rsidR="00FB63D6" w:rsidRPr="004B25DC" w:rsidRDefault="009304EE" w:rsidP="009304EE">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softHyphen/>
        <w:t xml:space="preserve"> </w:t>
      </w:r>
      <w:r w:rsidR="00FB63D6" w:rsidRPr="004B25DC">
        <w:rPr>
          <w:rFonts w:ascii="Times New Roman" w:eastAsia="Times-Roman" w:hAnsi="Times New Roman" w:cs="Times New Roman"/>
          <w:sz w:val="28"/>
          <w:szCs w:val="28"/>
        </w:rPr>
        <w:t>в многоквартирных домах при числе квартир до 100 и в зданиях социально-бытового назначения при числе помещений до 300 измерения проводятся не</w:t>
      </w:r>
      <w:r>
        <w:rPr>
          <w:rFonts w:ascii="Times New Roman" w:eastAsia="Times-Roman" w:hAnsi="Times New Roman" w:cs="Times New Roman"/>
          <w:sz w:val="28"/>
          <w:szCs w:val="28"/>
        </w:rPr>
        <w:t xml:space="preserve"> </w:t>
      </w:r>
      <w:r w:rsidR="00FB63D6" w:rsidRPr="004B25DC">
        <w:rPr>
          <w:rFonts w:ascii="Times New Roman" w:eastAsia="Times-Roman" w:hAnsi="Times New Roman" w:cs="Times New Roman"/>
          <w:sz w:val="28"/>
          <w:szCs w:val="28"/>
        </w:rPr>
        <w:t>менее чем в 50</w:t>
      </w:r>
      <w:r>
        <w:rPr>
          <w:rFonts w:ascii="Times New Roman" w:eastAsia="Times-Roman" w:hAnsi="Times New Roman" w:cs="Times New Roman"/>
          <w:sz w:val="28"/>
          <w:szCs w:val="28"/>
        </w:rPr>
        <w:t xml:space="preserve"> </w:t>
      </w:r>
      <w:r w:rsidR="00FB63D6" w:rsidRPr="004B25DC">
        <w:rPr>
          <w:rFonts w:ascii="Times New Roman" w:eastAsia="Times-Roman" w:hAnsi="Times New Roman" w:cs="Times New Roman"/>
          <w:sz w:val="28"/>
          <w:szCs w:val="28"/>
        </w:rPr>
        <w:t>% квартир (помещений) в каждом подъезде;</w:t>
      </w:r>
    </w:p>
    <w:p w:rsidR="00B90DF0" w:rsidRPr="004B25DC" w:rsidRDefault="009304EE" w:rsidP="009304EE">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softHyphen/>
        <w:t xml:space="preserve"> </w:t>
      </w:r>
      <w:r w:rsidR="00FB63D6" w:rsidRPr="004B25DC">
        <w:rPr>
          <w:rFonts w:ascii="Times New Roman" w:eastAsia="Times-Roman" w:hAnsi="Times New Roman" w:cs="Times New Roman"/>
          <w:sz w:val="28"/>
          <w:szCs w:val="28"/>
        </w:rPr>
        <w:t>при числе квартир в жилом здании свыше 100 и числе помещений в здании</w:t>
      </w:r>
      <w:r>
        <w:rPr>
          <w:rFonts w:ascii="Times New Roman" w:eastAsia="Times-Roman" w:hAnsi="Times New Roman" w:cs="Times New Roman"/>
          <w:sz w:val="28"/>
          <w:szCs w:val="28"/>
        </w:rPr>
        <w:t xml:space="preserve"> </w:t>
      </w:r>
      <w:r w:rsidR="00FB63D6" w:rsidRPr="004B25DC">
        <w:rPr>
          <w:rFonts w:ascii="Times New Roman" w:eastAsia="Times-Roman" w:hAnsi="Times New Roman" w:cs="Times New Roman"/>
          <w:sz w:val="28"/>
          <w:szCs w:val="28"/>
        </w:rPr>
        <w:t>социально-бытового назначения свыше 300 число обследуемых квартир</w:t>
      </w:r>
      <w:r>
        <w:rPr>
          <w:rFonts w:ascii="Times New Roman" w:eastAsia="Times-Roman" w:hAnsi="Times New Roman" w:cs="Times New Roman"/>
          <w:sz w:val="28"/>
          <w:szCs w:val="28"/>
        </w:rPr>
        <w:t xml:space="preserve"> </w:t>
      </w:r>
      <w:r w:rsidR="00B90DF0" w:rsidRPr="004B25DC">
        <w:rPr>
          <w:rFonts w:ascii="Times New Roman" w:eastAsia="Times-Roman" w:hAnsi="Times New Roman" w:cs="Times New Roman"/>
          <w:sz w:val="28"/>
          <w:szCs w:val="28"/>
        </w:rPr>
        <w:t>(помещений) должно быть не менее 25</w:t>
      </w:r>
      <w:r>
        <w:rPr>
          <w:rFonts w:ascii="Times New Roman" w:eastAsia="Times-Roman" w:hAnsi="Times New Roman" w:cs="Times New Roman"/>
          <w:sz w:val="28"/>
          <w:szCs w:val="28"/>
        </w:rPr>
        <w:t xml:space="preserve"> </w:t>
      </w:r>
      <w:r w:rsidR="00B90DF0" w:rsidRPr="004B25DC">
        <w:rPr>
          <w:rFonts w:ascii="Times New Roman" w:eastAsia="Times-Roman" w:hAnsi="Times New Roman" w:cs="Times New Roman"/>
          <w:sz w:val="28"/>
          <w:szCs w:val="28"/>
        </w:rPr>
        <w:t>% от их общего числа в каждом из подъездов</w:t>
      </w:r>
      <w:r>
        <w:rPr>
          <w:rFonts w:ascii="Times New Roman" w:eastAsia="Times-Roman" w:hAnsi="Times New Roman" w:cs="Times New Roman"/>
          <w:sz w:val="28"/>
          <w:szCs w:val="28"/>
        </w:rPr>
        <w:t xml:space="preserve"> </w:t>
      </w:r>
      <w:r w:rsidR="00B90DF0" w:rsidRPr="004B25DC">
        <w:rPr>
          <w:rFonts w:ascii="Times New Roman" w:eastAsia="Times-Roman" w:hAnsi="Times New Roman" w:cs="Times New Roman"/>
          <w:sz w:val="28"/>
          <w:szCs w:val="28"/>
        </w:rPr>
        <w:t>здания.</w:t>
      </w:r>
    </w:p>
    <w:p w:rsidR="009304EE" w:rsidRDefault="009304EE" w:rsidP="009304EE">
      <w:pPr>
        <w:autoSpaceDE w:val="0"/>
        <w:autoSpaceDN w:val="0"/>
        <w:adjustRightInd w:val="0"/>
        <w:rPr>
          <w:rFonts w:ascii="Times New Roman" w:eastAsia="Times-Roman" w:hAnsi="Times New Roman" w:cs="Times New Roman"/>
          <w:sz w:val="28"/>
          <w:szCs w:val="28"/>
        </w:rPr>
      </w:pPr>
    </w:p>
    <w:p w:rsidR="009304EE" w:rsidRPr="004B25DC" w:rsidRDefault="009304EE" w:rsidP="009304EE">
      <w:pPr>
        <w:autoSpaceDE w:val="0"/>
        <w:autoSpaceDN w:val="0"/>
        <w:adjustRightInd w:val="0"/>
        <w:rPr>
          <w:rFonts w:ascii="Times New Roman" w:eastAsia="Times-Roman" w:hAnsi="Times New Roman" w:cs="Times New Roman"/>
          <w:sz w:val="28"/>
          <w:szCs w:val="28"/>
        </w:rPr>
      </w:pPr>
      <w:r w:rsidRPr="009304EE">
        <w:rPr>
          <w:rFonts w:ascii="Times New Roman" w:eastAsia="Times-Roman" w:hAnsi="Times New Roman" w:cs="Times New Roman"/>
          <w:b/>
          <w:sz w:val="28"/>
          <w:szCs w:val="28"/>
        </w:rPr>
        <w:t>3</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В соответствии с требованием НРБ-2000 в помещениях зданий (далее</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помещениях) регламентируется мощность эффективной дозы гамма-</w:t>
      </w:r>
      <w:r w:rsidRPr="004B25DC">
        <w:rPr>
          <w:rFonts w:ascii="Times New Roman" w:eastAsia="Times-Roman" w:hAnsi="Times New Roman" w:cs="Times New Roman"/>
          <w:sz w:val="28"/>
          <w:szCs w:val="28"/>
        </w:rPr>
        <w:lastRenderedPageBreak/>
        <w:t>излучения,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обусловленного природными радионуклидами и среднегодовая эквивалентная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равновесная объемная активность изотопов радона. Измерения этих радиационных</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факторов в помещениях проводятся подразделениями радиационного контроля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(далее ПРК), аккредитованными в установленном порядке в данной области</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измерений.</w:t>
      </w:r>
    </w:p>
    <w:p w:rsidR="009304EE" w:rsidRPr="004B25DC" w:rsidRDefault="009304EE" w:rsidP="009304EE">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Средства измерений, предназначенные для контроля радиационной</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обстановки в жилых и других помещениях, должны иметь действующие свидетельства</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о государственной метрологической поверке.</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Результаты проведенных измерений оформляются организацией, проводившей</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эти измерения в виде протокола установленной формы в двух экземплярах.</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Протоколы радиационного обследования передаются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территориальному органу санитарно-эпидемиологической службы для получения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гигиенического заключения. Второй экземпляр протокола прилагается к</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документам по приемке здания в эксплуатацию, либо при обследовании эксплуатируемых</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зданий передается Заказчику.</w:t>
      </w:r>
    </w:p>
    <w:p w:rsidR="009304EE" w:rsidRDefault="009304EE" w:rsidP="009304EE">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Республиканский центр гигиены и эпидемиологии Минздрава осуществляет</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методическое руководство по проведению радиационного контроля в</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жилых и общественных зданиях,</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проводит анализ поступивших замечаний и предложений, на основании которых</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делает обзор с выводами и рекомендациями.</w:t>
      </w:r>
    </w:p>
    <w:p w:rsidR="009304EE" w:rsidRDefault="009304EE" w:rsidP="009304EE">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Контролируемой величиной в зданиях и сооружениях является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мощность эффективной дозы Н (мкЗв/ч) (далее МЭД) гамма-излучения.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Допускается измерять и представлять результаты в единицах мощности</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экспозиционной дозы гамма-излучения X (мкР/ч), связанной с Н (мкЗв/ч) приближенным</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соотношением:</w:t>
      </w:r>
    </w:p>
    <w:p w:rsidR="009304EE" w:rsidRPr="004B25DC" w:rsidRDefault="009304EE" w:rsidP="009304EE">
      <w:pPr>
        <w:autoSpaceDE w:val="0"/>
        <w:autoSpaceDN w:val="0"/>
        <w:adjustRightInd w:val="0"/>
        <w:rPr>
          <w:rFonts w:ascii="Times New Roman" w:eastAsia="Times-Roman" w:hAnsi="Times New Roman" w:cs="Times New Roman"/>
          <w:sz w:val="28"/>
          <w:szCs w:val="28"/>
        </w:rPr>
      </w:pPr>
    </w:p>
    <w:p w:rsidR="009304EE" w:rsidRPr="00A70566" w:rsidRDefault="009304EE" w:rsidP="009304EE">
      <w:pPr>
        <w:autoSpaceDE w:val="0"/>
        <w:autoSpaceDN w:val="0"/>
        <w:adjustRightInd w:val="0"/>
        <w:ind w:firstLine="0"/>
        <w:jc w:val="center"/>
        <w:rPr>
          <w:rFonts w:ascii="Times New Roman" w:eastAsia="Times-Roman" w:hAnsi="Times New Roman" w:cs="Times New Roman"/>
          <w:b/>
          <w:sz w:val="28"/>
          <w:szCs w:val="28"/>
        </w:rPr>
      </w:pPr>
      <w:r w:rsidRPr="00A70566">
        <w:rPr>
          <w:rFonts w:ascii="Times New Roman" w:eastAsia="Times-Roman" w:hAnsi="Times New Roman" w:cs="Times New Roman"/>
          <w:b/>
          <w:sz w:val="28"/>
          <w:szCs w:val="28"/>
        </w:rPr>
        <w:t xml:space="preserve">Н = 0.089×Х </w:t>
      </w:r>
      <w:r>
        <w:rPr>
          <w:rFonts w:ascii="Times New Roman" w:eastAsia="Times-Roman" w:hAnsi="Times New Roman" w:cs="Times New Roman"/>
          <w:b/>
          <w:sz w:val="28"/>
          <w:szCs w:val="28"/>
        </w:rPr>
        <w:t xml:space="preserve">             </w:t>
      </w:r>
      <w:r w:rsidRPr="00A70566">
        <w:rPr>
          <w:rFonts w:ascii="Times New Roman" w:eastAsia="Times-Roman" w:hAnsi="Times New Roman" w:cs="Times New Roman"/>
          <w:b/>
          <w:sz w:val="28"/>
          <w:szCs w:val="28"/>
        </w:rPr>
        <w:t>(</w:t>
      </w:r>
      <w:r w:rsidR="00931EA0">
        <w:rPr>
          <w:rFonts w:ascii="Times New Roman" w:eastAsia="Times-Roman" w:hAnsi="Times New Roman" w:cs="Times New Roman"/>
          <w:b/>
          <w:sz w:val="28"/>
          <w:szCs w:val="28"/>
        </w:rPr>
        <w:t>4</w:t>
      </w:r>
      <w:r w:rsidRPr="00A70566">
        <w:rPr>
          <w:rFonts w:ascii="Times New Roman" w:eastAsia="Times-Roman" w:hAnsi="Times New Roman" w:cs="Times New Roman"/>
          <w:b/>
          <w:sz w:val="28"/>
          <w:szCs w:val="28"/>
        </w:rPr>
        <w:t>)</w:t>
      </w:r>
    </w:p>
    <w:p w:rsidR="009304EE" w:rsidRPr="004B25DC" w:rsidRDefault="009304EE" w:rsidP="009304EE">
      <w:pPr>
        <w:autoSpaceDE w:val="0"/>
        <w:autoSpaceDN w:val="0"/>
        <w:adjustRightInd w:val="0"/>
        <w:ind w:firstLine="0"/>
        <w:jc w:val="center"/>
        <w:rPr>
          <w:rFonts w:ascii="Times New Roman" w:eastAsia="Times-Roman" w:hAnsi="Times New Roman" w:cs="Times New Roman"/>
          <w:sz w:val="28"/>
          <w:szCs w:val="28"/>
        </w:rPr>
      </w:pPr>
    </w:p>
    <w:p w:rsidR="009304EE" w:rsidRDefault="009304EE" w:rsidP="009304EE">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Согласно пунктам 40 и 41 НРБ-2000 значение МЭД гамма-излучения</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в проектируемых новых зданиях жилищного и общественного назначения не</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должно превышать среднее значение мощности дозы на открытой местности (в</w:t>
      </w:r>
      <w:r>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районе расположения здания) более чем на 0,2 мкЗв/ч.</w:t>
      </w:r>
    </w:p>
    <w:p w:rsidR="00B90DF0" w:rsidRPr="004B25DC" w:rsidRDefault="00B90DF0" w:rsidP="009304EE">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При обследовании многоквартирных жилых домов измерения в каждой</w:t>
      </w:r>
      <w:r w:rsidR="009304EE">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обследуемой квартире следует проводить не менее чем в двух помещениях, которые</w:t>
      </w:r>
      <w:r w:rsidR="009304EE">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должны быть различными по функциональному назначению.</w:t>
      </w:r>
    </w:p>
    <w:p w:rsidR="00B90DF0" w:rsidRPr="004B25DC" w:rsidRDefault="00B90DF0" w:rsidP="00BC25BB">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Для предварительной оценки радиационной обстановки в помещениях</w:t>
      </w:r>
      <w:r w:rsidR="00BC25BB">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с целью выявления возможных локальных источников гамма-излучения проводят</w:t>
      </w:r>
      <w:r w:rsidR="00BC25BB">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предварительное обследование, для проведения которого следует использовать</w:t>
      </w:r>
      <w:r w:rsidR="00BC25BB">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поисковые высокочувствительные гамма-радиометры (индикаторы) типа</w:t>
      </w:r>
      <w:r w:rsidR="00BC25BB">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СРП-68 или СРП-88 или высокочувствительные гамма-дозиметры, имеющие поисковый</w:t>
      </w:r>
      <w:r w:rsidR="00BC25BB">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режим работы, типа EL-1101.</w:t>
      </w:r>
    </w:p>
    <w:p w:rsidR="00B90DF0" w:rsidRPr="004B25DC" w:rsidRDefault="00B90DF0" w:rsidP="00BC25BB">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С поисковым радиометром (дозиметром) производят обход всех помещений</w:t>
      </w:r>
      <w:r w:rsidR="00BC25BB">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обследуемого здания по периметру каждой комнаты, производя замеры на</w:t>
      </w:r>
      <w:r w:rsidR="00BC25BB">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высоте 1 м от пола на расстоянии 5</w:t>
      </w:r>
      <w:r w:rsidR="00BC25BB">
        <w:rPr>
          <w:rFonts w:ascii="Times New Roman" w:eastAsia="Times-Roman" w:hAnsi="Times New Roman" w:cs="Times New Roman"/>
          <w:sz w:val="28"/>
          <w:szCs w:val="28"/>
        </w:rPr>
        <w:t>–</w:t>
      </w:r>
      <w:r w:rsidRPr="004B25DC">
        <w:rPr>
          <w:rFonts w:ascii="Times New Roman" w:eastAsia="Times-Roman" w:hAnsi="Times New Roman" w:cs="Times New Roman"/>
          <w:sz w:val="28"/>
          <w:szCs w:val="28"/>
        </w:rPr>
        <w:t>10 см от стен, и по оси каждой комнаты,</w:t>
      </w:r>
      <w:r w:rsidR="00BC25BB">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производя замеры на высоте 5</w:t>
      </w:r>
      <w:r w:rsidR="00BC25BB">
        <w:rPr>
          <w:rFonts w:ascii="Times New Roman" w:eastAsia="Times-Roman" w:hAnsi="Times New Roman" w:cs="Times New Roman"/>
          <w:sz w:val="28"/>
          <w:szCs w:val="28"/>
        </w:rPr>
        <w:t>–</w:t>
      </w:r>
      <w:r w:rsidRPr="004B25DC">
        <w:rPr>
          <w:rFonts w:ascii="Times New Roman" w:eastAsia="Times-Roman" w:hAnsi="Times New Roman" w:cs="Times New Roman"/>
          <w:sz w:val="28"/>
          <w:szCs w:val="28"/>
        </w:rPr>
        <w:t xml:space="preserve">10 см над полом. При обнаружении </w:t>
      </w:r>
      <w:r w:rsidRPr="004B25DC">
        <w:rPr>
          <w:rFonts w:ascii="Times New Roman" w:eastAsia="Times-Roman" w:hAnsi="Times New Roman" w:cs="Times New Roman"/>
          <w:sz w:val="28"/>
          <w:szCs w:val="28"/>
        </w:rPr>
        <w:lastRenderedPageBreak/>
        <w:t>локальных</w:t>
      </w:r>
      <w:r w:rsidR="00BC25BB">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повышений показаний используемого прибора, производят поиск максимума и</w:t>
      </w:r>
      <w:r w:rsidR="00BC25BB">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фиксируют в журнале его положение и показания прибора в точке максимума.</w:t>
      </w:r>
      <w:r w:rsidR="00BC25BB">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Кроме того, в журнал заносят максимальные показания прибора в каждом помещении.</w:t>
      </w:r>
    </w:p>
    <w:p w:rsidR="00B90DF0" w:rsidRPr="004B25DC" w:rsidRDefault="00B90DF0" w:rsidP="00BC25BB">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Конкретные помещения (квартиры), подлежащие обследованию, выбираются с учетом результатов предварительного обследования. При</w:t>
      </w:r>
      <w:r w:rsidR="00BC25BB">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этом обязательно должны обследоваться те из них, в которых зафиксированы</w:t>
      </w:r>
      <w:r w:rsidR="00BC25BB">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максимальные показания поисковых радиометров (дозиметров), а также обнаружены</w:t>
      </w:r>
      <w:r w:rsidR="00BC25BB">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точки локальных максимумов.</w:t>
      </w:r>
    </w:p>
    <w:p w:rsidR="00B90DF0" w:rsidRPr="004B25DC" w:rsidRDefault="00B90DF0" w:rsidP="004532EE">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Измерения МЭД внешнего гамма-излучения в каждом обследуемом</w:t>
      </w:r>
      <w:r w:rsidR="004532EE">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помещении выполняют в точке, расположенной в его центре на высоте 1 м от</w:t>
      </w:r>
      <w:r w:rsidR="004532EE">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пола, а также в выявленных участках с максимальным значением МЭД гамма-излучения.</w:t>
      </w:r>
    </w:p>
    <w:p w:rsidR="00931EA0" w:rsidRDefault="00B90DF0" w:rsidP="00931EA0">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 xml:space="preserve">Число повторных измерений </w:t>
      </w:r>
      <w:r w:rsidRPr="004532EE">
        <w:rPr>
          <w:rFonts w:ascii="Times New Roman" w:eastAsia="Times-Roman" w:hAnsi="Times New Roman" w:cs="Times New Roman"/>
          <w:b/>
          <w:sz w:val="28"/>
          <w:szCs w:val="28"/>
        </w:rPr>
        <w:t>N</w:t>
      </w:r>
      <w:r w:rsidRPr="004B25DC">
        <w:rPr>
          <w:rFonts w:ascii="Times New Roman" w:eastAsia="Times-Roman" w:hAnsi="Times New Roman" w:cs="Times New Roman"/>
          <w:sz w:val="28"/>
          <w:szCs w:val="28"/>
        </w:rPr>
        <w:t xml:space="preserve"> выбирают из условия, чтобы случайная составляющая</w:t>
      </w:r>
      <w:r w:rsidR="004532EE">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относительной погрешности оценки среднего значения результата</w:t>
      </w:r>
      <w:r w:rsidR="004532EE">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измерения не превышала 20</w:t>
      </w:r>
      <w:r w:rsidR="004532EE">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w:t>
      </w:r>
    </w:p>
    <w:p w:rsidR="00931EA0" w:rsidRDefault="00931EA0" w:rsidP="00931EA0">
      <w:pPr>
        <w:autoSpaceDE w:val="0"/>
        <w:autoSpaceDN w:val="0"/>
        <w:adjustRightInd w:val="0"/>
        <w:rPr>
          <w:rFonts w:ascii="Times New Roman" w:eastAsia="Times-Roman" w:hAnsi="Times New Roman" w:cs="Times New Roman"/>
          <w:sz w:val="28"/>
          <w:szCs w:val="28"/>
        </w:rPr>
      </w:pPr>
    </w:p>
    <w:p w:rsidR="00931EA0" w:rsidRPr="00931EA0" w:rsidRDefault="00B90DF0" w:rsidP="00931EA0">
      <w:pPr>
        <w:autoSpaceDE w:val="0"/>
        <w:autoSpaceDN w:val="0"/>
        <w:adjustRightInd w:val="0"/>
        <w:ind w:firstLine="0"/>
        <w:jc w:val="center"/>
        <w:rPr>
          <w:rFonts w:ascii="Times New Roman" w:eastAsia="Times-Roman" w:hAnsi="Times New Roman" w:cs="Times New Roman"/>
          <w:b/>
          <w:sz w:val="28"/>
          <w:szCs w:val="28"/>
        </w:rPr>
      </w:pPr>
      <w:r w:rsidRPr="00931EA0">
        <w:rPr>
          <w:rFonts w:ascii="Times New Roman" w:eastAsia="Times-Roman" w:hAnsi="Times New Roman" w:cs="Times New Roman"/>
          <w:b/>
          <w:sz w:val="28"/>
          <w:szCs w:val="28"/>
        </w:rPr>
        <w:t>100</w:t>
      </w:r>
      <w:r w:rsidR="00931EA0" w:rsidRPr="00931EA0">
        <w:rPr>
          <w:rFonts w:ascii="Times New Roman" w:eastAsia="Times-Roman" w:hAnsi="Times New Roman" w:cs="Times New Roman"/>
          <w:b/>
          <w:sz w:val="28"/>
          <w:szCs w:val="28"/>
        </w:rPr>
        <w:t>×</w:t>
      </w:r>
      <w:r w:rsidR="00931EA0">
        <w:rPr>
          <w:rFonts w:ascii="Times New Roman" w:eastAsia="Times-Roman" w:hAnsi="Times New Roman" w:cs="Times New Roman"/>
          <w:b/>
          <w:sz w:val="28"/>
          <w:szCs w:val="28"/>
        </w:rPr>
        <w:t>Δ</w:t>
      </w:r>
      <w:r w:rsidRPr="00931EA0">
        <w:rPr>
          <w:rFonts w:ascii="Times New Roman" w:eastAsia="Times-Roman" w:hAnsi="Times New Roman" w:cs="Times New Roman"/>
          <w:b/>
          <w:sz w:val="28"/>
          <w:szCs w:val="28"/>
        </w:rPr>
        <w:t>/Н</w:t>
      </w:r>
      <w:r w:rsidR="00931EA0">
        <w:rPr>
          <w:rFonts w:ascii="Times New Roman" w:eastAsia="Times-Roman" w:hAnsi="Times New Roman" w:cs="Times New Roman"/>
          <w:b/>
          <w:sz w:val="28"/>
          <w:szCs w:val="28"/>
        </w:rPr>
        <w:t xml:space="preserve"> ≤ </w:t>
      </w:r>
      <w:r w:rsidRPr="00931EA0">
        <w:rPr>
          <w:rFonts w:ascii="Times New Roman" w:eastAsia="Times-Roman" w:hAnsi="Times New Roman" w:cs="Times New Roman"/>
          <w:b/>
          <w:sz w:val="28"/>
          <w:szCs w:val="28"/>
        </w:rPr>
        <w:t>20</w:t>
      </w:r>
      <w:r w:rsidR="00931EA0">
        <w:rPr>
          <w:rFonts w:ascii="Times New Roman" w:eastAsia="Times-Roman" w:hAnsi="Times New Roman" w:cs="Times New Roman"/>
          <w:b/>
          <w:sz w:val="28"/>
          <w:szCs w:val="28"/>
        </w:rPr>
        <w:t xml:space="preserve"> %</w:t>
      </w:r>
      <w:r w:rsidR="00931EA0" w:rsidRPr="00931EA0">
        <w:rPr>
          <w:rFonts w:ascii="Times New Roman" w:eastAsia="Times-Roman" w:hAnsi="Times New Roman" w:cs="Times New Roman"/>
          <w:b/>
          <w:sz w:val="28"/>
          <w:szCs w:val="28"/>
        </w:rPr>
        <w:t xml:space="preserve">              </w:t>
      </w:r>
      <w:r w:rsidRPr="00931EA0">
        <w:rPr>
          <w:rFonts w:ascii="Times New Roman" w:eastAsia="Times-Roman" w:hAnsi="Times New Roman" w:cs="Times New Roman"/>
          <w:b/>
          <w:sz w:val="28"/>
          <w:szCs w:val="28"/>
        </w:rPr>
        <w:t xml:space="preserve"> (5)</w:t>
      </w:r>
    </w:p>
    <w:p w:rsidR="00931EA0" w:rsidRDefault="00931EA0" w:rsidP="00931EA0">
      <w:pPr>
        <w:autoSpaceDE w:val="0"/>
        <w:autoSpaceDN w:val="0"/>
        <w:adjustRightInd w:val="0"/>
        <w:rPr>
          <w:rFonts w:ascii="Times New Roman" w:eastAsia="Times-Roman" w:hAnsi="Times New Roman" w:cs="Times New Roman"/>
          <w:sz w:val="28"/>
          <w:szCs w:val="28"/>
        </w:rPr>
      </w:pPr>
    </w:p>
    <w:p w:rsidR="00B90DF0" w:rsidRDefault="00B90DF0" w:rsidP="00931EA0">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 xml:space="preserve">где, </w:t>
      </w:r>
      <w:r w:rsidRPr="00931EA0">
        <w:rPr>
          <w:rFonts w:ascii="Times New Roman" w:eastAsia="Times-Roman" w:hAnsi="Times New Roman" w:cs="Times New Roman"/>
          <w:b/>
          <w:sz w:val="28"/>
          <w:szCs w:val="28"/>
        </w:rPr>
        <w:t>Н</w:t>
      </w:r>
      <w:r w:rsidR="00931EA0">
        <w:rPr>
          <w:rFonts w:ascii="Times New Roman" w:eastAsia="Times-Roman" w:hAnsi="Times New Roman" w:cs="Times New Roman"/>
          <w:b/>
          <w:sz w:val="28"/>
          <w:szCs w:val="28"/>
        </w:rPr>
        <w:t xml:space="preserve"> </w:t>
      </w:r>
      <w:r w:rsidR="00931EA0" w:rsidRPr="00931EA0">
        <w:rPr>
          <w:rFonts w:ascii="Times New Roman" w:eastAsia="Times-Roman" w:hAnsi="Times New Roman" w:cs="Times New Roman"/>
          <w:b/>
          <w:sz w:val="28"/>
          <w:szCs w:val="28"/>
        </w:rPr>
        <w:t xml:space="preserve">– </w:t>
      </w:r>
      <w:r w:rsidRPr="004B25DC">
        <w:rPr>
          <w:rFonts w:ascii="Times New Roman" w:eastAsia="Times-Roman" w:hAnsi="Times New Roman" w:cs="Times New Roman"/>
          <w:sz w:val="28"/>
          <w:szCs w:val="28"/>
        </w:rPr>
        <w:t xml:space="preserve"> оценка среднего значения результата измерения в помещении, а</w:t>
      </w:r>
      <w:r w:rsidR="00931EA0">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xml:space="preserve">случайную составляющую погрешности результата измерения </w:t>
      </w:r>
      <w:r w:rsidR="00931EA0">
        <w:rPr>
          <w:rFonts w:ascii="Times New Roman" w:eastAsia="Times-Roman" w:hAnsi="Times New Roman" w:cs="Times New Roman"/>
          <w:b/>
          <w:sz w:val="28"/>
          <w:szCs w:val="28"/>
        </w:rPr>
        <w:t>Δ</w:t>
      </w:r>
      <w:r w:rsidR="00931EA0" w:rsidRPr="004B25DC">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для доверительной</w:t>
      </w:r>
      <w:r w:rsidR="00931EA0">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вероятности Р=0.95 рассчитывают по формуле:</w:t>
      </w:r>
    </w:p>
    <w:p w:rsidR="00FC09E8" w:rsidRPr="004B25DC" w:rsidRDefault="00FC09E8" w:rsidP="00931EA0">
      <w:pPr>
        <w:autoSpaceDE w:val="0"/>
        <w:autoSpaceDN w:val="0"/>
        <w:adjustRightInd w:val="0"/>
        <w:rPr>
          <w:rFonts w:ascii="Times New Roman" w:eastAsia="Times-Roman" w:hAnsi="Times New Roman" w:cs="Times New Roman"/>
          <w:sz w:val="28"/>
          <w:szCs w:val="28"/>
        </w:rPr>
      </w:pPr>
    </w:p>
    <w:p w:rsidR="00B90DF0" w:rsidRPr="00550063" w:rsidRDefault="00A64E4B" w:rsidP="00A64E4B">
      <w:pPr>
        <w:autoSpaceDE w:val="0"/>
        <w:autoSpaceDN w:val="0"/>
        <w:adjustRightInd w:val="0"/>
        <w:ind w:firstLine="0"/>
        <w:jc w:val="center"/>
        <w:rPr>
          <w:rFonts w:ascii="Times New Roman" w:eastAsia="Times-Roman" w:hAnsi="Times New Roman" w:cs="Times New Roman"/>
          <w:b/>
          <w:sz w:val="28"/>
          <w:szCs w:val="28"/>
        </w:rPr>
      </w:pPr>
      <w:r w:rsidRPr="00A64E4B">
        <w:rPr>
          <w:rFonts w:ascii="Times New Roman" w:eastAsia="Times-Roman" w:hAnsi="Times New Roman" w:cs="Times New Roman"/>
          <w:b/>
          <w:sz w:val="28"/>
          <w:szCs w:val="28"/>
          <w:lang w:val="en-US"/>
        </w:rPr>
        <w:t>Δ</w:t>
      </w:r>
      <w:r w:rsidR="00B90DF0" w:rsidRPr="00550063">
        <w:rPr>
          <w:rFonts w:ascii="Times New Roman" w:eastAsia="Times-Roman" w:hAnsi="Times New Roman" w:cs="Times New Roman"/>
          <w:b/>
          <w:sz w:val="28"/>
          <w:szCs w:val="28"/>
        </w:rPr>
        <w:t xml:space="preserve"> = </w:t>
      </w:r>
      <w:r w:rsidR="00B90DF0" w:rsidRPr="00A64E4B">
        <w:rPr>
          <w:rFonts w:ascii="Times New Roman" w:eastAsia="Times-Roman" w:hAnsi="Times New Roman" w:cs="Times New Roman"/>
          <w:b/>
          <w:sz w:val="28"/>
          <w:szCs w:val="28"/>
          <w:lang w:val="en-US"/>
        </w:rPr>
        <w:t>t</w:t>
      </w:r>
      <w:r w:rsidRPr="00A64E4B">
        <w:rPr>
          <w:rFonts w:ascii="Times New Roman" w:eastAsia="Times-Roman" w:hAnsi="Times New Roman" w:cs="Times New Roman"/>
          <w:b/>
          <w:sz w:val="28"/>
          <w:szCs w:val="28"/>
          <w:vertAlign w:val="subscript"/>
        </w:rPr>
        <w:t>0,95</w:t>
      </w:r>
      <w:r w:rsidRPr="00550063">
        <w:rPr>
          <w:rFonts w:ascii="Times New Roman" w:eastAsia="Times-Roman" w:hAnsi="Times New Roman" w:cs="Times New Roman"/>
          <w:b/>
          <w:sz w:val="28"/>
          <w:szCs w:val="28"/>
        </w:rPr>
        <w:t>×</w:t>
      </w:r>
      <w:r w:rsidR="00B90DF0" w:rsidRPr="00A64E4B">
        <w:rPr>
          <w:rFonts w:ascii="Times New Roman" w:eastAsia="Times-Roman" w:hAnsi="Times New Roman" w:cs="Times New Roman"/>
          <w:b/>
          <w:sz w:val="28"/>
          <w:szCs w:val="28"/>
          <w:lang w:val="en-US"/>
        </w:rPr>
        <w:t>S</w:t>
      </w:r>
      <w:r w:rsidR="00B90DF0" w:rsidRPr="00550063">
        <w:rPr>
          <w:rFonts w:ascii="Times New Roman" w:eastAsia="Times-Roman" w:hAnsi="Times New Roman" w:cs="Times New Roman"/>
          <w:b/>
          <w:sz w:val="28"/>
          <w:szCs w:val="28"/>
        </w:rPr>
        <w:t xml:space="preserve">, </w:t>
      </w:r>
      <w:r w:rsidR="00B90DF0" w:rsidRPr="00A64E4B">
        <w:rPr>
          <w:rFonts w:ascii="Times New Roman" w:eastAsia="Times-Roman" w:hAnsi="Times New Roman" w:cs="Times New Roman"/>
          <w:b/>
          <w:sz w:val="28"/>
          <w:szCs w:val="28"/>
        </w:rPr>
        <w:t>мкЗв</w:t>
      </w:r>
      <w:r w:rsidR="00B90DF0" w:rsidRPr="00550063">
        <w:rPr>
          <w:rFonts w:ascii="Times New Roman" w:eastAsia="Times-Roman" w:hAnsi="Times New Roman" w:cs="Times New Roman"/>
          <w:b/>
          <w:sz w:val="28"/>
          <w:szCs w:val="28"/>
        </w:rPr>
        <w:t>/</w:t>
      </w:r>
      <w:r w:rsidR="00B90DF0" w:rsidRPr="00A64E4B">
        <w:rPr>
          <w:rFonts w:ascii="Times New Roman" w:eastAsia="Times-Roman" w:hAnsi="Times New Roman" w:cs="Times New Roman"/>
          <w:b/>
          <w:sz w:val="28"/>
          <w:szCs w:val="28"/>
        </w:rPr>
        <w:t>ч</w:t>
      </w:r>
      <w:r w:rsidR="00B90DF0" w:rsidRPr="00550063">
        <w:rPr>
          <w:rFonts w:ascii="Times New Roman" w:eastAsia="Times-Roman" w:hAnsi="Times New Roman" w:cs="Times New Roman"/>
          <w:b/>
          <w:sz w:val="28"/>
          <w:szCs w:val="28"/>
        </w:rPr>
        <w:t xml:space="preserve"> </w:t>
      </w:r>
      <w:r w:rsidRPr="00550063">
        <w:rPr>
          <w:rFonts w:ascii="Times New Roman" w:eastAsia="Times-Roman" w:hAnsi="Times New Roman" w:cs="Times New Roman"/>
          <w:b/>
          <w:sz w:val="28"/>
          <w:szCs w:val="28"/>
        </w:rPr>
        <w:t xml:space="preserve">            </w:t>
      </w:r>
      <w:r w:rsidR="00B90DF0" w:rsidRPr="00550063">
        <w:rPr>
          <w:rFonts w:ascii="Times New Roman" w:eastAsia="Times-Roman" w:hAnsi="Times New Roman" w:cs="Times New Roman"/>
          <w:b/>
          <w:sz w:val="28"/>
          <w:szCs w:val="28"/>
        </w:rPr>
        <w:t>(6)</w:t>
      </w:r>
    </w:p>
    <w:p w:rsidR="00A64E4B" w:rsidRPr="00550063" w:rsidRDefault="00A64E4B" w:rsidP="00A64E4B">
      <w:pPr>
        <w:autoSpaceDE w:val="0"/>
        <w:autoSpaceDN w:val="0"/>
        <w:adjustRightInd w:val="0"/>
        <w:ind w:firstLine="0"/>
        <w:jc w:val="center"/>
        <w:rPr>
          <w:rFonts w:ascii="Times New Roman" w:eastAsia="Times-Roman" w:hAnsi="Times New Roman" w:cs="Times New Roman"/>
          <w:sz w:val="28"/>
          <w:szCs w:val="28"/>
        </w:rPr>
      </w:pPr>
    </w:p>
    <w:p w:rsidR="00B90DF0" w:rsidRPr="004B25DC" w:rsidRDefault="00B90DF0" w:rsidP="004B25DC">
      <w:pPr>
        <w:autoSpaceDE w:val="0"/>
        <w:autoSpaceDN w:val="0"/>
        <w:adjustRightInd w:val="0"/>
        <w:ind w:firstLine="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в которой приняты такие же обозначения, как и в выражении (</w:t>
      </w:r>
      <w:r w:rsidR="00550063">
        <w:rPr>
          <w:rFonts w:ascii="Times New Roman" w:eastAsia="Times-Roman" w:hAnsi="Times New Roman" w:cs="Times New Roman"/>
          <w:sz w:val="28"/>
          <w:szCs w:val="28"/>
        </w:rPr>
        <w:t>1</w:t>
      </w:r>
      <w:r w:rsidRPr="004B25DC">
        <w:rPr>
          <w:rFonts w:ascii="Times New Roman" w:eastAsia="Times-Roman" w:hAnsi="Times New Roman" w:cs="Times New Roman"/>
          <w:sz w:val="28"/>
          <w:szCs w:val="28"/>
        </w:rPr>
        <w:t>).</w:t>
      </w:r>
    </w:p>
    <w:p w:rsidR="00B90DF0" w:rsidRDefault="00B90DF0" w:rsidP="00550063">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Результат измерения МЭД гамма-излучения в данном помещении представляют</w:t>
      </w:r>
      <w:r w:rsidR="00550063">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в форме:</w:t>
      </w:r>
    </w:p>
    <w:p w:rsidR="00550063" w:rsidRPr="004B25DC" w:rsidRDefault="00550063" w:rsidP="00550063">
      <w:pPr>
        <w:autoSpaceDE w:val="0"/>
        <w:autoSpaceDN w:val="0"/>
        <w:adjustRightInd w:val="0"/>
        <w:rPr>
          <w:rFonts w:ascii="Times New Roman" w:eastAsia="Times-Roman" w:hAnsi="Times New Roman" w:cs="Times New Roman"/>
          <w:sz w:val="28"/>
          <w:szCs w:val="28"/>
        </w:rPr>
      </w:pPr>
    </w:p>
    <w:p w:rsidR="00B90DF0" w:rsidRPr="00550063" w:rsidRDefault="00B90DF0" w:rsidP="00550063">
      <w:pPr>
        <w:autoSpaceDE w:val="0"/>
        <w:autoSpaceDN w:val="0"/>
        <w:adjustRightInd w:val="0"/>
        <w:ind w:firstLine="0"/>
        <w:jc w:val="center"/>
        <w:rPr>
          <w:rFonts w:ascii="Times New Roman" w:eastAsia="Times-Roman" w:hAnsi="Times New Roman" w:cs="Times New Roman"/>
          <w:b/>
          <w:sz w:val="28"/>
          <w:szCs w:val="28"/>
        </w:rPr>
      </w:pPr>
      <w:r w:rsidRPr="00550063">
        <w:rPr>
          <w:rFonts w:ascii="Times New Roman" w:eastAsia="Times-Roman" w:hAnsi="Times New Roman" w:cs="Times New Roman"/>
          <w:b/>
          <w:sz w:val="28"/>
          <w:szCs w:val="28"/>
        </w:rPr>
        <w:t>Н</w:t>
      </w:r>
      <w:r w:rsidR="00550063" w:rsidRPr="00550063">
        <w:rPr>
          <w:rFonts w:ascii="Times New Roman" w:eastAsia="Times-Roman" w:hAnsi="Times New Roman" w:cs="Times New Roman"/>
          <w:b/>
          <w:sz w:val="28"/>
          <w:szCs w:val="28"/>
        </w:rPr>
        <w:t>±Δ</w:t>
      </w:r>
      <w:r w:rsidRPr="00550063">
        <w:rPr>
          <w:rFonts w:ascii="Times New Roman" w:eastAsia="Times-Roman" w:hAnsi="Times New Roman" w:cs="Times New Roman"/>
          <w:b/>
          <w:sz w:val="28"/>
          <w:szCs w:val="28"/>
        </w:rPr>
        <w:t>,</w:t>
      </w:r>
      <w:r w:rsidR="00550063" w:rsidRPr="00550063">
        <w:rPr>
          <w:rFonts w:ascii="Times New Roman" w:eastAsia="Times-Roman" w:hAnsi="Times New Roman" w:cs="Times New Roman"/>
          <w:b/>
          <w:sz w:val="28"/>
          <w:szCs w:val="28"/>
        </w:rPr>
        <w:t xml:space="preserve"> </w:t>
      </w:r>
      <w:r w:rsidRPr="00550063">
        <w:rPr>
          <w:rFonts w:ascii="Times New Roman" w:eastAsia="Times-Roman" w:hAnsi="Times New Roman" w:cs="Times New Roman"/>
          <w:b/>
          <w:sz w:val="28"/>
          <w:szCs w:val="28"/>
        </w:rPr>
        <w:t xml:space="preserve">мкЗв/ч. </w:t>
      </w:r>
      <w:r w:rsidR="00550063" w:rsidRPr="00550063">
        <w:rPr>
          <w:rFonts w:ascii="Times New Roman" w:eastAsia="Times-Roman" w:hAnsi="Times New Roman" w:cs="Times New Roman"/>
          <w:b/>
          <w:sz w:val="28"/>
          <w:szCs w:val="28"/>
        </w:rPr>
        <w:t xml:space="preserve">            </w:t>
      </w:r>
      <w:r w:rsidRPr="00550063">
        <w:rPr>
          <w:rFonts w:ascii="Times New Roman" w:eastAsia="Times-Roman" w:hAnsi="Times New Roman" w:cs="Times New Roman"/>
          <w:b/>
          <w:sz w:val="28"/>
          <w:szCs w:val="28"/>
        </w:rPr>
        <w:t>(7)</w:t>
      </w:r>
    </w:p>
    <w:p w:rsidR="00550063" w:rsidRPr="004B25DC" w:rsidRDefault="00550063" w:rsidP="00550063">
      <w:pPr>
        <w:autoSpaceDE w:val="0"/>
        <w:autoSpaceDN w:val="0"/>
        <w:adjustRightInd w:val="0"/>
        <w:ind w:firstLine="0"/>
        <w:jc w:val="center"/>
        <w:rPr>
          <w:rFonts w:ascii="Times New Roman" w:eastAsia="Times-Roman" w:hAnsi="Times New Roman" w:cs="Times New Roman"/>
          <w:sz w:val="28"/>
          <w:szCs w:val="28"/>
        </w:rPr>
      </w:pPr>
    </w:p>
    <w:p w:rsidR="00B90DF0" w:rsidRDefault="00B90DF0" w:rsidP="00550063">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Результаты всех измерений заносятся в рабочий журнал.</w:t>
      </w:r>
    </w:p>
    <w:p w:rsidR="00931EA0" w:rsidRDefault="00931EA0" w:rsidP="004B25DC">
      <w:pPr>
        <w:autoSpaceDE w:val="0"/>
        <w:autoSpaceDN w:val="0"/>
        <w:adjustRightInd w:val="0"/>
        <w:ind w:firstLine="0"/>
        <w:rPr>
          <w:rFonts w:ascii="Times New Roman" w:eastAsia="Times-Roman" w:hAnsi="Times New Roman" w:cs="Times New Roman"/>
          <w:sz w:val="28"/>
          <w:szCs w:val="28"/>
        </w:rPr>
      </w:pPr>
    </w:p>
    <w:p w:rsidR="00B90DF0" w:rsidRPr="004B25DC" w:rsidRDefault="00A64123" w:rsidP="00A64123">
      <w:pPr>
        <w:autoSpaceDE w:val="0"/>
        <w:autoSpaceDN w:val="0"/>
        <w:adjustRightInd w:val="0"/>
        <w:rPr>
          <w:rFonts w:ascii="Times New Roman" w:eastAsia="Times-Roman" w:hAnsi="Times New Roman" w:cs="Times New Roman"/>
          <w:sz w:val="28"/>
          <w:szCs w:val="28"/>
        </w:rPr>
      </w:pPr>
      <w:r w:rsidRPr="00A64123">
        <w:rPr>
          <w:rFonts w:ascii="Times New Roman" w:eastAsia="Times-Roman" w:hAnsi="Times New Roman" w:cs="Times New Roman"/>
          <w:b/>
          <w:sz w:val="28"/>
          <w:szCs w:val="28"/>
        </w:rPr>
        <w:t xml:space="preserve">4 </w:t>
      </w:r>
      <w:r w:rsidR="00B90DF0" w:rsidRPr="004B25DC">
        <w:rPr>
          <w:rFonts w:ascii="Times New Roman" w:eastAsia="Times-Roman" w:hAnsi="Times New Roman" w:cs="Times New Roman"/>
          <w:sz w:val="28"/>
          <w:szCs w:val="28"/>
        </w:rPr>
        <w:t>В зависимости от результатов оценки максимального значения измеренной</w:t>
      </w:r>
      <w:r>
        <w:rPr>
          <w:rFonts w:ascii="Times New Roman" w:eastAsia="Times-Roman" w:hAnsi="Times New Roman" w:cs="Times New Roman"/>
          <w:sz w:val="28"/>
          <w:szCs w:val="28"/>
        </w:rPr>
        <w:t xml:space="preserve"> </w:t>
      </w:r>
      <w:r w:rsidR="00B90DF0" w:rsidRPr="004B25DC">
        <w:rPr>
          <w:rFonts w:ascii="Times New Roman" w:eastAsia="Times-Roman" w:hAnsi="Times New Roman" w:cs="Times New Roman"/>
          <w:sz w:val="28"/>
          <w:szCs w:val="28"/>
        </w:rPr>
        <w:t>мощности дозы в помещении принимаются следующие варианты решений:</w:t>
      </w:r>
    </w:p>
    <w:p w:rsidR="00B90DF0" w:rsidRPr="004B25DC" w:rsidRDefault="00B90DF0" w:rsidP="00F75DA7">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Помещение считается удовлетворяющим нормативу, приведенному</w:t>
      </w:r>
      <w:r w:rsidR="00F75DA7">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в НРБ-2000, если измеренное значение МЭД в этом помещении (Н, мкЗв/ч) с</w:t>
      </w:r>
    </w:p>
    <w:p w:rsidR="00B90DF0" w:rsidRDefault="00B90DF0" w:rsidP="004B25DC">
      <w:pPr>
        <w:autoSpaceDE w:val="0"/>
        <w:autoSpaceDN w:val="0"/>
        <w:adjustRightInd w:val="0"/>
        <w:ind w:firstLine="0"/>
        <w:rPr>
          <w:rFonts w:ascii="Times New Roman" w:eastAsia="Times-Roman" w:hAnsi="Times New Roman" w:cs="Times New Roman"/>
          <w:sz w:val="28"/>
          <w:szCs w:val="28"/>
        </w:rPr>
      </w:pPr>
      <w:r w:rsidRPr="004B25DC">
        <w:rPr>
          <w:rFonts w:ascii="Times New Roman" w:eastAsia="Times-Roman" w:hAnsi="Times New Roman" w:cs="Times New Roman"/>
          <w:sz w:val="28"/>
          <w:szCs w:val="28"/>
        </w:rPr>
        <w:t>учетом погрешности (</w:t>
      </w:r>
      <w:r w:rsidR="00F75DA7">
        <w:rPr>
          <w:rFonts w:ascii="Times New Roman" w:eastAsia="Times-Roman" w:hAnsi="Times New Roman" w:cs="Times New Roman"/>
          <w:sz w:val="28"/>
          <w:szCs w:val="28"/>
        </w:rPr>
        <w:t>Δ</w:t>
      </w:r>
      <w:r w:rsidR="00F75DA7" w:rsidRPr="00F75DA7">
        <w:rPr>
          <w:rFonts w:ascii="Times New Roman" w:eastAsia="Times-Roman" w:hAnsi="Times New Roman" w:cs="Times New Roman"/>
          <w:sz w:val="28"/>
          <w:szCs w:val="28"/>
          <w:vertAlign w:val="subscript"/>
        </w:rPr>
        <w:t>Σ</w:t>
      </w:r>
      <w:r w:rsidRPr="004B25DC">
        <w:rPr>
          <w:rFonts w:ascii="Times New Roman" w:eastAsia="Times-Roman" w:hAnsi="Times New Roman" w:cs="Times New Roman"/>
          <w:sz w:val="28"/>
          <w:szCs w:val="28"/>
        </w:rPr>
        <w:t>, мкЗв/ч) удовлетворяет условию:</w:t>
      </w:r>
    </w:p>
    <w:p w:rsidR="00F75DA7" w:rsidRPr="004B25DC" w:rsidRDefault="00F75DA7" w:rsidP="004B25DC">
      <w:pPr>
        <w:autoSpaceDE w:val="0"/>
        <w:autoSpaceDN w:val="0"/>
        <w:adjustRightInd w:val="0"/>
        <w:ind w:firstLine="0"/>
        <w:rPr>
          <w:rFonts w:ascii="Times New Roman" w:eastAsia="Times-Roman" w:hAnsi="Times New Roman" w:cs="Times New Roman"/>
          <w:sz w:val="28"/>
          <w:szCs w:val="28"/>
        </w:rPr>
      </w:pPr>
    </w:p>
    <w:p w:rsidR="00B90DF0" w:rsidRPr="005C02D6" w:rsidRDefault="00B90DF0" w:rsidP="00F75DA7">
      <w:pPr>
        <w:autoSpaceDE w:val="0"/>
        <w:autoSpaceDN w:val="0"/>
        <w:adjustRightInd w:val="0"/>
        <w:ind w:firstLine="0"/>
        <w:jc w:val="center"/>
        <w:rPr>
          <w:rFonts w:ascii="Times New Roman" w:eastAsia="Times-Roman" w:hAnsi="Times New Roman" w:cs="Times New Roman"/>
          <w:b/>
          <w:sz w:val="28"/>
          <w:szCs w:val="28"/>
        </w:rPr>
      </w:pPr>
      <w:r w:rsidRPr="005C02D6">
        <w:rPr>
          <w:rFonts w:ascii="Times New Roman" w:eastAsia="Times-Roman" w:hAnsi="Times New Roman" w:cs="Times New Roman"/>
          <w:b/>
          <w:sz w:val="28"/>
          <w:szCs w:val="28"/>
        </w:rPr>
        <w:t>H</w:t>
      </w:r>
      <w:r w:rsidR="005C02D6" w:rsidRPr="005C02D6">
        <w:rPr>
          <w:rFonts w:ascii="Times New Roman" w:eastAsia="Times-Roman" w:hAnsi="Times New Roman" w:cs="Times New Roman"/>
          <w:b/>
          <w:sz w:val="28"/>
          <w:szCs w:val="28"/>
        </w:rPr>
        <w:t>-</w:t>
      </w:r>
      <w:r w:rsidRPr="005C02D6">
        <w:rPr>
          <w:rFonts w:ascii="Times New Roman" w:eastAsia="Times-Roman" w:hAnsi="Times New Roman" w:cs="Times New Roman"/>
          <w:b/>
          <w:sz w:val="28"/>
          <w:szCs w:val="28"/>
        </w:rPr>
        <w:t>H</w:t>
      </w:r>
      <w:r w:rsidR="00F75DA7" w:rsidRPr="005C02D6">
        <w:rPr>
          <w:rFonts w:ascii="Times New Roman" w:eastAsia="Times-Roman" w:hAnsi="Times New Roman" w:cs="Times New Roman"/>
          <w:b/>
          <w:sz w:val="28"/>
          <w:szCs w:val="28"/>
          <w:vertAlign w:val="subscript"/>
        </w:rPr>
        <w:t>0</w:t>
      </w:r>
      <w:r w:rsidRPr="005C02D6">
        <w:rPr>
          <w:rFonts w:ascii="Times New Roman" w:eastAsia="Times-Roman" w:hAnsi="Times New Roman" w:cs="Times New Roman"/>
          <w:b/>
          <w:sz w:val="28"/>
          <w:szCs w:val="28"/>
        </w:rPr>
        <w:t xml:space="preserve"> + </w:t>
      </w:r>
      <w:r w:rsidR="00F75DA7" w:rsidRPr="005C02D6">
        <w:rPr>
          <w:rFonts w:ascii="Times New Roman" w:eastAsia="Times-Roman" w:hAnsi="Times New Roman" w:cs="Times New Roman"/>
          <w:b/>
          <w:sz w:val="28"/>
          <w:szCs w:val="28"/>
        </w:rPr>
        <w:t>Δ</w:t>
      </w:r>
      <w:r w:rsidR="00F75DA7" w:rsidRPr="005C02D6">
        <w:rPr>
          <w:rFonts w:ascii="Times New Roman" w:eastAsia="Times-Roman" w:hAnsi="Times New Roman" w:cs="Times New Roman"/>
          <w:b/>
          <w:sz w:val="28"/>
          <w:szCs w:val="28"/>
          <w:vertAlign w:val="subscript"/>
        </w:rPr>
        <w:t>Σ</w:t>
      </w:r>
      <w:r w:rsidRPr="005C02D6">
        <w:rPr>
          <w:rFonts w:ascii="Times New Roman" w:eastAsia="Times-Roman" w:hAnsi="Times New Roman" w:cs="Times New Roman"/>
          <w:b/>
          <w:sz w:val="28"/>
          <w:szCs w:val="28"/>
        </w:rPr>
        <w:t>;</w:t>
      </w:r>
      <w:r w:rsidR="005C02D6" w:rsidRPr="005C02D6">
        <w:rPr>
          <w:rFonts w:ascii="Times New Roman" w:eastAsia="Times-Roman" w:hAnsi="Times New Roman" w:cs="Times New Roman"/>
          <w:b/>
          <w:sz w:val="28"/>
          <w:szCs w:val="28"/>
        </w:rPr>
        <w:t>≤</w:t>
      </w:r>
      <w:r w:rsidRPr="005C02D6">
        <w:rPr>
          <w:rFonts w:ascii="Times New Roman" w:eastAsia="Times-Roman" w:hAnsi="Times New Roman" w:cs="Times New Roman"/>
          <w:b/>
          <w:sz w:val="28"/>
          <w:szCs w:val="28"/>
        </w:rPr>
        <w:t>0</w:t>
      </w:r>
      <w:r w:rsidR="005C02D6" w:rsidRPr="005C02D6">
        <w:rPr>
          <w:rFonts w:ascii="Times New Roman" w:eastAsia="Times-Roman" w:hAnsi="Times New Roman" w:cs="Times New Roman"/>
          <w:b/>
          <w:sz w:val="28"/>
          <w:szCs w:val="28"/>
        </w:rPr>
        <w:t>,</w:t>
      </w:r>
      <w:r w:rsidRPr="005C02D6">
        <w:rPr>
          <w:rFonts w:ascii="Times New Roman" w:eastAsia="Times-Roman" w:hAnsi="Times New Roman" w:cs="Times New Roman"/>
          <w:b/>
          <w:sz w:val="28"/>
          <w:szCs w:val="28"/>
        </w:rPr>
        <w:t>2</w:t>
      </w:r>
      <w:r w:rsidR="005C02D6" w:rsidRPr="005C02D6">
        <w:rPr>
          <w:rFonts w:ascii="Times New Roman" w:eastAsia="Times-Roman" w:hAnsi="Times New Roman" w:cs="Times New Roman"/>
          <w:b/>
          <w:sz w:val="28"/>
          <w:szCs w:val="28"/>
        </w:rPr>
        <w:t xml:space="preserve"> мкЗв/ч</w:t>
      </w:r>
      <w:r w:rsidRPr="005C02D6">
        <w:rPr>
          <w:rFonts w:ascii="Times New Roman" w:eastAsia="Times-Roman" w:hAnsi="Times New Roman" w:cs="Times New Roman"/>
          <w:b/>
          <w:sz w:val="28"/>
          <w:szCs w:val="28"/>
        </w:rPr>
        <w:t>,</w:t>
      </w:r>
      <w:r w:rsidR="005C02D6" w:rsidRPr="005C02D6">
        <w:rPr>
          <w:rFonts w:ascii="Times New Roman" w:eastAsia="Times-Roman" w:hAnsi="Times New Roman" w:cs="Times New Roman"/>
          <w:b/>
          <w:sz w:val="28"/>
          <w:szCs w:val="28"/>
        </w:rPr>
        <w:t xml:space="preserve">        </w:t>
      </w:r>
      <w:r w:rsidRPr="005C02D6">
        <w:rPr>
          <w:rFonts w:ascii="Times New Roman" w:eastAsia="Times-Roman" w:hAnsi="Times New Roman" w:cs="Times New Roman"/>
          <w:b/>
          <w:sz w:val="28"/>
          <w:szCs w:val="28"/>
        </w:rPr>
        <w:t xml:space="preserve"> (8)</w:t>
      </w:r>
    </w:p>
    <w:p w:rsidR="00F75DA7" w:rsidRPr="004B25DC" w:rsidRDefault="00F75DA7" w:rsidP="00F75DA7">
      <w:pPr>
        <w:autoSpaceDE w:val="0"/>
        <w:autoSpaceDN w:val="0"/>
        <w:adjustRightInd w:val="0"/>
        <w:ind w:firstLine="0"/>
        <w:jc w:val="center"/>
        <w:rPr>
          <w:rFonts w:ascii="Times New Roman" w:eastAsia="Times-Roman" w:hAnsi="Times New Roman" w:cs="Times New Roman"/>
          <w:sz w:val="28"/>
          <w:szCs w:val="28"/>
        </w:rPr>
      </w:pPr>
    </w:p>
    <w:p w:rsidR="00B90DF0" w:rsidRPr="004B25DC" w:rsidRDefault="00B90DF0" w:rsidP="00404B0C">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 xml:space="preserve">где </w:t>
      </w:r>
      <w:r w:rsidRPr="00404B0C">
        <w:rPr>
          <w:rFonts w:ascii="Times New Roman" w:eastAsia="Times-Roman" w:hAnsi="Times New Roman" w:cs="Times New Roman"/>
          <w:b/>
          <w:sz w:val="28"/>
          <w:szCs w:val="28"/>
        </w:rPr>
        <w:t>Н</w:t>
      </w:r>
      <w:r w:rsidR="00404B0C" w:rsidRPr="00404B0C">
        <w:rPr>
          <w:rFonts w:ascii="Times New Roman" w:eastAsia="Times-Roman" w:hAnsi="Times New Roman" w:cs="Times New Roman"/>
          <w:b/>
          <w:sz w:val="28"/>
          <w:szCs w:val="28"/>
          <w:vertAlign w:val="subscript"/>
        </w:rPr>
        <w:t>0</w:t>
      </w:r>
      <w:r w:rsidR="00404B0C">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xml:space="preserve"> измеренное значение МЭД гамма-излучения на открытой</w:t>
      </w:r>
      <w:r w:rsidR="00404B0C">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местности, мкЗв/ч;</w:t>
      </w:r>
    </w:p>
    <w:p w:rsidR="00B90DF0" w:rsidRDefault="00404B0C" w:rsidP="00404B0C">
      <w:pPr>
        <w:autoSpaceDE w:val="0"/>
        <w:autoSpaceDN w:val="0"/>
        <w:adjustRightInd w:val="0"/>
        <w:ind w:firstLine="1276"/>
        <w:rPr>
          <w:rFonts w:ascii="Times New Roman" w:eastAsia="Times-Roman" w:hAnsi="Times New Roman" w:cs="Times New Roman"/>
          <w:sz w:val="28"/>
          <w:szCs w:val="28"/>
        </w:rPr>
      </w:pPr>
      <w:r w:rsidRPr="005C02D6">
        <w:rPr>
          <w:rFonts w:ascii="Times New Roman" w:eastAsia="Times-Roman" w:hAnsi="Times New Roman" w:cs="Times New Roman"/>
          <w:b/>
          <w:sz w:val="28"/>
          <w:szCs w:val="28"/>
        </w:rPr>
        <w:lastRenderedPageBreak/>
        <w:t>Δ</w:t>
      </w:r>
      <w:r w:rsidRPr="005C02D6">
        <w:rPr>
          <w:rFonts w:ascii="Times New Roman" w:eastAsia="Times-Roman" w:hAnsi="Times New Roman" w:cs="Times New Roman"/>
          <w:b/>
          <w:sz w:val="28"/>
          <w:szCs w:val="28"/>
          <w:vertAlign w:val="subscript"/>
        </w:rPr>
        <w:t>Σ</w:t>
      </w:r>
      <w:r>
        <w:rPr>
          <w:rFonts w:ascii="Times New Roman" w:eastAsia="Times-Roman" w:hAnsi="Times New Roman" w:cs="Times New Roman"/>
          <w:sz w:val="28"/>
          <w:szCs w:val="28"/>
        </w:rPr>
        <w:t xml:space="preserve"> – </w:t>
      </w:r>
      <w:r w:rsidR="00B90DF0" w:rsidRPr="004B25DC">
        <w:rPr>
          <w:rFonts w:ascii="Times New Roman" w:eastAsia="Times-Roman" w:hAnsi="Times New Roman" w:cs="Times New Roman"/>
          <w:sz w:val="28"/>
          <w:szCs w:val="28"/>
        </w:rPr>
        <w:t>суммарная погрешнос</w:t>
      </w:r>
      <w:r>
        <w:rPr>
          <w:rFonts w:ascii="Times New Roman" w:eastAsia="Times-Roman" w:hAnsi="Times New Roman" w:cs="Times New Roman"/>
          <w:sz w:val="28"/>
          <w:szCs w:val="28"/>
        </w:rPr>
        <w:t xml:space="preserve">ть оценки разности двух величин – </w:t>
      </w:r>
      <w:r w:rsidR="00B90DF0" w:rsidRPr="00404B0C">
        <w:rPr>
          <w:rFonts w:ascii="Times New Roman" w:eastAsia="Times-Roman" w:hAnsi="Times New Roman" w:cs="Times New Roman"/>
          <w:b/>
          <w:sz w:val="28"/>
          <w:szCs w:val="28"/>
        </w:rPr>
        <w:t>Н</w:t>
      </w:r>
      <w:r>
        <w:rPr>
          <w:rFonts w:ascii="Times New Roman" w:eastAsia="Times-Roman" w:hAnsi="Times New Roman" w:cs="Times New Roman"/>
          <w:sz w:val="28"/>
          <w:szCs w:val="28"/>
        </w:rPr>
        <w:t xml:space="preserve"> </w:t>
      </w:r>
      <w:r w:rsidR="00B90DF0" w:rsidRPr="004B25DC">
        <w:rPr>
          <w:rFonts w:ascii="Times New Roman" w:eastAsia="Times-Roman" w:hAnsi="Times New Roman" w:cs="Times New Roman"/>
          <w:sz w:val="28"/>
          <w:szCs w:val="28"/>
        </w:rPr>
        <w:t>и</w:t>
      </w:r>
      <w:r>
        <w:rPr>
          <w:rFonts w:ascii="Times New Roman" w:eastAsia="Times-Roman" w:hAnsi="Times New Roman" w:cs="Times New Roman"/>
          <w:sz w:val="28"/>
          <w:szCs w:val="28"/>
        </w:rPr>
        <w:t xml:space="preserve"> </w:t>
      </w:r>
      <w:r w:rsidR="00B90DF0" w:rsidRPr="00404B0C">
        <w:rPr>
          <w:rFonts w:ascii="Times New Roman" w:eastAsia="Times-Roman" w:hAnsi="Times New Roman" w:cs="Times New Roman"/>
          <w:b/>
          <w:sz w:val="28"/>
          <w:szCs w:val="28"/>
        </w:rPr>
        <w:t>Н</w:t>
      </w:r>
      <w:r w:rsidRPr="00404B0C">
        <w:rPr>
          <w:rFonts w:ascii="Times New Roman" w:eastAsia="Times-Roman" w:hAnsi="Times New Roman" w:cs="Times New Roman"/>
          <w:b/>
          <w:sz w:val="28"/>
          <w:szCs w:val="28"/>
          <w:vertAlign w:val="subscript"/>
        </w:rPr>
        <w:t>0</w:t>
      </w:r>
      <w:r w:rsidR="00B90DF0" w:rsidRPr="004B25DC">
        <w:rPr>
          <w:rFonts w:ascii="Times New Roman" w:eastAsia="Times-Roman" w:hAnsi="Times New Roman" w:cs="Times New Roman"/>
          <w:sz w:val="28"/>
          <w:szCs w:val="28"/>
        </w:rPr>
        <w:t xml:space="preserve"> (мкЗв/ч),</w:t>
      </w:r>
      <w:r>
        <w:rPr>
          <w:rFonts w:ascii="Times New Roman" w:eastAsia="Times-Roman" w:hAnsi="Times New Roman" w:cs="Times New Roman"/>
          <w:sz w:val="28"/>
          <w:szCs w:val="28"/>
        </w:rPr>
        <w:t xml:space="preserve"> </w:t>
      </w:r>
      <w:r w:rsidR="00B90DF0" w:rsidRPr="004B25DC">
        <w:rPr>
          <w:rFonts w:ascii="Times New Roman" w:eastAsia="Times-Roman" w:hAnsi="Times New Roman" w:cs="Times New Roman"/>
          <w:sz w:val="28"/>
          <w:szCs w:val="28"/>
        </w:rPr>
        <w:t>определяемая из выражения</w:t>
      </w:r>
    </w:p>
    <w:p w:rsidR="00404B0C" w:rsidRPr="004B25DC" w:rsidRDefault="00404B0C" w:rsidP="00404B0C">
      <w:pPr>
        <w:autoSpaceDE w:val="0"/>
        <w:autoSpaceDN w:val="0"/>
        <w:adjustRightInd w:val="0"/>
        <w:ind w:firstLine="1276"/>
        <w:rPr>
          <w:rFonts w:ascii="Times New Roman" w:eastAsia="Times-Roman" w:hAnsi="Times New Roman" w:cs="Times New Roman"/>
          <w:sz w:val="28"/>
          <w:szCs w:val="28"/>
        </w:rPr>
      </w:pPr>
    </w:p>
    <w:p w:rsidR="00B90DF0" w:rsidRPr="003016EF" w:rsidRDefault="00404B0C" w:rsidP="00404B0C">
      <w:pPr>
        <w:autoSpaceDE w:val="0"/>
        <w:autoSpaceDN w:val="0"/>
        <w:adjustRightInd w:val="0"/>
        <w:ind w:firstLine="0"/>
        <w:jc w:val="center"/>
        <w:rPr>
          <w:rFonts w:ascii="Times New Roman" w:eastAsia="Times-Roman" w:hAnsi="Times New Roman" w:cs="Times New Roman"/>
          <w:b/>
          <w:sz w:val="28"/>
          <w:szCs w:val="28"/>
        </w:rPr>
      </w:pPr>
      <w:r w:rsidRPr="00404B0C">
        <w:rPr>
          <w:rFonts w:ascii="Times New Roman" w:eastAsia="Times-Roman" w:hAnsi="Times New Roman" w:cs="Times New Roman"/>
          <w:b/>
          <w:sz w:val="28"/>
          <w:szCs w:val="28"/>
        </w:rPr>
        <w:t>Δ</w:t>
      </w:r>
      <w:r w:rsidRPr="00404B0C">
        <w:rPr>
          <w:rFonts w:ascii="Times New Roman" w:eastAsia="Times-Roman" w:hAnsi="Times New Roman" w:cs="Times New Roman"/>
          <w:b/>
          <w:sz w:val="28"/>
          <w:szCs w:val="28"/>
          <w:vertAlign w:val="subscript"/>
        </w:rPr>
        <w:t>Σ</w:t>
      </w:r>
      <w:r w:rsidR="00B90DF0" w:rsidRPr="003016EF">
        <w:rPr>
          <w:rFonts w:ascii="Times New Roman" w:eastAsia="Times-Roman" w:hAnsi="Times New Roman" w:cs="Times New Roman"/>
          <w:b/>
          <w:sz w:val="28"/>
          <w:szCs w:val="28"/>
        </w:rPr>
        <w:t xml:space="preserve"> = </w:t>
      </w:r>
      <w:r w:rsidRPr="00404B0C">
        <w:rPr>
          <w:rFonts w:ascii="Times New Roman" w:eastAsia="Times-Roman" w:hAnsi="Times New Roman" w:cs="Times New Roman"/>
          <w:b/>
          <w:sz w:val="28"/>
          <w:szCs w:val="28"/>
          <w:lang w:val="en-US"/>
        </w:rPr>
        <w:t>δ</w:t>
      </w:r>
      <w:r w:rsidRPr="003016EF">
        <w:rPr>
          <w:rFonts w:ascii="Times New Roman" w:eastAsia="Times-Roman" w:hAnsi="Times New Roman" w:cs="Times New Roman"/>
          <w:b/>
          <w:sz w:val="28"/>
          <w:szCs w:val="28"/>
        </w:rPr>
        <w:t>×</w:t>
      </w:r>
      <w:r w:rsidR="00B90DF0" w:rsidRPr="003016EF">
        <w:rPr>
          <w:rFonts w:ascii="Times New Roman" w:eastAsia="Times-Roman" w:hAnsi="Times New Roman" w:cs="Times New Roman"/>
          <w:b/>
          <w:sz w:val="28"/>
          <w:szCs w:val="28"/>
        </w:rPr>
        <w:t>(</w:t>
      </w:r>
      <w:r w:rsidRPr="00404B0C">
        <w:rPr>
          <w:rFonts w:ascii="Times New Roman" w:eastAsia="Times-Roman" w:hAnsi="Times New Roman" w:cs="Times New Roman"/>
          <w:b/>
          <w:sz w:val="28"/>
          <w:szCs w:val="28"/>
        </w:rPr>
        <w:t xml:space="preserve"> Н</w:t>
      </w:r>
      <w:r w:rsidR="00B90DF0" w:rsidRPr="003016EF">
        <w:rPr>
          <w:rFonts w:ascii="Times New Roman" w:eastAsia="Times-Roman" w:hAnsi="Times New Roman" w:cs="Times New Roman"/>
          <w:b/>
          <w:sz w:val="28"/>
          <w:szCs w:val="28"/>
        </w:rPr>
        <w:t xml:space="preserve"> + </w:t>
      </w:r>
      <w:r w:rsidR="00B90DF0" w:rsidRPr="00404B0C">
        <w:rPr>
          <w:rFonts w:ascii="Times New Roman" w:eastAsia="Times-Italic" w:hAnsi="Times New Roman" w:cs="Times New Roman"/>
          <w:b/>
          <w:iCs/>
          <w:sz w:val="28"/>
          <w:szCs w:val="28"/>
          <w:lang w:val="en-US"/>
        </w:rPr>
        <w:t>H</w:t>
      </w:r>
      <w:r w:rsidR="00B90DF0" w:rsidRPr="003016EF">
        <w:rPr>
          <w:rFonts w:ascii="Times New Roman" w:eastAsia="Times-Italic" w:hAnsi="Times New Roman" w:cs="Times New Roman"/>
          <w:b/>
          <w:iCs/>
          <w:sz w:val="28"/>
          <w:szCs w:val="28"/>
          <w:vertAlign w:val="subscript"/>
        </w:rPr>
        <w:t>0</w:t>
      </w:r>
      <w:r w:rsidR="00B90DF0" w:rsidRPr="003016EF">
        <w:rPr>
          <w:rFonts w:ascii="Times New Roman" w:eastAsia="Times-Italic" w:hAnsi="Times New Roman" w:cs="Times New Roman"/>
          <w:b/>
          <w:iCs/>
          <w:sz w:val="28"/>
          <w:szCs w:val="28"/>
        </w:rPr>
        <w:t>)+</w:t>
      </w:r>
      <w:r w:rsidR="00B90DF0" w:rsidRPr="00404B0C">
        <w:rPr>
          <w:rFonts w:ascii="Times New Roman" w:eastAsia="Times-Italic" w:hAnsi="Times New Roman" w:cs="Times New Roman"/>
          <w:b/>
          <w:iCs/>
          <w:sz w:val="28"/>
          <w:szCs w:val="28"/>
          <w:lang w:val="en-US"/>
        </w:rPr>
        <w:t>t</w:t>
      </w:r>
      <w:r w:rsidR="00B90DF0" w:rsidRPr="003016EF">
        <w:rPr>
          <w:rFonts w:ascii="Times New Roman" w:eastAsia="Times-Italic" w:hAnsi="Times New Roman" w:cs="Times New Roman"/>
          <w:b/>
          <w:iCs/>
          <w:sz w:val="28"/>
          <w:szCs w:val="28"/>
          <w:vertAlign w:val="subscript"/>
        </w:rPr>
        <w:t>0</w:t>
      </w:r>
      <w:r w:rsidRPr="00404B0C">
        <w:rPr>
          <w:rFonts w:ascii="Times New Roman" w:eastAsia="Times-Italic" w:hAnsi="Times New Roman" w:cs="Times New Roman"/>
          <w:b/>
          <w:iCs/>
          <w:sz w:val="28"/>
          <w:szCs w:val="28"/>
          <w:vertAlign w:val="subscript"/>
        </w:rPr>
        <w:t>,</w:t>
      </w:r>
      <w:r w:rsidR="00B90DF0" w:rsidRPr="003016EF">
        <w:rPr>
          <w:rFonts w:ascii="Times New Roman" w:eastAsia="Times-Italic" w:hAnsi="Times New Roman" w:cs="Times New Roman"/>
          <w:b/>
          <w:iCs/>
          <w:sz w:val="28"/>
          <w:szCs w:val="28"/>
          <w:vertAlign w:val="subscript"/>
        </w:rPr>
        <w:t>9</w:t>
      </w:r>
      <w:r w:rsidRPr="00404B0C">
        <w:rPr>
          <w:rFonts w:ascii="Times New Roman" w:eastAsia="Times-Italic" w:hAnsi="Times New Roman" w:cs="Times New Roman"/>
          <w:b/>
          <w:iCs/>
          <w:sz w:val="28"/>
          <w:szCs w:val="28"/>
          <w:vertAlign w:val="subscript"/>
        </w:rPr>
        <w:t>5(ν</w:t>
      </w:r>
      <w:r w:rsidRPr="00121DDD">
        <w:rPr>
          <w:rFonts w:ascii="Times New Roman" w:eastAsia="Times-Italic" w:hAnsi="Times New Roman" w:cs="Times New Roman"/>
          <w:b/>
          <w:iCs/>
          <w:color w:val="FF0000"/>
          <w:sz w:val="28"/>
          <w:szCs w:val="28"/>
          <w:vertAlign w:val="subscript"/>
        </w:rPr>
        <w:t>)</w:t>
      </w:r>
      <w:r w:rsidR="00B90DF0" w:rsidRPr="003016EF">
        <w:rPr>
          <w:rFonts w:ascii="Times New Roman" w:eastAsia="Times-Italic" w:hAnsi="Times New Roman" w:cs="Times New Roman"/>
          <w:b/>
          <w:iCs/>
          <w:color w:val="FF0000"/>
          <w:sz w:val="28"/>
          <w:szCs w:val="28"/>
        </w:rPr>
        <w:t>+</w:t>
      </w:r>
      <w:r w:rsidR="00121DDD" w:rsidRPr="003016EF">
        <w:rPr>
          <w:rFonts w:ascii="Times New Roman" w:eastAsia="Times-Italic" w:hAnsi="Times New Roman" w:cs="Times New Roman"/>
          <w:b/>
          <w:iCs/>
          <w:color w:val="FF0000"/>
          <w:sz w:val="28"/>
          <w:szCs w:val="28"/>
        </w:rPr>
        <w:t>√</w:t>
      </w:r>
      <w:r w:rsidR="00B90DF0" w:rsidRPr="00121DDD">
        <w:rPr>
          <w:rFonts w:ascii="Times New Roman" w:eastAsia="Times-Italic" w:hAnsi="Times New Roman" w:cs="Times New Roman"/>
          <w:b/>
          <w:iCs/>
          <w:color w:val="FF0000"/>
          <w:sz w:val="28"/>
          <w:szCs w:val="28"/>
          <w:lang w:val="en-US"/>
        </w:rPr>
        <w:t>S</w:t>
      </w:r>
      <w:r w:rsidR="00121DDD" w:rsidRPr="00121DDD">
        <w:rPr>
          <w:rFonts w:ascii="Times New Roman" w:eastAsia="Times-Italic" w:hAnsi="Times New Roman" w:cs="Times New Roman"/>
          <w:b/>
          <w:iCs/>
          <w:color w:val="FF0000"/>
          <w:sz w:val="28"/>
          <w:szCs w:val="28"/>
          <w:vertAlign w:val="subscript"/>
        </w:rPr>
        <w:t>0</w:t>
      </w:r>
      <w:r w:rsidR="00B90DF0" w:rsidRPr="003016EF">
        <w:rPr>
          <w:rFonts w:ascii="Times New Roman" w:eastAsia="Times-Italic" w:hAnsi="Times New Roman" w:cs="Times New Roman"/>
          <w:b/>
          <w:iCs/>
          <w:color w:val="FF0000"/>
          <w:sz w:val="28"/>
          <w:szCs w:val="28"/>
          <w:vertAlign w:val="superscript"/>
        </w:rPr>
        <w:t>2</w:t>
      </w:r>
      <w:r w:rsidR="00B90DF0" w:rsidRPr="003016EF">
        <w:rPr>
          <w:rFonts w:ascii="Times New Roman" w:eastAsia="Times-Italic" w:hAnsi="Times New Roman" w:cs="Times New Roman"/>
          <w:b/>
          <w:iCs/>
          <w:color w:val="FF0000"/>
          <w:sz w:val="28"/>
          <w:szCs w:val="28"/>
        </w:rPr>
        <w:t xml:space="preserve"> </w:t>
      </w:r>
      <w:r w:rsidR="00121DDD" w:rsidRPr="003016EF">
        <w:rPr>
          <w:rFonts w:ascii="Times New Roman" w:eastAsia="Times-Roman" w:hAnsi="Times New Roman" w:cs="Times New Roman"/>
          <w:b/>
          <w:color w:val="FF0000"/>
          <w:sz w:val="28"/>
          <w:szCs w:val="28"/>
        </w:rPr>
        <w:t>+</w:t>
      </w:r>
      <w:r w:rsidRPr="00121DDD">
        <w:rPr>
          <w:rFonts w:ascii="Times New Roman" w:eastAsia="Times-Italic" w:hAnsi="Times New Roman" w:cs="Times New Roman"/>
          <w:b/>
          <w:iCs/>
          <w:color w:val="FF0000"/>
          <w:sz w:val="28"/>
          <w:szCs w:val="28"/>
        </w:rPr>
        <w:t xml:space="preserve"> </w:t>
      </w:r>
      <w:r w:rsidR="00121DDD" w:rsidRPr="00121DDD">
        <w:rPr>
          <w:rFonts w:ascii="Times New Roman" w:eastAsia="Times-Italic" w:hAnsi="Times New Roman" w:cs="Times New Roman"/>
          <w:b/>
          <w:iCs/>
          <w:color w:val="FF0000"/>
          <w:sz w:val="28"/>
          <w:szCs w:val="28"/>
          <w:lang w:val="en-US"/>
        </w:rPr>
        <w:t>S</w:t>
      </w:r>
      <w:r w:rsidR="00121DDD" w:rsidRPr="00121DDD">
        <w:rPr>
          <w:rFonts w:ascii="Times New Roman" w:eastAsia="Times-Italic" w:hAnsi="Times New Roman" w:cs="Times New Roman"/>
          <w:b/>
          <w:iCs/>
          <w:color w:val="FF0000"/>
          <w:sz w:val="28"/>
          <w:szCs w:val="28"/>
          <w:vertAlign w:val="superscript"/>
        </w:rPr>
        <w:t>2</w:t>
      </w:r>
      <w:r w:rsidRPr="00121DDD">
        <w:rPr>
          <w:rFonts w:ascii="Times New Roman" w:eastAsia="Times-Italic" w:hAnsi="Times New Roman" w:cs="Times New Roman"/>
          <w:b/>
          <w:iCs/>
          <w:color w:val="FF0000"/>
          <w:sz w:val="28"/>
          <w:szCs w:val="28"/>
        </w:rPr>
        <w:t xml:space="preserve">      </w:t>
      </w:r>
      <w:r w:rsidR="00B90DF0" w:rsidRPr="003016EF">
        <w:rPr>
          <w:rFonts w:ascii="Times New Roman" w:eastAsia="Times-Roman" w:hAnsi="Times New Roman" w:cs="Times New Roman"/>
          <w:b/>
          <w:color w:val="FF0000"/>
          <w:sz w:val="28"/>
          <w:szCs w:val="28"/>
        </w:rPr>
        <w:t>(9)</w:t>
      </w:r>
    </w:p>
    <w:p w:rsidR="00404B0C" w:rsidRDefault="00404B0C" w:rsidP="00404B0C">
      <w:pPr>
        <w:autoSpaceDE w:val="0"/>
        <w:autoSpaceDN w:val="0"/>
        <w:adjustRightInd w:val="0"/>
        <w:ind w:firstLine="0"/>
        <w:jc w:val="center"/>
        <w:rPr>
          <w:rFonts w:ascii="Times New Roman" w:eastAsia="Times-Roman" w:hAnsi="Times New Roman" w:cs="Times New Roman"/>
          <w:sz w:val="28"/>
          <w:szCs w:val="28"/>
        </w:rPr>
      </w:pPr>
    </w:p>
    <w:p w:rsidR="00B90DF0" w:rsidRPr="004B25DC" w:rsidRDefault="003016EF" w:rsidP="003016EF">
      <w:pPr>
        <w:autoSpaceDE w:val="0"/>
        <w:autoSpaceDN w:val="0"/>
        <w:adjustRightInd w:val="0"/>
        <w:rPr>
          <w:rFonts w:ascii="Times New Roman" w:eastAsia="Times-Roman" w:hAnsi="Times New Roman" w:cs="Times New Roman"/>
          <w:sz w:val="28"/>
          <w:szCs w:val="28"/>
        </w:rPr>
      </w:pPr>
      <w:r>
        <w:rPr>
          <w:rFonts w:ascii="Times New Roman" w:eastAsia="Times-Italic" w:hAnsi="Times New Roman" w:cs="Times New Roman"/>
          <w:iCs/>
          <w:sz w:val="28"/>
          <w:szCs w:val="28"/>
        </w:rPr>
        <w:t>г</w:t>
      </w:r>
      <w:r w:rsidR="00B90DF0" w:rsidRPr="003016EF">
        <w:rPr>
          <w:rFonts w:ascii="Times New Roman" w:eastAsia="Times-Italic" w:hAnsi="Times New Roman" w:cs="Times New Roman"/>
          <w:iCs/>
          <w:sz w:val="28"/>
          <w:szCs w:val="28"/>
        </w:rPr>
        <w:t>д</w:t>
      </w:r>
      <w:r>
        <w:rPr>
          <w:rFonts w:ascii="Times New Roman" w:eastAsia="Times-Italic" w:hAnsi="Times New Roman" w:cs="Times New Roman"/>
          <w:iCs/>
          <w:sz w:val="28"/>
          <w:szCs w:val="28"/>
        </w:rPr>
        <w:t xml:space="preserve">е </w:t>
      </w:r>
      <w:r w:rsidRPr="00404B0C">
        <w:rPr>
          <w:rFonts w:ascii="Times New Roman" w:eastAsia="Times-Roman" w:hAnsi="Times New Roman" w:cs="Times New Roman"/>
          <w:b/>
          <w:sz w:val="28"/>
          <w:szCs w:val="28"/>
          <w:lang w:val="en-US"/>
        </w:rPr>
        <w:t>δ</w:t>
      </w:r>
      <w:r>
        <w:rPr>
          <w:rFonts w:ascii="Times New Roman" w:eastAsia="Times-Italic" w:hAnsi="Times New Roman" w:cs="Times New Roman"/>
          <w:iCs/>
          <w:sz w:val="28"/>
          <w:szCs w:val="28"/>
        </w:rPr>
        <w:t xml:space="preserve"> – </w:t>
      </w:r>
      <w:r w:rsidR="00B90DF0" w:rsidRPr="004B25DC">
        <w:rPr>
          <w:rFonts w:ascii="Times New Roman" w:eastAsia="Times-Roman" w:hAnsi="Times New Roman" w:cs="Times New Roman"/>
          <w:sz w:val="28"/>
          <w:szCs w:val="28"/>
        </w:rPr>
        <w:t>предел основной относительной погрешности дозиметра, значение которого</w:t>
      </w:r>
      <w:r>
        <w:rPr>
          <w:rFonts w:ascii="Times New Roman" w:eastAsia="Times-Roman" w:hAnsi="Times New Roman" w:cs="Times New Roman"/>
          <w:sz w:val="28"/>
          <w:szCs w:val="28"/>
        </w:rPr>
        <w:t xml:space="preserve"> </w:t>
      </w:r>
      <w:r w:rsidR="00B90DF0" w:rsidRPr="004B25DC">
        <w:rPr>
          <w:rFonts w:ascii="Times New Roman" w:eastAsia="Times-Roman" w:hAnsi="Times New Roman" w:cs="Times New Roman"/>
          <w:sz w:val="28"/>
          <w:szCs w:val="28"/>
        </w:rPr>
        <w:t>принимают по паспорту или свидетельству о поверке;</w:t>
      </w:r>
    </w:p>
    <w:p w:rsidR="00B90DF0" w:rsidRPr="004B25DC" w:rsidRDefault="003016EF" w:rsidP="003016EF">
      <w:pPr>
        <w:autoSpaceDE w:val="0"/>
        <w:autoSpaceDN w:val="0"/>
        <w:adjustRightInd w:val="0"/>
        <w:rPr>
          <w:rFonts w:ascii="Times New Roman" w:eastAsia="Times-Roman" w:hAnsi="Times New Roman" w:cs="Times New Roman"/>
          <w:sz w:val="28"/>
          <w:szCs w:val="28"/>
        </w:rPr>
      </w:pPr>
      <w:r w:rsidRPr="00404B0C">
        <w:rPr>
          <w:rFonts w:ascii="Times New Roman" w:eastAsia="Times-Italic" w:hAnsi="Times New Roman" w:cs="Times New Roman"/>
          <w:b/>
          <w:iCs/>
          <w:sz w:val="28"/>
          <w:szCs w:val="28"/>
          <w:lang w:val="en-US"/>
        </w:rPr>
        <w:t>t</w:t>
      </w:r>
      <w:r w:rsidRPr="003016EF">
        <w:rPr>
          <w:rFonts w:ascii="Times New Roman" w:eastAsia="Times-Italic" w:hAnsi="Times New Roman" w:cs="Times New Roman"/>
          <w:b/>
          <w:iCs/>
          <w:sz w:val="28"/>
          <w:szCs w:val="28"/>
          <w:vertAlign w:val="subscript"/>
        </w:rPr>
        <w:t>0</w:t>
      </w:r>
      <w:r w:rsidRPr="00404B0C">
        <w:rPr>
          <w:rFonts w:ascii="Times New Roman" w:eastAsia="Times-Italic" w:hAnsi="Times New Roman" w:cs="Times New Roman"/>
          <w:b/>
          <w:iCs/>
          <w:sz w:val="28"/>
          <w:szCs w:val="28"/>
          <w:vertAlign w:val="subscript"/>
        </w:rPr>
        <w:t>,</w:t>
      </w:r>
      <w:r w:rsidRPr="003016EF">
        <w:rPr>
          <w:rFonts w:ascii="Times New Roman" w:eastAsia="Times-Italic" w:hAnsi="Times New Roman" w:cs="Times New Roman"/>
          <w:b/>
          <w:iCs/>
          <w:sz w:val="28"/>
          <w:szCs w:val="28"/>
          <w:vertAlign w:val="subscript"/>
        </w:rPr>
        <w:t>9</w:t>
      </w:r>
      <w:r w:rsidRPr="00404B0C">
        <w:rPr>
          <w:rFonts w:ascii="Times New Roman" w:eastAsia="Times-Italic" w:hAnsi="Times New Roman" w:cs="Times New Roman"/>
          <w:b/>
          <w:iCs/>
          <w:sz w:val="28"/>
          <w:szCs w:val="28"/>
          <w:vertAlign w:val="subscript"/>
        </w:rPr>
        <w:t>5(</w:t>
      </w:r>
      <w:r w:rsidRPr="003016EF">
        <w:rPr>
          <w:rFonts w:ascii="Times New Roman" w:eastAsia="Times-Italic" w:hAnsi="Times New Roman" w:cs="Times New Roman"/>
          <w:b/>
          <w:iCs/>
          <w:sz w:val="28"/>
          <w:szCs w:val="28"/>
          <w:vertAlign w:val="subscript"/>
        </w:rPr>
        <w:t>ν)</w:t>
      </w:r>
      <w:r w:rsidR="00B90DF0" w:rsidRPr="004B25DC">
        <w:rPr>
          <w:rFonts w:ascii="Times New Roman" w:eastAsia="Times-Roman" w:hAnsi="Times New Roman" w:cs="Times New Roman"/>
          <w:sz w:val="28"/>
          <w:szCs w:val="28"/>
        </w:rPr>
        <w:t xml:space="preserve"> </w:t>
      </w:r>
      <w:r>
        <w:rPr>
          <w:rFonts w:ascii="Times New Roman" w:eastAsia="Times-Roman" w:hAnsi="Times New Roman" w:cs="Times New Roman"/>
          <w:sz w:val="28"/>
          <w:szCs w:val="28"/>
        </w:rPr>
        <w:t xml:space="preserve">– </w:t>
      </w:r>
      <w:r w:rsidR="00B90DF0" w:rsidRPr="004B25DC">
        <w:rPr>
          <w:rFonts w:ascii="Times New Roman" w:eastAsia="Times-Roman" w:hAnsi="Times New Roman" w:cs="Times New Roman"/>
          <w:sz w:val="28"/>
          <w:szCs w:val="28"/>
        </w:rPr>
        <w:t>значение коэффициента Стьюдента для доверительной вероятности</w:t>
      </w:r>
      <w:r>
        <w:rPr>
          <w:rFonts w:ascii="Times New Roman" w:eastAsia="Times-Roman" w:hAnsi="Times New Roman" w:cs="Times New Roman"/>
          <w:sz w:val="28"/>
          <w:szCs w:val="28"/>
        </w:rPr>
        <w:t xml:space="preserve"> </w:t>
      </w:r>
      <w:r w:rsidR="00B90DF0" w:rsidRPr="004B25DC">
        <w:rPr>
          <w:rFonts w:ascii="Times New Roman" w:eastAsia="Times-Roman" w:hAnsi="Times New Roman" w:cs="Times New Roman"/>
          <w:sz w:val="28"/>
          <w:szCs w:val="28"/>
        </w:rPr>
        <w:t>Р=0</w:t>
      </w:r>
      <w:r>
        <w:rPr>
          <w:rFonts w:ascii="Times New Roman" w:eastAsia="Times-Roman" w:hAnsi="Times New Roman" w:cs="Times New Roman"/>
          <w:sz w:val="28"/>
          <w:szCs w:val="28"/>
        </w:rPr>
        <w:t>,</w:t>
      </w:r>
      <w:r w:rsidR="00B90DF0" w:rsidRPr="004B25DC">
        <w:rPr>
          <w:rFonts w:ascii="Times New Roman" w:eastAsia="Times-Roman" w:hAnsi="Times New Roman" w:cs="Times New Roman"/>
          <w:sz w:val="28"/>
          <w:szCs w:val="28"/>
        </w:rPr>
        <w:t xml:space="preserve">95 при числе наблюдений </w:t>
      </w:r>
      <w:r>
        <w:rPr>
          <w:rFonts w:ascii="Times New Roman" w:eastAsia="Times-Roman" w:hAnsi="Times New Roman" w:cs="Times New Roman"/>
          <w:sz w:val="28"/>
          <w:szCs w:val="28"/>
        </w:rPr>
        <w:t>ν</w:t>
      </w:r>
      <w:r w:rsidR="00B90DF0" w:rsidRPr="004B25DC">
        <w:rPr>
          <w:rFonts w:ascii="Times New Roman" w:eastAsia="Times-Roman" w:hAnsi="Times New Roman" w:cs="Times New Roman"/>
          <w:sz w:val="28"/>
          <w:szCs w:val="28"/>
        </w:rPr>
        <w:t>;</w:t>
      </w:r>
    </w:p>
    <w:p w:rsidR="00B90DF0" w:rsidRDefault="003016EF" w:rsidP="003016EF">
      <w:pPr>
        <w:autoSpaceDE w:val="0"/>
        <w:autoSpaceDN w:val="0"/>
        <w:adjustRightInd w:val="0"/>
        <w:rPr>
          <w:rFonts w:ascii="Times New Roman" w:eastAsia="Times-Roman" w:hAnsi="Times New Roman" w:cs="Times New Roman"/>
          <w:sz w:val="28"/>
          <w:szCs w:val="28"/>
        </w:rPr>
      </w:pPr>
      <w:r w:rsidRPr="003016EF">
        <w:rPr>
          <w:rFonts w:ascii="Times New Roman" w:eastAsia="Times-Roman" w:hAnsi="Times New Roman" w:cs="Times New Roman"/>
          <w:b/>
          <w:sz w:val="28"/>
          <w:szCs w:val="28"/>
        </w:rPr>
        <w:t>ν</w:t>
      </w:r>
      <w:r>
        <w:rPr>
          <w:rFonts w:ascii="Times New Roman" w:eastAsia="Times-Roman" w:hAnsi="Times New Roman" w:cs="Times New Roman"/>
          <w:sz w:val="28"/>
          <w:szCs w:val="28"/>
        </w:rPr>
        <w:t xml:space="preserve"> – </w:t>
      </w:r>
      <w:r w:rsidR="00B90DF0" w:rsidRPr="004B25DC">
        <w:rPr>
          <w:rFonts w:ascii="Times New Roman" w:eastAsia="Times-Roman" w:hAnsi="Times New Roman" w:cs="Times New Roman"/>
          <w:sz w:val="28"/>
          <w:szCs w:val="28"/>
        </w:rPr>
        <w:t>число степеней свободы, рассчитываемое по формуле:</w:t>
      </w:r>
    </w:p>
    <w:p w:rsidR="003016EF" w:rsidRPr="004B25DC" w:rsidRDefault="003016EF" w:rsidP="003016EF">
      <w:pPr>
        <w:autoSpaceDE w:val="0"/>
        <w:autoSpaceDN w:val="0"/>
        <w:adjustRightInd w:val="0"/>
        <w:rPr>
          <w:rFonts w:ascii="Times New Roman" w:eastAsia="Times-Roman" w:hAnsi="Times New Roman" w:cs="Times New Roman"/>
          <w:sz w:val="28"/>
          <w:szCs w:val="28"/>
        </w:rPr>
      </w:pPr>
    </w:p>
    <w:p w:rsidR="00B90DF0" w:rsidRPr="00C32562" w:rsidRDefault="00B90DF0" w:rsidP="003016EF">
      <w:pPr>
        <w:autoSpaceDE w:val="0"/>
        <w:autoSpaceDN w:val="0"/>
        <w:adjustRightInd w:val="0"/>
        <w:ind w:firstLine="0"/>
        <w:jc w:val="center"/>
        <w:rPr>
          <w:rFonts w:ascii="Times New Roman" w:eastAsia="Times-Roman" w:hAnsi="Times New Roman" w:cs="Times New Roman"/>
          <w:b/>
          <w:sz w:val="28"/>
          <w:szCs w:val="28"/>
        </w:rPr>
      </w:pPr>
      <w:r w:rsidRPr="00E54500">
        <w:rPr>
          <w:rFonts w:ascii="Times New Roman" w:eastAsia="Times-Roman" w:hAnsi="Times New Roman" w:cs="Times New Roman"/>
          <w:b/>
          <w:sz w:val="28"/>
          <w:szCs w:val="28"/>
          <w:lang w:val="en-US"/>
        </w:rPr>
        <w:t>v</w:t>
      </w:r>
      <w:r w:rsidRPr="00C32562">
        <w:rPr>
          <w:rFonts w:ascii="Times New Roman" w:eastAsia="Times-Roman" w:hAnsi="Times New Roman" w:cs="Times New Roman"/>
          <w:b/>
          <w:sz w:val="28"/>
          <w:szCs w:val="28"/>
        </w:rPr>
        <w:t xml:space="preserve"> = [(</w:t>
      </w:r>
      <w:r w:rsidRPr="00E54500">
        <w:rPr>
          <w:rFonts w:ascii="Times New Roman" w:eastAsia="Times-Roman" w:hAnsi="Times New Roman" w:cs="Times New Roman"/>
          <w:b/>
          <w:sz w:val="28"/>
          <w:szCs w:val="28"/>
          <w:lang w:val="en-US"/>
        </w:rPr>
        <w:t>S</w:t>
      </w:r>
      <w:r w:rsidRPr="00C32562">
        <w:rPr>
          <w:rFonts w:ascii="Times New Roman" w:eastAsia="Times-Roman" w:hAnsi="Times New Roman" w:cs="Times New Roman"/>
          <w:b/>
          <w:sz w:val="28"/>
          <w:szCs w:val="28"/>
          <w:vertAlign w:val="subscript"/>
        </w:rPr>
        <w:t>0</w:t>
      </w:r>
      <w:r w:rsidRPr="00C32562">
        <w:rPr>
          <w:rFonts w:ascii="Times New Roman" w:eastAsia="Times-Roman" w:hAnsi="Times New Roman" w:cs="Times New Roman"/>
          <w:b/>
          <w:sz w:val="28"/>
          <w:szCs w:val="28"/>
        </w:rPr>
        <w:t>)</w:t>
      </w:r>
      <w:r w:rsidRPr="00C32562">
        <w:rPr>
          <w:rFonts w:ascii="Times New Roman" w:eastAsia="Times-Roman" w:hAnsi="Times New Roman" w:cs="Times New Roman"/>
          <w:b/>
          <w:sz w:val="28"/>
          <w:szCs w:val="28"/>
          <w:vertAlign w:val="superscript"/>
        </w:rPr>
        <w:t>2</w:t>
      </w:r>
      <w:r w:rsidRPr="00C32562">
        <w:rPr>
          <w:rFonts w:ascii="Times New Roman" w:eastAsia="Times-Roman" w:hAnsi="Times New Roman" w:cs="Times New Roman"/>
          <w:b/>
          <w:sz w:val="28"/>
          <w:szCs w:val="28"/>
        </w:rPr>
        <w:t xml:space="preserve"> + (</w:t>
      </w:r>
      <w:r w:rsidRPr="00E54500">
        <w:rPr>
          <w:rFonts w:ascii="Times New Roman" w:eastAsia="Times-Roman" w:hAnsi="Times New Roman" w:cs="Times New Roman"/>
          <w:b/>
          <w:sz w:val="28"/>
          <w:szCs w:val="28"/>
          <w:lang w:val="en-US"/>
        </w:rPr>
        <w:t>S</w:t>
      </w:r>
      <w:r w:rsidRPr="00C32562">
        <w:rPr>
          <w:rFonts w:ascii="Times New Roman" w:eastAsia="Times-Roman" w:hAnsi="Times New Roman" w:cs="Times New Roman"/>
          <w:b/>
          <w:sz w:val="28"/>
          <w:szCs w:val="28"/>
        </w:rPr>
        <w:t>)</w:t>
      </w:r>
      <w:r w:rsidRPr="00C32562">
        <w:rPr>
          <w:rFonts w:ascii="Times New Roman" w:eastAsia="Times-Roman" w:hAnsi="Times New Roman" w:cs="Times New Roman"/>
          <w:b/>
          <w:sz w:val="28"/>
          <w:szCs w:val="28"/>
          <w:vertAlign w:val="superscript"/>
        </w:rPr>
        <w:t>2</w:t>
      </w:r>
      <w:r w:rsidRPr="00C32562">
        <w:rPr>
          <w:rFonts w:ascii="Times New Roman" w:eastAsia="Times-Roman" w:hAnsi="Times New Roman" w:cs="Times New Roman"/>
          <w:b/>
          <w:sz w:val="28"/>
          <w:szCs w:val="28"/>
        </w:rPr>
        <w:t>]</w:t>
      </w:r>
      <w:r w:rsidRPr="00C32562">
        <w:rPr>
          <w:rFonts w:ascii="Times New Roman" w:eastAsia="Times-Roman" w:hAnsi="Times New Roman" w:cs="Times New Roman"/>
          <w:b/>
          <w:sz w:val="28"/>
          <w:szCs w:val="28"/>
          <w:vertAlign w:val="superscript"/>
        </w:rPr>
        <w:t>2</w:t>
      </w:r>
      <w:r w:rsidRPr="00C32562">
        <w:rPr>
          <w:rFonts w:ascii="Times New Roman" w:eastAsia="Times-Roman" w:hAnsi="Times New Roman" w:cs="Times New Roman"/>
          <w:b/>
          <w:sz w:val="28"/>
          <w:szCs w:val="28"/>
        </w:rPr>
        <w:t>/[(</w:t>
      </w:r>
      <w:r w:rsidRPr="00E54500">
        <w:rPr>
          <w:rFonts w:ascii="Times New Roman" w:eastAsia="Times-Roman" w:hAnsi="Times New Roman" w:cs="Times New Roman"/>
          <w:b/>
          <w:sz w:val="28"/>
          <w:szCs w:val="28"/>
          <w:lang w:val="en-US"/>
        </w:rPr>
        <w:t>S</w:t>
      </w:r>
      <w:r w:rsidR="00E54500" w:rsidRPr="00C32562">
        <w:rPr>
          <w:rFonts w:ascii="Times New Roman" w:eastAsia="Times-Roman" w:hAnsi="Times New Roman" w:cs="Times New Roman"/>
          <w:b/>
          <w:sz w:val="28"/>
          <w:szCs w:val="28"/>
          <w:vertAlign w:val="subscript"/>
        </w:rPr>
        <w:t>0</w:t>
      </w:r>
      <w:r w:rsidR="00E54500" w:rsidRPr="00C32562">
        <w:rPr>
          <w:rFonts w:ascii="Times New Roman" w:eastAsia="Times-Roman" w:hAnsi="Times New Roman" w:cs="Times New Roman"/>
          <w:b/>
          <w:sz w:val="28"/>
          <w:szCs w:val="28"/>
        </w:rPr>
        <w:t>)</w:t>
      </w:r>
      <w:r w:rsidRPr="00C32562">
        <w:rPr>
          <w:rFonts w:ascii="Times New Roman" w:eastAsia="Times-Roman" w:hAnsi="Times New Roman" w:cs="Times New Roman"/>
          <w:b/>
          <w:sz w:val="28"/>
          <w:szCs w:val="28"/>
          <w:vertAlign w:val="superscript"/>
        </w:rPr>
        <w:t>4</w:t>
      </w:r>
      <w:r w:rsidRPr="00C32562">
        <w:rPr>
          <w:rFonts w:ascii="Times New Roman" w:eastAsia="Times-Roman" w:hAnsi="Times New Roman" w:cs="Times New Roman"/>
          <w:b/>
          <w:sz w:val="28"/>
          <w:szCs w:val="28"/>
        </w:rPr>
        <w:t>/(</w:t>
      </w:r>
      <w:r w:rsidRPr="00E54500">
        <w:rPr>
          <w:rFonts w:ascii="Times New Roman" w:eastAsia="Times-Roman" w:hAnsi="Times New Roman" w:cs="Times New Roman"/>
          <w:b/>
          <w:sz w:val="28"/>
          <w:szCs w:val="28"/>
          <w:lang w:val="en-US"/>
        </w:rPr>
        <w:t>n</w:t>
      </w:r>
      <w:r w:rsidRPr="00C32562">
        <w:rPr>
          <w:rFonts w:ascii="Times New Roman" w:eastAsia="Times-Roman" w:hAnsi="Times New Roman" w:cs="Times New Roman"/>
          <w:b/>
          <w:sz w:val="28"/>
          <w:szCs w:val="28"/>
        </w:rPr>
        <w:t>+</w:t>
      </w:r>
      <w:r w:rsidRPr="00E54500">
        <w:rPr>
          <w:rFonts w:ascii="Times New Roman" w:eastAsia="Times-Roman" w:hAnsi="Times New Roman" w:cs="Times New Roman"/>
          <w:b/>
          <w:sz w:val="28"/>
          <w:szCs w:val="28"/>
          <w:lang w:val="en-US"/>
        </w:rPr>
        <w:t>l</w:t>
      </w:r>
      <w:r w:rsidRPr="00C32562">
        <w:rPr>
          <w:rFonts w:ascii="Times New Roman" w:eastAsia="Times-Roman" w:hAnsi="Times New Roman" w:cs="Times New Roman"/>
          <w:b/>
          <w:sz w:val="28"/>
          <w:szCs w:val="28"/>
        </w:rPr>
        <w:t>) + (</w:t>
      </w:r>
      <w:r w:rsidRPr="00E54500">
        <w:rPr>
          <w:rFonts w:ascii="Times New Roman" w:eastAsia="Times-Roman" w:hAnsi="Times New Roman" w:cs="Times New Roman"/>
          <w:b/>
          <w:sz w:val="28"/>
          <w:szCs w:val="28"/>
          <w:lang w:val="en-US"/>
        </w:rPr>
        <w:t>S</w:t>
      </w:r>
      <w:r w:rsidRPr="00C32562">
        <w:rPr>
          <w:rFonts w:ascii="Times New Roman" w:eastAsia="Times-Roman" w:hAnsi="Times New Roman" w:cs="Times New Roman"/>
          <w:b/>
          <w:sz w:val="28"/>
          <w:szCs w:val="28"/>
        </w:rPr>
        <w:t>)</w:t>
      </w:r>
      <w:r w:rsidRPr="00C32562">
        <w:rPr>
          <w:rFonts w:ascii="Times New Roman" w:eastAsia="Times-Roman" w:hAnsi="Times New Roman" w:cs="Times New Roman"/>
          <w:b/>
          <w:sz w:val="28"/>
          <w:szCs w:val="28"/>
          <w:vertAlign w:val="superscript"/>
        </w:rPr>
        <w:t>4</w:t>
      </w:r>
      <w:r w:rsidRPr="00C32562">
        <w:rPr>
          <w:rFonts w:ascii="Times New Roman" w:eastAsia="Times-Roman" w:hAnsi="Times New Roman" w:cs="Times New Roman"/>
          <w:b/>
          <w:sz w:val="28"/>
          <w:szCs w:val="28"/>
        </w:rPr>
        <w:t>/(</w:t>
      </w:r>
      <w:r w:rsidRPr="00E54500">
        <w:rPr>
          <w:rFonts w:ascii="Times New Roman" w:eastAsia="Times-Roman" w:hAnsi="Times New Roman" w:cs="Times New Roman"/>
          <w:b/>
          <w:sz w:val="28"/>
          <w:szCs w:val="28"/>
          <w:lang w:val="en-US"/>
        </w:rPr>
        <w:t>m</w:t>
      </w:r>
      <w:r w:rsidRPr="00C32562">
        <w:rPr>
          <w:rFonts w:ascii="Times New Roman" w:eastAsia="Times-Roman" w:hAnsi="Times New Roman" w:cs="Times New Roman"/>
          <w:b/>
          <w:sz w:val="28"/>
          <w:szCs w:val="28"/>
        </w:rPr>
        <w:t>+</w:t>
      </w:r>
      <w:r w:rsidRPr="00E54500">
        <w:rPr>
          <w:rFonts w:ascii="Times New Roman" w:eastAsia="Times-Roman" w:hAnsi="Times New Roman" w:cs="Times New Roman"/>
          <w:b/>
          <w:sz w:val="28"/>
          <w:szCs w:val="28"/>
          <w:lang w:val="en-US"/>
        </w:rPr>
        <w:t>l</w:t>
      </w:r>
      <w:r w:rsidRPr="00C32562">
        <w:rPr>
          <w:rFonts w:ascii="Times New Roman" w:eastAsia="Times-Roman" w:hAnsi="Times New Roman" w:cs="Times New Roman"/>
          <w:b/>
          <w:sz w:val="28"/>
          <w:szCs w:val="28"/>
        </w:rPr>
        <w:t>)</w:t>
      </w:r>
      <w:r w:rsidR="00E54500" w:rsidRPr="00C32562">
        <w:rPr>
          <w:rFonts w:ascii="Times New Roman" w:eastAsia="Times-Roman" w:hAnsi="Times New Roman" w:cs="Times New Roman"/>
          <w:b/>
          <w:sz w:val="28"/>
          <w:szCs w:val="28"/>
        </w:rPr>
        <w:t>]</w:t>
      </w:r>
      <w:r w:rsidRPr="00C32562">
        <w:rPr>
          <w:rFonts w:ascii="Times New Roman" w:eastAsia="Times-Roman" w:hAnsi="Times New Roman" w:cs="Times New Roman"/>
          <w:b/>
          <w:sz w:val="28"/>
          <w:szCs w:val="28"/>
        </w:rPr>
        <w:t xml:space="preserve"> - 2, </w:t>
      </w:r>
      <w:r w:rsidR="00E54500" w:rsidRPr="00C32562">
        <w:rPr>
          <w:rFonts w:ascii="Times New Roman" w:eastAsia="Times-Roman" w:hAnsi="Times New Roman" w:cs="Times New Roman"/>
          <w:b/>
          <w:sz w:val="28"/>
          <w:szCs w:val="28"/>
        </w:rPr>
        <w:t xml:space="preserve">   </w:t>
      </w:r>
      <w:r w:rsidRPr="00C32562">
        <w:rPr>
          <w:rFonts w:ascii="Times New Roman" w:eastAsia="Times-Roman" w:hAnsi="Times New Roman" w:cs="Times New Roman"/>
          <w:b/>
          <w:sz w:val="28"/>
          <w:szCs w:val="28"/>
        </w:rPr>
        <w:t>(</w:t>
      </w:r>
      <w:r w:rsidR="00E54500" w:rsidRPr="00C32562">
        <w:rPr>
          <w:rFonts w:ascii="Times New Roman" w:eastAsia="Times-Roman" w:hAnsi="Times New Roman" w:cs="Times New Roman"/>
          <w:b/>
          <w:sz w:val="28"/>
          <w:szCs w:val="28"/>
        </w:rPr>
        <w:t>10</w:t>
      </w:r>
      <w:r w:rsidRPr="00C32562">
        <w:rPr>
          <w:rFonts w:ascii="Times New Roman" w:eastAsia="Times-Roman" w:hAnsi="Times New Roman" w:cs="Times New Roman"/>
          <w:b/>
          <w:sz w:val="28"/>
          <w:szCs w:val="28"/>
        </w:rPr>
        <w:t>)</w:t>
      </w:r>
    </w:p>
    <w:p w:rsidR="003016EF" w:rsidRPr="00C32562" w:rsidRDefault="003016EF" w:rsidP="003016EF">
      <w:pPr>
        <w:autoSpaceDE w:val="0"/>
        <w:autoSpaceDN w:val="0"/>
        <w:adjustRightInd w:val="0"/>
        <w:ind w:firstLine="0"/>
        <w:jc w:val="center"/>
        <w:rPr>
          <w:rFonts w:ascii="Times New Roman" w:eastAsia="Times-Roman" w:hAnsi="Times New Roman" w:cs="Times New Roman"/>
          <w:sz w:val="28"/>
          <w:szCs w:val="28"/>
        </w:rPr>
      </w:pPr>
    </w:p>
    <w:p w:rsidR="00B90DF0" w:rsidRPr="004B25DC" w:rsidRDefault="00B90DF0" w:rsidP="004B25DC">
      <w:pPr>
        <w:autoSpaceDE w:val="0"/>
        <w:autoSpaceDN w:val="0"/>
        <w:adjustRightInd w:val="0"/>
        <w:ind w:firstLine="0"/>
        <w:rPr>
          <w:rFonts w:ascii="Times New Roman" w:eastAsia="Times-Roman" w:hAnsi="Times New Roman" w:cs="Times New Roman"/>
          <w:sz w:val="28"/>
          <w:szCs w:val="28"/>
        </w:rPr>
      </w:pPr>
      <w:r w:rsidRPr="004B25DC">
        <w:rPr>
          <w:rFonts w:ascii="Times New Roman" w:eastAsia="Times-Roman" w:hAnsi="Times New Roman" w:cs="Times New Roman"/>
          <w:sz w:val="28"/>
          <w:szCs w:val="28"/>
        </w:rPr>
        <w:t xml:space="preserve">в которой </w:t>
      </w:r>
      <w:r w:rsidR="00C32562" w:rsidRPr="00E54500">
        <w:rPr>
          <w:rFonts w:ascii="Times New Roman" w:eastAsia="Times-Roman" w:hAnsi="Times New Roman" w:cs="Times New Roman"/>
          <w:b/>
          <w:sz w:val="28"/>
          <w:szCs w:val="28"/>
          <w:lang w:val="en-US"/>
        </w:rPr>
        <w:t>n</w:t>
      </w:r>
      <w:r w:rsidR="00C32562" w:rsidRPr="004B25DC">
        <w:rPr>
          <w:rFonts w:ascii="Times New Roman" w:eastAsia="Times-Roman" w:hAnsi="Times New Roman" w:cs="Times New Roman"/>
          <w:sz w:val="28"/>
          <w:szCs w:val="28"/>
        </w:rPr>
        <w:t xml:space="preserve"> </w:t>
      </w:r>
      <w:r w:rsidR="00C32562">
        <w:rPr>
          <w:rFonts w:ascii="Times New Roman" w:eastAsia="Times-Roman" w:hAnsi="Times New Roman" w:cs="Times New Roman"/>
          <w:sz w:val="28"/>
          <w:szCs w:val="28"/>
        </w:rPr>
        <w:t xml:space="preserve"> – </w:t>
      </w:r>
      <w:r w:rsidRPr="004B25DC">
        <w:rPr>
          <w:rFonts w:ascii="Times New Roman" w:eastAsia="Times-Roman" w:hAnsi="Times New Roman" w:cs="Times New Roman"/>
          <w:sz w:val="28"/>
          <w:szCs w:val="28"/>
        </w:rPr>
        <w:t xml:space="preserve">число повторных наблюдений при измерении </w:t>
      </w:r>
      <w:r w:rsidRPr="00C32562">
        <w:rPr>
          <w:rFonts w:ascii="Times New Roman" w:eastAsia="Times-Roman" w:hAnsi="Times New Roman" w:cs="Times New Roman"/>
          <w:b/>
          <w:sz w:val="28"/>
          <w:szCs w:val="28"/>
        </w:rPr>
        <w:t>Н</w:t>
      </w:r>
      <w:r w:rsidRPr="00C32562">
        <w:rPr>
          <w:rFonts w:ascii="Times New Roman" w:eastAsia="Times-Roman" w:hAnsi="Times New Roman" w:cs="Times New Roman"/>
          <w:b/>
          <w:sz w:val="28"/>
          <w:szCs w:val="28"/>
          <w:vertAlign w:val="subscript"/>
        </w:rPr>
        <w:t>0</w:t>
      </w:r>
      <w:r w:rsidRPr="004B25DC">
        <w:rPr>
          <w:rFonts w:ascii="Times New Roman" w:eastAsia="Times-Roman" w:hAnsi="Times New Roman" w:cs="Times New Roman"/>
          <w:sz w:val="28"/>
          <w:szCs w:val="28"/>
        </w:rPr>
        <w:t xml:space="preserve"> и </w:t>
      </w:r>
      <w:r w:rsidRPr="00C32562">
        <w:rPr>
          <w:rFonts w:ascii="Times New Roman" w:eastAsia="Times-Roman" w:hAnsi="Times New Roman" w:cs="Times New Roman"/>
          <w:b/>
          <w:sz w:val="28"/>
          <w:szCs w:val="28"/>
        </w:rPr>
        <w:t>S</w:t>
      </w:r>
      <w:r w:rsidRPr="00C32562">
        <w:rPr>
          <w:rFonts w:ascii="Times New Roman" w:eastAsia="Times-Roman" w:hAnsi="Times New Roman" w:cs="Times New Roman"/>
          <w:b/>
          <w:sz w:val="28"/>
          <w:szCs w:val="28"/>
          <w:vertAlign w:val="subscript"/>
        </w:rPr>
        <w:t>0</w:t>
      </w:r>
      <w:r w:rsidRPr="004B25DC">
        <w:rPr>
          <w:rFonts w:ascii="Times New Roman" w:eastAsia="Times-Roman" w:hAnsi="Times New Roman" w:cs="Times New Roman"/>
          <w:sz w:val="28"/>
          <w:szCs w:val="28"/>
        </w:rPr>
        <w:t xml:space="preserve">, a </w:t>
      </w:r>
      <w:r w:rsidRPr="00C32562">
        <w:rPr>
          <w:rFonts w:ascii="Times New Roman" w:eastAsia="Times-Roman" w:hAnsi="Times New Roman" w:cs="Times New Roman"/>
          <w:b/>
          <w:sz w:val="28"/>
          <w:szCs w:val="28"/>
        </w:rPr>
        <w:t>m</w:t>
      </w:r>
      <w:r w:rsidR="00C32562">
        <w:rPr>
          <w:rFonts w:ascii="Times New Roman" w:eastAsia="Times-Roman" w:hAnsi="Times New Roman" w:cs="Times New Roman"/>
          <w:sz w:val="28"/>
          <w:szCs w:val="28"/>
        </w:rPr>
        <w:t xml:space="preserve"> – </w:t>
      </w:r>
      <w:r w:rsidRPr="004B25DC">
        <w:rPr>
          <w:rFonts w:ascii="Times New Roman" w:eastAsia="Times-Roman" w:hAnsi="Times New Roman" w:cs="Times New Roman"/>
          <w:sz w:val="28"/>
          <w:szCs w:val="28"/>
        </w:rPr>
        <w:t>то же</w:t>
      </w:r>
      <w:r w:rsidR="00C32562">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xml:space="preserve">для </w:t>
      </w:r>
      <w:r w:rsidRPr="00C32562">
        <w:rPr>
          <w:rFonts w:ascii="Times New Roman" w:eastAsia="Times-Roman" w:hAnsi="Times New Roman" w:cs="Times New Roman"/>
          <w:b/>
          <w:sz w:val="28"/>
          <w:szCs w:val="28"/>
        </w:rPr>
        <w:t>Н</w:t>
      </w:r>
      <w:r w:rsidRPr="004B25DC">
        <w:rPr>
          <w:rFonts w:ascii="Times New Roman" w:eastAsia="Times-Roman" w:hAnsi="Times New Roman" w:cs="Times New Roman"/>
          <w:sz w:val="28"/>
          <w:szCs w:val="28"/>
        </w:rPr>
        <w:t xml:space="preserve"> и </w:t>
      </w:r>
      <w:r w:rsidRPr="00C32562">
        <w:rPr>
          <w:rFonts w:ascii="Times New Roman" w:eastAsia="Times-Roman" w:hAnsi="Times New Roman" w:cs="Times New Roman"/>
          <w:b/>
          <w:sz w:val="28"/>
          <w:szCs w:val="28"/>
        </w:rPr>
        <w:t>S</w:t>
      </w:r>
      <w:r w:rsidRPr="004B25DC">
        <w:rPr>
          <w:rFonts w:ascii="Times New Roman" w:eastAsia="Times-Roman" w:hAnsi="Times New Roman" w:cs="Times New Roman"/>
          <w:sz w:val="28"/>
          <w:szCs w:val="28"/>
        </w:rPr>
        <w:t>, соответственно.</w:t>
      </w:r>
    </w:p>
    <w:p w:rsidR="00B90DF0" w:rsidRDefault="00B90DF0" w:rsidP="00C32562">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 xml:space="preserve">При использовании дозиметров типа EL-1101 суммарная погрешность </w:t>
      </w:r>
      <w:r w:rsidR="00C32562" w:rsidRPr="00404B0C">
        <w:rPr>
          <w:rFonts w:ascii="Times New Roman" w:eastAsia="Times-Roman" w:hAnsi="Times New Roman" w:cs="Times New Roman"/>
          <w:b/>
          <w:sz w:val="28"/>
          <w:szCs w:val="28"/>
        </w:rPr>
        <w:t>Δ</w:t>
      </w:r>
      <w:r w:rsidR="00C32562" w:rsidRPr="00404B0C">
        <w:rPr>
          <w:rFonts w:ascii="Times New Roman" w:eastAsia="Times-Roman" w:hAnsi="Times New Roman" w:cs="Times New Roman"/>
          <w:b/>
          <w:sz w:val="28"/>
          <w:szCs w:val="28"/>
          <w:vertAlign w:val="subscript"/>
        </w:rPr>
        <w:t>Σ</w:t>
      </w:r>
      <w:r w:rsidR="00C32562" w:rsidRPr="003016EF">
        <w:rPr>
          <w:rFonts w:ascii="Times New Roman" w:eastAsia="Times-Roman" w:hAnsi="Times New Roman" w:cs="Times New Roman"/>
          <w:b/>
          <w:sz w:val="28"/>
          <w:szCs w:val="28"/>
        </w:rPr>
        <w:t xml:space="preserve"> </w:t>
      </w:r>
      <w:r w:rsidRPr="004B25DC">
        <w:rPr>
          <w:rFonts w:ascii="Times New Roman" w:eastAsia="Times-Roman" w:hAnsi="Times New Roman" w:cs="Times New Roman"/>
          <w:sz w:val="28"/>
          <w:szCs w:val="28"/>
        </w:rPr>
        <w:t>определяется</w:t>
      </w:r>
      <w:r w:rsidR="00C32562">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по формуле:</w:t>
      </w:r>
    </w:p>
    <w:p w:rsidR="00C32562" w:rsidRPr="004B25DC" w:rsidRDefault="00C32562" w:rsidP="00C32562">
      <w:pPr>
        <w:autoSpaceDE w:val="0"/>
        <w:autoSpaceDN w:val="0"/>
        <w:adjustRightInd w:val="0"/>
        <w:rPr>
          <w:rFonts w:ascii="Times New Roman" w:eastAsia="Times-Roman" w:hAnsi="Times New Roman" w:cs="Times New Roman"/>
          <w:sz w:val="28"/>
          <w:szCs w:val="28"/>
        </w:rPr>
      </w:pPr>
    </w:p>
    <w:p w:rsidR="00C32562" w:rsidRPr="003016EF" w:rsidRDefault="00C32562" w:rsidP="00C32562">
      <w:pPr>
        <w:autoSpaceDE w:val="0"/>
        <w:autoSpaceDN w:val="0"/>
        <w:adjustRightInd w:val="0"/>
        <w:ind w:firstLine="0"/>
        <w:jc w:val="center"/>
        <w:rPr>
          <w:rFonts w:ascii="Times New Roman" w:eastAsia="Times-Roman" w:hAnsi="Times New Roman" w:cs="Times New Roman"/>
          <w:b/>
          <w:sz w:val="28"/>
          <w:szCs w:val="28"/>
        </w:rPr>
      </w:pPr>
      <w:r w:rsidRPr="00404B0C">
        <w:rPr>
          <w:rFonts w:ascii="Times New Roman" w:eastAsia="Times-Roman" w:hAnsi="Times New Roman" w:cs="Times New Roman"/>
          <w:b/>
          <w:sz w:val="28"/>
          <w:szCs w:val="28"/>
        </w:rPr>
        <w:t>Δ</w:t>
      </w:r>
      <w:r w:rsidRPr="00404B0C">
        <w:rPr>
          <w:rFonts w:ascii="Times New Roman" w:eastAsia="Times-Roman" w:hAnsi="Times New Roman" w:cs="Times New Roman"/>
          <w:b/>
          <w:sz w:val="28"/>
          <w:szCs w:val="28"/>
          <w:vertAlign w:val="subscript"/>
        </w:rPr>
        <w:t>Σ</w:t>
      </w:r>
      <w:r w:rsidRPr="003016EF">
        <w:rPr>
          <w:rFonts w:ascii="Times New Roman" w:eastAsia="Times-Roman" w:hAnsi="Times New Roman" w:cs="Times New Roman"/>
          <w:b/>
          <w:sz w:val="28"/>
          <w:szCs w:val="28"/>
        </w:rPr>
        <w:t xml:space="preserve"> = </w:t>
      </w:r>
      <w:r w:rsidRPr="00404B0C">
        <w:rPr>
          <w:rFonts w:ascii="Times New Roman" w:eastAsia="Times-Roman" w:hAnsi="Times New Roman" w:cs="Times New Roman"/>
          <w:b/>
          <w:sz w:val="28"/>
          <w:szCs w:val="28"/>
          <w:lang w:val="en-US"/>
        </w:rPr>
        <w:t>δ</w:t>
      </w:r>
      <w:r w:rsidRPr="003016EF">
        <w:rPr>
          <w:rFonts w:ascii="Times New Roman" w:eastAsia="Times-Roman" w:hAnsi="Times New Roman" w:cs="Times New Roman"/>
          <w:b/>
          <w:sz w:val="28"/>
          <w:szCs w:val="28"/>
        </w:rPr>
        <w:t>×(</w:t>
      </w:r>
      <w:r w:rsidRPr="00404B0C">
        <w:rPr>
          <w:rFonts w:ascii="Times New Roman" w:eastAsia="Times-Roman" w:hAnsi="Times New Roman" w:cs="Times New Roman"/>
          <w:b/>
          <w:sz w:val="28"/>
          <w:szCs w:val="28"/>
        </w:rPr>
        <w:t xml:space="preserve"> Н</w:t>
      </w:r>
      <w:r w:rsidRPr="003016EF">
        <w:rPr>
          <w:rFonts w:ascii="Times New Roman" w:eastAsia="Times-Roman" w:hAnsi="Times New Roman" w:cs="Times New Roman"/>
          <w:b/>
          <w:sz w:val="28"/>
          <w:szCs w:val="28"/>
        </w:rPr>
        <w:t xml:space="preserve"> + </w:t>
      </w:r>
      <w:r w:rsidRPr="00404B0C">
        <w:rPr>
          <w:rFonts w:ascii="Times New Roman" w:eastAsia="Times-Italic" w:hAnsi="Times New Roman" w:cs="Times New Roman"/>
          <w:b/>
          <w:iCs/>
          <w:sz w:val="28"/>
          <w:szCs w:val="28"/>
          <w:lang w:val="en-US"/>
        </w:rPr>
        <w:t>H</w:t>
      </w:r>
      <w:r w:rsidRPr="003016EF">
        <w:rPr>
          <w:rFonts w:ascii="Times New Roman" w:eastAsia="Times-Italic" w:hAnsi="Times New Roman" w:cs="Times New Roman"/>
          <w:b/>
          <w:iCs/>
          <w:sz w:val="28"/>
          <w:szCs w:val="28"/>
          <w:vertAlign w:val="subscript"/>
        </w:rPr>
        <w:t>0</w:t>
      </w:r>
      <w:r w:rsidRPr="003016EF">
        <w:rPr>
          <w:rFonts w:ascii="Times New Roman" w:eastAsia="Times-Italic" w:hAnsi="Times New Roman" w:cs="Times New Roman"/>
          <w:b/>
          <w:iCs/>
          <w:sz w:val="28"/>
          <w:szCs w:val="28"/>
        </w:rPr>
        <w:t>)+</w:t>
      </w:r>
      <w:r w:rsidRPr="003016EF">
        <w:rPr>
          <w:rFonts w:ascii="Times New Roman" w:eastAsia="Times-Italic" w:hAnsi="Times New Roman" w:cs="Times New Roman"/>
          <w:b/>
          <w:iCs/>
          <w:color w:val="FF0000"/>
          <w:sz w:val="28"/>
          <w:szCs w:val="28"/>
        </w:rPr>
        <w:t>√</w:t>
      </w:r>
      <w:r w:rsidR="004B32CE">
        <w:rPr>
          <w:rFonts w:ascii="Times New Roman" w:eastAsia="Times-Italic" w:hAnsi="Times New Roman" w:cs="Times New Roman"/>
          <w:b/>
          <w:iCs/>
          <w:color w:val="FF0000"/>
          <w:sz w:val="28"/>
          <w:szCs w:val="28"/>
          <w:lang w:val="en-US"/>
        </w:rPr>
        <w:t>s</w:t>
      </w:r>
      <w:r w:rsidRPr="00121DDD">
        <w:rPr>
          <w:rFonts w:ascii="Times New Roman" w:eastAsia="Times-Italic" w:hAnsi="Times New Roman" w:cs="Times New Roman"/>
          <w:b/>
          <w:iCs/>
          <w:color w:val="FF0000"/>
          <w:sz w:val="28"/>
          <w:szCs w:val="28"/>
          <w:vertAlign w:val="subscript"/>
        </w:rPr>
        <w:t>0</w:t>
      </w:r>
      <w:r w:rsidRPr="003016EF">
        <w:rPr>
          <w:rFonts w:ascii="Times New Roman" w:eastAsia="Times-Italic" w:hAnsi="Times New Roman" w:cs="Times New Roman"/>
          <w:b/>
          <w:iCs/>
          <w:color w:val="FF0000"/>
          <w:sz w:val="28"/>
          <w:szCs w:val="28"/>
          <w:vertAlign w:val="superscript"/>
        </w:rPr>
        <w:t>2</w:t>
      </w:r>
      <w:r w:rsidRPr="003016EF">
        <w:rPr>
          <w:rFonts w:ascii="Times New Roman" w:eastAsia="Times-Italic" w:hAnsi="Times New Roman" w:cs="Times New Roman"/>
          <w:b/>
          <w:iCs/>
          <w:color w:val="FF0000"/>
          <w:sz w:val="28"/>
          <w:szCs w:val="28"/>
        </w:rPr>
        <w:t xml:space="preserve"> </w:t>
      </w:r>
      <w:r w:rsidRPr="003016EF">
        <w:rPr>
          <w:rFonts w:ascii="Times New Roman" w:eastAsia="Times-Roman" w:hAnsi="Times New Roman" w:cs="Times New Roman"/>
          <w:b/>
          <w:color w:val="FF0000"/>
          <w:sz w:val="28"/>
          <w:szCs w:val="28"/>
        </w:rPr>
        <w:t>+</w:t>
      </w:r>
      <w:r w:rsidRPr="00121DDD">
        <w:rPr>
          <w:rFonts w:ascii="Times New Roman" w:eastAsia="Times-Italic" w:hAnsi="Times New Roman" w:cs="Times New Roman"/>
          <w:b/>
          <w:iCs/>
          <w:color w:val="FF0000"/>
          <w:sz w:val="28"/>
          <w:szCs w:val="28"/>
        </w:rPr>
        <w:t xml:space="preserve"> </w:t>
      </w:r>
      <w:r w:rsidR="004B32CE">
        <w:rPr>
          <w:rFonts w:ascii="Times New Roman" w:eastAsia="Times-Italic" w:hAnsi="Times New Roman" w:cs="Times New Roman"/>
          <w:b/>
          <w:iCs/>
          <w:color w:val="FF0000"/>
          <w:sz w:val="28"/>
          <w:szCs w:val="28"/>
          <w:lang w:val="en-US"/>
        </w:rPr>
        <w:t>s</w:t>
      </w:r>
      <w:r w:rsidRPr="00121DDD">
        <w:rPr>
          <w:rFonts w:ascii="Times New Roman" w:eastAsia="Times-Italic" w:hAnsi="Times New Roman" w:cs="Times New Roman"/>
          <w:b/>
          <w:iCs/>
          <w:color w:val="FF0000"/>
          <w:sz w:val="28"/>
          <w:szCs w:val="28"/>
          <w:vertAlign w:val="superscript"/>
        </w:rPr>
        <w:t>2</w:t>
      </w:r>
      <w:r w:rsidRPr="00121DDD">
        <w:rPr>
          <w:rFonts w:ascii="Times New Roman" w:eastAsia="Times-Italic" w:hAnsi="Times New Roman" w:cs="Times New Roman"/>
          <w:b/>
          <w:iCs/>
          <w:color w:val="FF0000"/>
          <w:sz w:val="28"/>
          <w:szCs w:val="28"/>
        </w:rPr>
        <w:t xml:space="preserve">      </w:t>
      </w:r>
      <w:r w:rsidRPr="003016EF">
        <w:rPr>
          <w:rFonts w:ascii="Times New Roman" w:eastAsia="Times-Roman" w:hAnsi="Times New Roman" w:cs="Times New Roman"/>
          <w:b/>
          <w:color w:val="FF0000"/>
          <w:sz w:val="28"/>
          <w:szCs w:val="28"/>
        </w:rPr>
        <w:t>(</w:t>
      </w:r>
      <w:r>
        <w:rPr>
          <w:rFonts w:ascii="Times New Roman" w:eastAsia="Times-Roman" w:hAnsi="Times New Roman" w:cs="Times New Roman"/>
          <w:b/>
          <w:color w:val="FF0000"/>
          <w:sz w:val="28"/>
          <w:szCs w:val="28"/>
        </w:rPr>
        <w:t>11</w:t>
      </w:r>
      <w:r w:rsidRPr="003016EF">
        <w:rPr>
          <w:rFonts w:ascii="Times New Roman" w:eastAsia="Times-Roman" w:hAnsi="Times New Roman" w:cs="Times New Roman"/>
          <w:b/>
          <w:color w:val="FF0000"/>
          <w:sz w:val="28"/>
          <w:szCs w:val="28"/>
        </w:rPr>
        <w:t>)</w:t>
      </w:r>
    </w:p>
    <w:p w:rsidR="00C32562" w:rsidRPr="004B25DC" w:rsidRDefault="00C32562" w:rsidP="00C32562">
      <w:pPr>
        <w:pStyle w:val="a3"/>
        <w:jc w:val="center"/>
        <w:rPr>
          <w:sz w:val="28"/>
          <w:szCs w:val="28"/>
        </w:rPr>
      </w:pPr>
    </w:p>
    <w:p w:rsidR="005C11F8" w:rsidRPr="004B25DC" w:rsidRDefault="005C11F8" w:rsidP="00731A9C">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 xml:space="preserve">где </w:t>
      </w:r>
      <w:r w:rsidRPr="00731A9C">
        <w:rPr>
          <w:rFonts w:ascii="Times New Roman" w:eastAsia="Times-Roman" w:hAnsi="Times New Roman" w:cs="Times New Roman"/>
          <w:b/>
          <w:sz w:val="28"/>
          <w:szCs w:val="28"/>
        </w:rPr>
        <w:t>s</w:t>
      </w:r>
      <w:r w:rsidRPr="00731A9C">
        <w:rPr>
          <w:rFonts w:ascii="Times New Roman" w:eastAsia="Times-Roman" w:hAnsi="Times New Roman" w:cs="Times New Roman"/>
          <w:b/>
          <w:sz w:val="28"/>
          <w:szCs w:val="28"/>
          <w:vertAlign w:val="subscript"/>
        </w:rPr>
        <w:t>0</w:t>
      </w:r>
      <w:r w:rsidRPr="004B25DC">
        <w:rPr>
          <w:rFonts w:ascii="Times New Roman" w:eastAsia="Times-Roman" w:hAnsi="Times New Roman" w:cs="Times New Roman"/>
          <w:sz w:val="28"/>
          <w:szCs w:val="28"/>
        </w:rPr>
        <w:t xml:space="preserve"> и </w:t>
      </w:r>
      <w:r w:rsidRPr="00731A9C">
        <w:rPr>
          <w:rFonts w:ascii="Times New Roman" w:eastAsia="Times-Roman" w:hAnsi="Times New Roman" w:cs="Times New Roman"/>
          <w:b/>
          <w:sz w:val="28"/>
          <w:szCs w:val="28"/>
        </w:rPr>
        <w:t>s</w:t>
      </w:r>
      <w:r w:rsidR="00731A9C">
        <w:rPr>
          <w:rFonts w:ascii="Times New Roman" w:eastAsia="Times-Roman" w:hAnsi="Times New Roman" w:cs="Times New Roman"/>
          <w:b/>
          <w:sz w:val="28"/>
          <w:szCs w:val="28"/>
        </w:rPr>
        <w:t xml:space="preserve"> </w:t>
      </w:r>
      <w:r w:rsidR="00731A9C" w:rsidRPr="00731A9C">
        <w:rPr>
          <w:rFonts w:ascii="Times New Roman" w:eastAsia="Times-Roman" w:hAnsi="Times New Roman" w:cs="Times New Roman"/>
          <w:sz w:val="28"/>
          <w:szCs w:val="28"/>
        </w:rPr>
        <w:t>–</w:t>
      </w:r>
      <w:r w:rsidR="00731A9C">
        <w:rPr>
          <w:rFonts w:ascii="Times New Roman" w:eastAsia="Times-Roman" w:hAnsi="Times New Roman" w:cs="Times New Roman"/>
          <w:b/>
          <w:sz w:val="28"/>
          <w:szCs w:val="28"/>
        </w:rPr>
        <w:t xml:space="preserve"> </w:t>
      </w:r>
      <w:r w:rsidRPr="004B25DC">
        <w:rPr>
          <w:rFonts w:ascii="Times New Roman" w:eastAsia="Times-Roman" w:hAnsi="Times New Roman" w:cs="Times New Roman"/>
          <w:sz w:val="28"/>
          <w:szCs w:val="28"/>
        </w:rPr>
        <w:t xml:space="preserve">случайные составляющие погрешности результатов измерения </w:t>
      </w:r>
      <w:r w:rsidRPr="00731A9C">
        <w:rPr>
          <w:rFonts w:ascii="Times New Roman" w:eastAsia="Times-Roman" w:hAnsi="Times New Roman" w:cs="Times New Roman"/>
          <w:b/>
          <w:sz w:val="28"/>
          <w:szCs w:val="28"/>
        </w:rPr>
        <w:t>Н</w:t>
      </w:r>
      <w:r w:rsidRPr="00731A9C">
        <w:rPr>
          <w:rFonts w:ascii="Times New Roman" w:eastAsia="Times-Roman" w:hAnsi="Times New Roman" w:cs="Times New Roman"/>
          <w:b/>
          <w:sz w:val="28"/>
          <w:szCs w:val="28"/>
          <w:vertAlign w:val="subscript"/>
        </w:rPr>
        <w:t>0</w:t>
      </w:r>
      <w:r w:rsidR="00731A9C">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xml:space="preserve">и </w:t>
      </w:r>
      <w:r w:rsidRPr="00731A9C">
        <w:rPr>
          <w:rFonts w:ascii="Times New Roman" w:eastAsia="Times-Roman" w:hAnsi="Times New Roman" w:cs="Times New Roman"/>
          <w:b/>
          <w:sz w:val="28"/>
          <w:szCs w:val="28"/>
        </w:rPr>
        <w:t>Н</w:t>
      </w:r>
      <w:r w:rsidR="00731A9C">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соответственно для доверительной вероятности Р=0</w:t>
      </w:r>
      <w:r w:rsidR="00731A9C">
        <w:rPr>
          <w:rFonts w:ascii="Times New Roman" w:eastAsia="Times-Roman" w:hAnsi="Times New Roman" w:cs="Times New Roman"/>
          <w:sz w:val="28"/>
          <w:szCs w:val="28"/>
        </w:rPr>
        <w:t>,</w:t>
      </w:r>
      <w:r w:rsidRPr="004B25DC">
        <w:rPr>
          <w:rFonts w:ascii="Times New Roman" w:eastAsia="Times-Roman" w:hAnsi="Times New Roman" w:cs="Times New Roman"/>
          <w:sz w:val="28"/>
          <w:szCs w:val="28"/>
        </w:rPr>
        <w:t>95, определяемые дозиметрами</w:t>
      </w:r>
      <w:r w:rsidR="00731A9C">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EL-1101</w:t>
      </w:r>
      <w:r w:rsidR="00731A9C">
        <w:rPr>
          <w:rFonts w:ascii="Times New Roman" w:eastAsia="Times-Roman" w:hAnsi="Times New Roman" w:cs="Times New Roman"/>
          <w:sz w:val="28"/>
          <w:szCs w:val="28"/>
        </w:rPr>
        <w:t xml:space="preserve"> и </w:t>
      </w:r>
      <w:r w:rsidRPr="004B25DC">
        <w:rPr>
          <w:rFonts w:ascii="Times New Roman" w:eastAsia="Times-Roman" w:hAnsi="Times New Roman" w:cs="Times New Roman"/>
          <w:sz w:val="28"/>
          <w:szCs w:val="28"/>
        </w:rPr>
        <w:t>EL-1119</w:t>
      </w:r>
    </w:p>
    <w:p w:rsidR="005C11F8" w:rsidRPr="004B25DC" w:rsidRDefault="005C11F8" w:rsidP="00731A9C">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Если условие (8) не выполняется из-за большой погрешности оценки</w:t>
      </w:r>
      <w:r w:rsidR="00731A9C">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значения МЭД, то проводят дополнительные измерения с целью снижения суммарной</w:t>
      </w:r>
      <w:r w:rsidR="00731A9C">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xml:space="preserve">погрешности измерения </w:t>
      </w:r>
      <w:r w:rsidR="00731A9C" w:rsidRPr="00404B0C">
        <w:rPr>
          <w:rFonts w:ascii="Times New Roman" w:eastAsia="Times-Roman" w:hAnsi="Times New Roman" w:cs="Times New Roman"/>
          <w:b/>
          <w:sz w:val="28"/>
          <w:szCs w:val="28"/>
        </w:rPr>
        <w:t>Δ</w:t>
      </w:r>
      <w:r w:rsidR="00731A9C" w:rsidRPr="00404B0C">
        <w:rPr>
          <w:rFonts w:ascii="Times New Roman" w:eastAsia="Times-Roman" w:hAnsi="Times New Roman" w:cs="Times New Roman"/>
          <w:b/>
          <w:sz w:val="28"/>
          <w:szCs w:val="28"/>
          <w:vertAlign w:val="subscript"/>
        </w:rPr>
        <w:t>Σ</w:t>
      </w:r>
      <w:r w:rsidR="00731A9C" w:rsidRPr="004B25DC">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делая большее количество повторных измерений</w:t>
      </w:r>
      <w:r w:rsidR="00731A9C">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или используя дозиметры, имеющие меньшее значение основной погрешности.</w:t>
      </w:r>
    </w:p>
    <w:p w:rsidR="005C11F8" w:rsidRPr="004B25DC" w:rsidRDefault="005C11F8" w:rsidP="004274F6">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Если по результатам измерений условие (8) не выполняется, то принимаются</w:t>
      </w:r>
      <w:r w:rsidR="00731A9C">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меры</w:t>
      </w:r>
      <w:r w:rsidR="00731A9C">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по выявлению причин повышенного значения мощности дозы гамма-излучения и их устранени</w:t>
      </w:r>
      <w:r w:rsidR="004274F6">
        <w:rPr>
          <w:rFonts w:ascii="Times New Roman" w:eastAsia="Times-Roman" w:hAnsi="Times New Roman" w:cs="Times New Roman"/>
          <w:sz w:val="28"/>
          <w:szCs w:val="28"/>
        </w:rPr>
        <w:t>ю</w:t>
      </w:r>
      <w:r w:rsidRPr="004B25DC">
        <w:rPr>
          <w:rFonts w:ascii="Times New Roman" w:eastAsia="Times-Roman" w:hAnsi="Times New Roman" w:cs="Times New Roman"/>
          <w:sz w:val="28"/>
          <w:szCs w:val="28"/>
        </w:rPr>
        <w:t>, после чего измерения</w:t>
      </w:r>
      <w:r w:rsidR="00731A9C">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в данном помещении повторяют.</w:t>
      </w:r>
      <w:r w:rsidR="004274F6">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Если проведенные мероприятия не дали необходимого результата, то</w:t>
      </w:r>
      <w:r w:rsidR="004274F6">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решается вопрос о перепрофилировании сдаваемых в эксплуатацию зданий (или</w:t>
      </w:r>
      <w:r w:rsidR="004274F6">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их отдельных помещений).</w:t>
      </w:r>
    </w:p>
    <w:p w:rsidR="005C11F8" w:rsidRPr="004B25DC" w:rsidRDefault="005C11F8" w:rsidP="004274F6">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В случае реконструкции или капитального ремонта существующих зданий</w:t>
      </w:r>
      <w:r w:rsidR="004274F6">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перед началом необходимо провести в них радиационное</w:t>
      </w:r>
      <w:r w:rsidR="004274F6">
        <w:rPr>
          <w:rFonts w:ascii="Times New Roman" w:eastAsia="Times-Roman" w:hAnsi="Times New Roman" w:cs="Times New Roman"/>
          <w:sz w:val="28"/>
          <w:szCs w:val="28"/>
        </w:rPr>
        <w:t xml:space="preserve"> обследование </w:t>
      </w:r>
      <w:r w:rsidRPr="004B25DC">
        <w:rPr>
          <w:rFonts w:ascii="Times New Roman" w:eastAsia="Times-Roman" w:hAnsi="Times New Roman" w:cs="Times New Roman"/>
          <w:sz w:val="28"/>
          <w:szCs w:val="28"/>
        </w:rPr>
        <w:t>с целью</w:t>
      </w:r>
      <w:r w:rsidR="004274F6">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выяснения необходимости проведения защитных мероприятий и внесения</w:t>
      </w:r>
      <w:r w:rsidR="004274F6">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их в план работ.</w:t>
      </w:r>
    </w:p>
    <w:p w:rsidR="005C11F8" w:rsidRPr="004B25DC" w:rsidRDefault="005C11F8" w:rsidP="004274F6">
      <w:pPr>
        <w:autoSpaceDE w:val="0"/>
        <w:autoSpaceDN w:val="0"/>
        <w:adjustRightInd w:val="0"/>
        <w:rPr>
          <w:rFonts w:ascii="Times New Roman" w:eastAsia="Times-Roman" w:hAnsi="Times New Roman" w:cs="Times New Roman"/>
          <w:sz w:val="28"/>
          <w:szCs w:val="28"/>
        </w:rPr>
      </w:pPr>
      <w:r w:rsidRPr="004B25DC">
        <w:rPr>
          <w:rFonts w:ascii="Times New Roman" w:eastAsia="Times-Roman" w:hAnsi="Times New Roman" w:cs="Times New Roman"/>
          <w:sz w:val="28"/>
          <w:szCs w:val="28"/>
        </w:rPr>
        <w:t>При проведении обследования в эксплуатируемых зданиях выбор помещений</w:t>
      </w:r>
      <w:r w:rsidR="004274F6">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 xml:space="preserve">для обследования </w:t>
      </w:r>
      <w:r w:rsidR="004274F6">
        <w:rPr>
          <w:rFonts w:ascii="Times New Roman" w:eastAsia="Times-Roman" w:hAnsi="Times New Roman" w:cs="Times New Roman"/>
          <w:sz w:val="28"/>
          <w:szCs w:val="28"/>
        </w:rPr>
        <w:t>зависит от конкретной ситуации</w:t>
      </w:r>
      <w:r w:rsidRPr="004B25DC">
        <w:rPr>
          <w:rFonts w:ascii="Times New Roman" w:eastAsia="Times-Roman" w:hAnsi="Times New Roman" w:cs="Times New Roman"/>
          <w:sz w:val="28"/>
          <w:szCs w:val="28"/>
        </w:rPr>
        <w:t xml:space="preserve"> и должен согласовываться</w:t>
      </w:r>
      <w:r w:rsidR="004274F6">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с территориальным органом государственного санитарного надзора. Для эксплуатируемого здания защитные мероприятия должны проводиться,</w:t>
      </w:r>
      <w:r w:rsidR="004274F6">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если мощность эффективной дозы гамма-излучения в помещениях превышает</w:t>
      </w:r>
      <w:r w:rsidR="004274F6">
        <w:rPr>
          <w:rFonts w:ascii="Times New Roman" w:eastAsia="Times-Roman" w:hAnsi="Times New Roman" w:cs="Times New Roman"/>
          <w:sz w:val="28"/>
          <w:szCs w:val="28"/>
        </w:rPr>
        <w:t xml:space="preserve"> </w:t>
      </w:r>
      <w:r w:rsidRPr="004B25DC">
        <w:rPr>
          <w:rFonts w:ascii="Times New Roman" w:eastAsia="Times-Roman" w:hAnsi="Times New Roman" w:cs="Times New Roman"/>
          <w:sz w:val="28"/>
          <w:szCs w:val="28"/>
        </w:rPr>
        <w:t>мощность на открытой местности более чем на 0,2 мкЗв/ч.</w:t>
      </w:r>
    </w:p>
    <w:p w:rsidR="00E429B9" w:rsidRDefault="00E429B9" w:rsidP="00E429B9">
      <w:pPr>
        <w:rPr>
          <w:rFonts w:ascii="Times New Roman" w:eastAsia="Calibri" w:hAnsi="Times New Roman" w:cs="Times New Roman"/>
          <w:b/>
          <w:sz w:val="30"/>
          <w:szCs w:val="30"/>
        </w:rPr>
      </w:pPr>
      <w:r w:rsidRPr="00E429B9">
        <w:rPr>
          <w:rFonts w:ascii="Times New Roman" w:hAnsi="Times New Roman"/>
          <w:b/>
          <w:sz w:val="30"/>
          <w:szCs w:val="30"/>
        </w:rPr>
        <w:lastRenderedPageBreak/>
        <w:t xml:space="preserve">Тема 16 </w:t>
      </w:r>
      <w:r w:rsidRPr="00E429B9">
        <w:rPr>
          <w:rFonts w:ascii="Times New Roman" w:eastAsia="Calibri" w:hAnsi="Times New Roman" w:cs="Times New Roman"/>
          <w:b/>
          <w:sz w:val="30"/>
          <w:szCs w:val="30"/>
        </w:rPr>
        <w:t>Контроль эквивалентной равновесной объемной активности радона</w:t>
      </w:r>
    </w:p>
    <w:p w:rsidR="0080281C" w:rsidRPr="00E429B9" w:rsidRDefault="0080281C" w:rsidP="00E429B9">
      <w:pPr>
        <w:rPr>
          <w:rFonts w:ascii="Times New Roman" w:eastAsia="Calibri" w:hAnsi="Times New Roman" w:cs="Times New Roman"/>
          <w:b/>
          <w:sz w:val="30"/>
          <w:szCs w:val="30"/>
        </w:rPr>
      </w:pPr>
    </w:p>
    <w:p w:rsidR="00E429B9" w:rsidRPr="00E429B9" w:rsidRDefault="00E429B9" w:rsidP="00E429B9">
      <w:pPr>
        <w:rPr>
          <w:rFonts w:ascii="Times New Roman" w:eastAsia="Calibri" w:hAnsi="Times New Roman" w:cs="Times New Roman"/>
          <w:b/>
          <w:sz w:val="30"/>
          <w:szCs w:val="30"/>
        </w:rPr>
      </w:pPr>
      <w:r w:rsidRPr="00E429B9">
        <w:rPr>
          <w:rFonts w:ascii="Times New Roman" w:eastAsia="Calibri" w:hAnsi="Times New Roman" w:cs="Times New Roman"/>
          <w:b/>
          <w:sz w:val="30"/>
          <w:szCs w:val="30"/>
        </w:rPr>
        <w:t>1 Оценка эквивалентной равновесной объемной активности радона (ЭРОА) в помещениях</w:t>
      </w:r>
    </w:p>
    <w:p w:rsidR="00E429B9" w:rsidRPr="00E429B9" w:rsidRDefault="00E429B9" w:rsidP="00E429B9">
      <w:pPr>
        <w:rPr>
          <w:rFonts w:ascii="Times New Roman" w:eastAsia="Calibri" w:hAnsi="Times New Roman" w:cs="Times New Roman"/>
          <w:b/>
          <w:sz w:val="30"/>
          <w:szCs w:val="30"/>
        </w:rPr>
      </w:pPr>
      <w:r w:rsidRPr="00E429B9">
        <w:rPr>
          <w:rFonts w:ascii="Times New Roman" w:eastAsia="Calibri" w:hAnsi="Times New Roman" w:cs="Times New Roman"/>
          <w:b/>
          <w:sz w:val="30"/>
          <w:szCs w:val="30"/>
        </w:rPr>
        <w:t>2 Измерение ЭРОА торона</w:t>
      </w:r>
    </w:p>
    <w:p w:rsidR="00E429B9" w:rsidRPr="00E429B9" w:rsidRDefault="00E429B9" w:rsidP="00E429B9">
      <w:pPr>
        <w:rPr>
          <w:rFonts w:ascii="Times New Roman" w:eastAsia="Calibri" w:hAnsi="Times New Roman" w:cs="Times New Roman"/>
          <w:b/>
          <w:sz w:val="30"/>
          <w:szCs w:val="30"/>
        </w:rPr>
      </w:pPr>
      <w:r w:rsidRPr="00E429B9">
        <w:rPr>
          <w:rFonts w:ascii="Times New Roman" w:eastAsia="Calibri" w:hAnsi="Times New Roman" w:cs="Times New Roman"/>
          <w:b/>
          <w:sz w:val="30"/>
          <w:szCs w:val="30"/>
        </w:rPr>
        <w:t>3 Критерии выбора объема радиационного контроля</w:t>
      </w:r>
    </w:p>
    <w:p w:rsidR="00E429B9" w:rsidRDefault="0080281C" w:rsidP="0080281C">
      <w:pPr>
        <w:pStyle w:val="a3"/>
        <w:ind w:firstLine="709"/>
        <w:jc w:val="both"/>
        <w:rPr>
          <w:b/>
          <w:sz w:val="30"/>
          <w:szCs w:val="30"/>
        </w:rPr>
      </w:pPr>
      <w:r w:rsidRPr="0080281C">
        <w:rPr>
          <w:b/>
          <w:sz w:val="30"/>
          <w:szCs w:val="30"/>
        </w:rPr>
        <w:t>4</w:t>
      </w:r>
      <w:r>
        <w:rPr>
          <w:b/>
          <w:sz w:val="30"/>
          <w:szCs w:val="30"/>
        </w:rPr>
        <w:t xml:space="preserve"> </w:t>
      </w:r>
      <w:r w:rsidR="00E429B9" w:rsidRPr="00E429B9">
        <w:rPr>
          <w:b/>
          <w:sz w:val="30"/>
          <w:szCs w:val="30"/>
        </w:rPr>
        <w:t>Оценка потенциальной радоноопасности</w:t>
      </w:r>
    </w:p>
    <w:p w:rsidR="0080281C" w:rsidRPr="0080281C" w:rsidRDefault="0080281C" w:rsidP="0080281C">
      <w:pPr>
        <w:pStyle w:val="a3"/>
        <w:ind w:firstLine="709"/>
        <w:jc w:val="both"/>
        <w:rPr>
          <w:sz w:val="28"/>
          <w:szCs w:val="28"/>
        </w:rPr>
      </w:pPr>
    </w:p>
    <w:p w:rsidR="00FB1016" w:rsidRDefault="00FB1016" w:rsidP="004021F9">
      <w:pPr>
        <w:autoSpaceDE w:val="0"/>
        <w:autoSpaceDN w:val="0"/>
        <w:adjustRightInd w:val="0"/>
        <w:rPr>
          <w:rFonts w:ascii="Times New Roman" w:eastAsia="Times-Roman" w:hAnsi="Times New Roman" w:cs="Times New Roman"/>
          <w:sz w:val="28"/>
          <w:szCs w:val="28"/>
        </w:rPr>
      </w:pPr>
      <w:r w:rsidRPr="004021F9">
        <w:rPr>
          <w:rFonts w:ascii="Times New Roman" w:eastAsia="Times-Roman" w:hAnsi="Times New Roman" w:cs="Times New Roman"/>
          <w:b/>
          <w:sz w:val="28"/>
          <w:szCs w:val="28"/>
        </w:rPr>
        <w:t>1</w:t>
      </w:r>
      <w:r w:rsidR="004021F9">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Контролируемой величиной в зданиях и сооружениях, согласно НРБ-2000, является среднегодовое значение эквивалентной равновесной объемной</w:t>
      </w:r>
      <w:r w:rsidR="004021F9">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активности (далее ЭРОА) изотопов радона (</w:t>
      </w:r>
      <w:r w:rsidRPr="004021F9">
        <w:rPr>
          <w:rFonts w:ascii="Times New Roman" w:eastAsia="Times-Roman" w:hAnsi="Times New Roman" w:cs="Times New Roman"/>
          <w:sz w:val="28"/>
          <w:szCs w:val="28"/>
          <w:vertAlign w:val="superscript"/>
        </w:rPr>
        <w:t>222</w:t>
      </w:r>
      <w:r w:rsidRPr="003E6D19">
        <w:rPr>
          <w:rFonts w:ascii="Times New Roman" w:eastAsia="Times-Roman" w:hAnsi="Times New Roman" w:cs="Times New Roman"/>
          <w:sz w:val="28"/>
          <w:szCs w:val="28"/>
        </w:rPr>
        <w:t>Rn</w:t>
      </w:r>
      <w:r w:rsidR="004021F9">
        <w:rPr>
          <w:rFonts w:ascii="Times New Roman" w:eastAsia="Times-Roman" w:hAnsi="Times New Roman" w:cs="Times New Roman"/>
          <w:sz w:val="28"/>
          <w:szCs w:val="28"/>
        </w:rPr>
        <w:t xml:space="preserve"> – </w:t>
      </w:r>
      <w:r w:rsidRPr="003E6D19">
        <w:rPr>
          <w:rFonts w:ascii="Times New Roman" w:eastAsia="Times-Roman" w:hAnsi="Times New Roman" w:cs="Times New Roman"/>
          <w:sz w:val="28"/>
          <w:szCs w:val="28"/>
        </w:rPr>
        <w:t xml:space="preserve">радона и </w:t>
      </w:r>
      <w:r w:rsidRPr="00AC00D5">
        <w:rPr>
          <w:rFonts w:ascii="Times New Roman" w:eastAsia="Times-Roman" w:hAnsi="Times New Roman" w:cs="Times New Roman"/>
          <w:sz w:val="28"/>
          <w:szCs w:val="28"/>
          <w:vertAlign w:val="superscript"/>
        </w:rPr>
        <w:t>220</w:t>
      </w:r>
      <w:r w:rsidRPr="003E6D19">
        <w:rPr>
          <w:rFonts w:ascii="Times New Roman" w:eastAsia="Times-Roman" w:hAnsi="Times New Roman" w:cs="Times New Roman"/>
          <w:sz w:val="28"/>
          <w:szCs w:val="28"/>
        </w:rPr>
        <w:t>Rn</w:t>
      </w:r>
      <w:r w:rsidR="004021F9">
        <w:rPr>
          <w:rFonts w:ascii="Times New Roman" w:eastAsia="Times-Roman" w:hAnsi="Times New Roman" w:cs="Times New Roman"/>
          <w:sz w:val="28"/>
          <w:szCs w:val="28"/>
        </w:rPr>
        <w:t xml:space="preserve"> – </w:t>
      </w:r>
      <w:r w:rsidRPr="003E6D19">
        <w:rPr>
          <w:rFonts w:ascii="Times New Roman" w:eastAsia="Times-Roman" w:hAnsi="Times New Roman" w:cs="Times New Roman"/>
          <w:sz w:val="28"/>
          <w:szCs w:val="28"/>
        </w:rPr>
        <w:t>торона) в воздухе</w:t>
      </w:r>
      <w:r w:rsidR="004021F9">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помещений, равное:</w:t>
      </w:r>
    </w:p>
    <w:p w:rsidR="004021F9" w:rsidRPr="003E6D19" w:rsidRDefault="004021F9" w:rsidP="004021F9">
      <w:pPr>
        <w:autoSpaceDE w:val="0"/>
        <w:autoSpaceDN w:val="0"/>
        <w:adjustRightInd w:val="0"/>
        <w:rPr>
          <w:rFonts w:ascii="Times New Roman" w:eastAsia="Times-Roman" w:hAnsi="Times New Roman" w:cs="Times New Roman"/>
          <w:sz w:val="28"/>
          <w:szCs w:val="28"/>
        </w:rPr>
      </w:pPr>
    </w:p>
    <w:p w:rsidR="00FB1016" w:rsidRPr="00AC00D5" w:rsidRDefault="00FB1016" w:rsidP="004021F9">
      <w:pPr>
        <w:autoSpaceDE w:val="0"/>
        <w:autoSpaceDN w:val="0"/>
        <w:adjustRightInd w:val="0"/>
        <w:ind w:firstLine="0"/>
        <w:jc w:val="center"/>
        <w:rPr>
          <w:rFonts w:ascii="Times New Roman" w:eastAsia="Times-Bold" w:hAnsi="Times New Roman" w:cs="Times New Roman"/>
          <w:b/>
          <w:bCs/>
          <w:sz w:val="28"/>
          <w:szCs w:val="28"/>
        </w:rPr>
      </w:pPr>
      <w:r w:rsidRPr="003E6D19">
        <w:rPr>
          <w:rFonts w:ascii="Times New Roman" w:eastAsia="Times-Bold" w:hAnsi="Times New Roman" w:cs="Times New Roman"/>
          <w:b/>
          <w:bCs/>
          <w:sz w:val="28"/>
          <w:szCs w:val="28"/>
        </w:rPr>
        <w:t>С</w:t>
      </w:r>
      <w:r w:rsidR="004021F9" w:rsidRPr="004021F9">
        <w:rPr>
          <w:rFonts w:ascii="Times New Roman" w:eastAsia="Times-Bold" w:hAnsi="Times New Roman" w:cs="Times New Roman"/>
          <w:b/>
          <w:bCs/>
          <w:sz w:val="28"/>
          <w:szCs w:val="28"/>
          <w:vertAlign w:val="subscript"/>
          <w:lang w:val="en-US"/>
        </w:rPr>
        <w:t>er</w:t>
      </w:r>
      <w:r w:rsidRPr="003E6D19">
        <w:rPr>
          <w:rFonts w:ascii="Times New Roman" w:eastAsia="Times-Bold" w:hAnsi="Times New Roman" w:cs="Times New Roman"/>
          <w:b/>
          <w:bCs/>
          <w:sz w:val="28"/>
          <w:szCs w:val="28"/>
        </w:rPr>
        <w:t xml:space="preserve"> </w:t>
      </w:r>
      <w:r w:rsidRPr="003E6D19">
        <w:rPr>
          <w:rFonts w:ascii="Times New Roman" w:eastAsia="Times-Roman" w:hAnsi="Times New Roman" w:cs="Times New Roman"/>
          <w:sz w:val="28"/>
          <w:szCs w:val="28"/>
        </w:rPr>
        <w:t xml:space="preserve">= </w:t>
      </w:r>
      <w:r w:rsidRPr="003E6D19">
        <w:rPr>
          <w:rFonts w:ascii="Times New Roman" w:eastAsia="Times-Bold" w:hAnsi="Times New Roman" w:cs="Times New Roman"/>
          <w:b/>
          <w:bCs/>
          <w:sz w:val="28"/>
          <w:szCs w:val="28"/>
        </w:rPr>
        <w:t>ЭРОA</w:t>
      </w:r>
      <w:r w:rsidRPr="004021F9">
        <w:rPr>
          <w:rFonts w:ascii="Times New Roman" w:eastAsia="Times-Bold" w:hAnsi="Times New Roman" w:cs="Times New Roman"/>
          <w:b/>
          <w:bCs/>
          <w:sz w:val="28"/>
          <w:szCs w:val="28"/>
          <w:vertAlign w:val="subscript"/>
        </w:rPr>
        <w:t>Rn</w:t>
      </w:r>
      <w:r w:rsidRPr="003E6D19">
        <w:rPr>
          <w:rFonts w:ascii="Times New Roman" w:eastAsia="Times-Bold" w:hAnsi="Times New Roman" w:cs="Times New Roman"/>
          <w:b/>
          <w:bCs/>
          <w:sz w:val="28"/>
          <w:szCs w:val="28"/>
        </w:rPr>
        <w:t xml:space="preserve"> + 4.6 </w:t>
      </w:r>
      <w:r w:rsidR="004021F9">
        <w:rPr>
          <w:rFonts w:ascii="Times New Roman" w:eastAsia="Times-Bold" w:hAnsi="Times New Roman" w:cs="Times New Roman"/>
          <w:b/>
          <w:bCs/>
          <w:sz w:val="28"/>
          <w:szCs w:val="28"/>
        </w:rPr>
        <w:t>x</w:t>
      </w:r>
      <w:r w:rsidRPr="003E6D19">
        <w:rPr>
          <w:rFonts w:ascii="Times New Roman" w:eastAsia="Times-Roman" w:hAnsi="Times New Roman" w:cs="Times New Roman"/>
          <w:sz w:val="28"/>
          <w:szCs w:val="28"/>
        </w:rPr>
        <w:t xml:space="preserve"> </w:t>
      </w:r>
      <w:r w:rsidRPr="003E6D19">
        <w:rPr>
          <w:rFonts w:ascii="Times New Roman" w:eastAsia="Times-Bold" w:hAnsi="Times New Roman" w:cs="Times New Roman"/>
          <w:b/>
          <w:bCs/>
          <w:sz w:val="28"/>
          <w:szCs w:val="28"/>
        </w:rPr>
        <w:t xml:space="preserve">ЭРОАТп, </w:t>
      </w:r>
      <w:r w:rsidR="004021F9" w:rsidRPr="00AC00D5">
        <w:rPr>
          <w:rFonts w:ascii="Times New Roman" w:eastAsia="Times-Bold" w:hAnsi="Times New Roman" w:cs="Times New Roman"/>
          <w:b/>
          <w:bCs/>
          <w:sz w:val="28"/>
          <w:szCs w:val="28"/>
        </w:rPr>
        <w:t xml:space="preserve">          </w:t>
      </w:r>
      <w:r w:rsidRPr="003E6D19">
        <w:rPr>
          <w:rFonts w:ascii="Times New Roman" w:eastAsia="Times-Bold" w:hAnsi="Times New Roman" w:cs="Times New Roman"/>
          <w:b/>
          <w:bCs/>
          <w:sz w:val="28"/>
          <w:szCs w:val="28"/>
        </w:rPr>
        <w:t>(1)</w:t>
      </w:r>
    </w:p>
    <w:p w:rsidR="004021F9" w:rsidRPr="004021F9" w:rsidRDefault="004021F9" w:rsidP="004021F9">
      <w:pPr>
        <w:autoSpaceDE w:val="0"/>
        <w:autoSpaceDN w:val="0"/>
        <w:adjustRightInd w:val="0"/>
        <w:ind w:firstLine="0"/>
        <w:jc w:val="center"/>
        <w:rPr>
          <w:rFonts w:ascii="Times New Roman" w:eastAsia="Times-Bold" w:hAnsi="Times New Roman" w:cs="Times New Roman"/>
          <w:b/>
          <w:bCs/>
          <w:sz w:val="28"/>
          <w:szCs w:val="28"/>
        </w:rPr>
      </w:pPr>
    </w:p>
    <w:p w:rsidR="00FB1016" w:rsidRPr="00AA507E" w:rsidRDefault="00FB1016" w:rsidP="00AC00D5">
      <w:pPr>
        <w:autoSpaceDE w:val="0"/>
        <w:autoSpaceDN w:val="0"/>
        <w:adjustRightInd w:val="0"/>
        <w:rPr>
          <w:rFonts w:ascii="Times New Roman" w:eastAsia="Times-Bold" w:hAnsi="Times New Roman" w:cs="Times New Roman"/>
          <w:b/>
          <w:bCs/>
          <w:sz w:val="28"/>
          <w:szCs w:val="28"/>
        </w:rPr>
      </w:pPr>
      <w:r w:rsidRPr="003E6D19">
        <w:rPr>
          <w:rFonts w:ascii="Times New Roman" w:eastAsia="Times-Roman" w:hAnsi="Times New Roman" w:cs="Times New Roman"/>
          <w:sz w:val="28"/>
          <w:szCs w:val="28"/>
        </w:rPr>
        <w:t>где</w:t>
      </w:r>
      <w:r w:rsidRPr="00AA507E">
        <w:rPr>
          <w:rFonts w:ascii="Times New Roman" w:eastAsia="Times-Roman" w:hAnsi="Times New Roman" w:cs="Times New Roman"/>
          <w:sz w:val="28"/>
          <w:szCs w:val="28"/>
        </w:rPr>
        <w:t xml:space="preserve">: </w:t>
      </w:r>
      <w:r w:rsidR="00AC00D5" w:rsidRPr="00AC00D5">
        <w:rPr>
          <w:rFonts w:ascii="Times New Roman" w:eastAsia="Times-Roman" w:hAnsi="Times New Roman" w:cs="Times New Roman"/>
          <w:b/>
          <w:sz w:val="28"/>
          <w:szCs w:val="28"/>
        </w:rPr>
        <w:t>Э</w:t>
      </w:r>
      <w:r w:rsidRPr="003E6D19">
        <w:rPr>
          <w:rFonts w:ascii="Times New Roman" w:eastAsia="Times-Bold" w:hAnsi="Times New Roman" w:cs="Times New Roman"/>
          <w:b/>
          <w:bCs/>
          <w:sz w:val="28"/>
          <w:szCs w:val="28"/>
          <w:lang w:val="en-US"/>
        </w:rPr>
        <w:t>POA</w:t>
      </w:r>
      <w:r w:rsidRPr="00AC00D5">
        <w:rPr>
          <w:rFonts w:ascii="Times New Roman" w:eastAsia="Times-Bold" w:hAnsi="Times New Roman" w:cs="Times New Roman"/>
          <w:b/>
          <w:bCs/>
          <w:sz w:val="28"/>
          <w:szCs w:val="28"/>
          <w:vertAlign w:val="subscript"/>
          <w:lang w:val="en-US"/>
        </w:rPr>
        <w:t>Rn</w:t>
      </w:r>
      <w:r w:rsidRPr="00AA507E">
        <w:rPr>
          <w:rFonts w:ascii="Times New Roman" w:eastAsia="Times-Bold" w:hAnsi="Times New Roman" w:cs="Times New Roman"/>
          <w:b/>
          <w:bCs/>
          <w:sz w:val="28"/>
          <w:szCs w:val="28"/>
        </w:rPr>
        <w:t xml:space="preserve"> =0,104</w:t>
      </w:r>
      <w:r w:rsidR="00FC62E8" w:rsidRPr="00AA507E">
        <w:rPr>
          <w:rFonts w:ascii="Times New Roman" w:eastAsia="Times-Bold" w:hAnsi="Times New Roman" w:cs="Times New Roman"/>
          <w:b/>
          <w:bCs/>
          <w:sz w:val="28"/>
          <w:szCs w:val="28"/>
        </w:rPr>
        <w:t xml:space="preserve"> </w:t>
      </w:r>
      <w:r w:rsidR="00D907FD">
        <w:rPr>
          <w:rFonts w:ascii="Times New Roman" w:eastAsia="Times-Bold" w:hAnsi="Times New Roman" w:cs="Times New Roman"/>
          <w:b/>
          <w:bCs/>
          <w:sz w:val="28"/>
          <w:szCs w:val="28"/>
          <w:lang w:val="en-US"/>
        </w:rPr>
        <w:t>x</w:t>
      </w:r>
      <w:r w:rsidR="00FC62E8" w:rsidRPr="00AA507E">
        <w:rPr>
          <w:rFonts w:ascii="Times New Roman" w:eastAsia="Times-Bold" w:hAnsi="Times New Roman" w:cs="Times New Roman"/>
          <w:b/>
          <w:bCs/>
          <w:sz w:val="28"/>
          <w:szCs w:val="28"/>
        </w:rPr>
        <w:t xml:space="preserve"> </w:t>
      </w:r>
      <w:r w:rsidRPr="003E6D19">
        <w:rPr>
          <w:rFonts w:ascii="Times New Roman" w:eastAsia="Times-Bold" w:hAnsi="Times New Roman" w:cs="Times New Roman"/>
          <w:b/>
          <w:bCs/>
          <w:sz w:val="28"/>
          <w:szCs w:val="28"/>
          <w:lang w:val="en-US"/>
        </w:rPr>
        <w:t>A</w:t>
      </w:r>
      <w:r w:rsidRPr="003246CA">
        <w:rPr>
          <w:rFonts w:ascii="Times New Roman" w:eastAsia="Times-Bold" w:hAnsi="Times New Roman" w:cs="Times New Roman"/>
          <w:b/>
          <w:bCs/>
          <w:sz w:val="28"/>
          <w:szCs w:val="28"/>
          <w:vertAlign w:val="subscript"/>
          <w:lang w:val="en-US"/>
        </w:rPr>
        <w:t>R</w:t>
      </w:r>
      <w:r w:rsidR="00AC00D5" w:rsidRPr="003246CA">
        <w:rPr>
          <w:rFonts w:ascii="Times New Roman" w:eastAsia="Times-Bold" w:hAnsi="Times New Roman" w:cs="Times New Roman"/>
          <w:b/>
          <w:bCs/>
          <w:sz w:val="28"/>
          <w:szCs w:val="28"/>
          <w:vertAlign w:val="subscript"/>
          <w:lang w:val="en-US"/>
        </w:rPr>
        <w:t>a</w:t>
      </w:r>
      <w:r w:rsidRPr="003246CA">
        <w:rPr>
          <w:rFonts w:ascii="Times New Roman" w:eastAsia="Times-Bold" w:hAnsi="Times New Roman" w:cs="Times New Roman"/>
          <w:b/>
          <w:bCs/>
          <w:sz w:val="28"/>
          <w:szCs w:val="28"/>
          <w:vertAlign w:val="subscript"/>
          <w:lang w:val="en-US"/>
        </w:rPr>
        <w:t>A</w:t>
      </w:r>
      <w:r w:rsidRPr="00AA507E">
        <w:rPr>
          <w:rFonts w:ascii="Times New Roman" w:eastAsia="Times-Bold" w:hAnsi="Times New Roman" w:cs="Times New Roman"/>
          <w:b/>
          <w:bCs/>
          <w:sz w:val="28"/>
          <w:szCs w:val="28"/>
        </w:rPr>
        <w:t>+0,514</w:t>
      </w:r>
      <w:r w:rsidR="00FC62E8" w:rsidRPr="00AA507E">
        <w:rPr>
          <w:rFonts w:ascii="Times New Roman" w:eastAsia="Times-Bold" w:hAnsi="Times New Roman" w:cs="Times New Roman"/>
          <w:b/>
          <w:bCs/>
          <w:sz w:val="28"/>
          <w:szCs w:val="28"/>
        </w:rPr>
        <w:t xml:space="preserve"> </w:t>
      </w:r>
      <w:r w:rsidR="00D907FD">
        <w:rPr>
          <w:rFonts w:ascii="Times New Roman" w:eastAsia="Times-Bold" w:hAnsi="Times New Roman" w:cs="Times New Roman"/>
          <w:b/>
          <w:bCs/>
          <w:sz w:val="28"/>
          <w:szCs w:val="28"/>
          <w:lang w:val="en-US"/>
        </w:rPr>
        <w:t>x</w:t>
      </w:r>
      <w:r w:rsidR="00FC62E8" w:rsidRPr="00AA507E">
        <w:rPr>
          <w:rFonts w:ascii="Times New Roman" w:eastAsia="Times-Bold" w:hAnsi="Times New Roman" w:cs="Times New Roman"/>
          <w:b/>
          <w:bCs/>
          <w:sz w:val="28"/>
          <w:szCs w:val="28"/>
        </w:rPr>
        <w:t xml:space="preserve"> </w:t>
      </w:r>
      <w:r w:rsidRPr="003E6D19">
        <w:rPr>
          <w:rFonts w:ascii="Times New Roman" w:eastAsia="Times-Bold" w:hAnsi="Times New Roman" w:cs="Times New Roman"/>
          <w:b/>
          <w:bCs/>
          <w:sz w:val="28"/>
          <w:szCs w:val="28"/>
          <w:lang w:val="en-US"/>
        </w:rPr>
        <w:t>A</w:t>
      </w:r>
      <w:r w:rsidRPr="003246CA">
        <w:rPr>
          <w:rFonts w:ascii="Times New Roman" w:eastAsia="Times-Bold" w:hAnsi="Times New Roman" w:cs="Times New Roman"/>
          <w:b/>
          <w:bCs/>
          <w:sz w:val="28"/>
          <w:szCs w:val="28"/>
          <w:vertAlign w:val="subscript"/>
          <w:lang w:val="en-US"/>
        </w:rPr>
        <w:t>R</w:t>
      </w:r>
      <w:r w:rsidR="003246CA" w:rsidRPr="003246CA">
        <w:rPr>
          <w:rFonts w:ascii="Times New Roman" w:eastAsia="Times-Bold" w:hAnsi="Times New Roman" w:cs="Times New Roman"/>
          <w:b/>
          <w:bCs/>
          <w:sz w:val="28"/>
          <w:szCs w:val="28"/>
          <w:vertAlign w:val="subscript"/>
          <w:lang w:val="en-US"/>
        </w:rPr>
        <w:t>a</w:t>
      </w:r>
      <w:r w:rsidRPr="003246CA">
        <w:rPr>
          <w:rFonts w:ascii="Times New Roman" w:eastAsia="Times-Bold" w:hAnsi="Times New Roman" w:cs="Times New Roman"/>
          <w:b/>
          <w:bCs/>
          <w:sz w:val="28"/>
          <w:szCs w:val="28"/>
          <w:vertAlign w:val="subscript"/>
          <w:lang w:val="en-US"/>
        </w:rPr>
        <w:t>B</w:t>
      </w:r>
      <w:r w:rsidRPr="00AA507E">
        <w:rPr>
          <w:rFonts w:ascii="Times New Roman" w:eastAsia="Times-Bold" w:hAnsi="Times New Roman" w:cs="Times New Roman"/>
          <w:b/>
          <w:bCs/>
          <w:sz w:val="28"/>
          <w:szCs w:val="28"/>
        </w:rPr>
        <w:t>+0,382</w:t>
      </w:r>
      <w:r w:rsidR="00FC62E8" w:rsidRPr="00AA507E">
        <w:rPr>
          <w:rFonts w:ascii="Times New Roman" w:eastAsia="Times-Bold" w:hAnsi="Times New Roman" w:cs="Times New Roman"/>
          <w:b/>
          <w:bCs/>
          <w:sz w:val="28"/>
          <w:szCs w:val="28"/>
        </w:rPr>
        <w:t xml:space="preserve"> </w:t>
      </w:r>
      <w:r w:rsidR="003246CA" w:rsidRPr="00FC62E8">
        <w:rPr>
          <w:rFonts w:ascii="Times New Roman" w:eastAsia="Times-Bold" w:hAnsi="Times New Roman" w:cs="Times New Roman"/>
          <w:b/>
          <w:bCs/>
          <w:sz w:val="28"/>
          <w:szCs w:val="28"/>
          <w:lang w:val="en-US"/>
        </w:rPr>
        <w:t>x</w:t>
      </w:r>
      <w:r w:rsidR="00FC62E8" w:rsidRPr="00AA507E">
        <w:rPr>
          <w:rFonts w:ascii="Times New Roman" w:eastAsia="Times-Bold" w:hAnsi="Times New Roman" w:cs="Times New Roman"/>
          <w:b/>
          <w:bCs/>
          <w:sz w:val="28"/>
          <w:szCs w:val="28"/>
        </w:rPr>
        <w:t xml:space="preserve"> </w:t>
      </w:r>
      <w:r w:rsidRPr="003E6D19">
        <w:rPr>
          <w:rFonts w:ascii="Times New Roman" w:eastAsia="Times-Bold" w:hAnsi="Times New Roman" w:cs="Times New Roman"/>
          <w:b/>
          <w:bCs/>
          <w:sz w:val="28"/>
          <w:szCs w:val="28"/>
          <w:lang w:val="en-US"/>
        </w:rPr>
        <w:t>A</w:t>
      </w:r>
      <w:r w:rsidRPr="003246CA">
        <w:rPr>
          <w:rFonts w:ascii="Times New Roman" w:eastAsia="Times-Bold" w:hAnsi="Times New Roman" w:cs="Times New Roman"/>
          <w:b/>
          <w:bCs/>
          <w:sz w:val="28"/>
          <w:szCs w:val="28"/>
          <w:vertAlign w:val="subscript"/>
          <w:lang w:val="en-US"/>
        </w:rPr>
        <w:t>Ra</w:t>
      </w:r>
      <w:r w:rsidR="003246CA" w:rsidRPr="003246CA">
        <w:rPr>
          <w:rFonts w:ascii="Times New Roman" w:eastAsia="Times-Bold" w:hAnsi="Times New Roman" w:cs="Times New Roman"/>
          <w:b/>
          <w:bCs/>
          <w:sz w:val="28"/>
          <w:szCs w:val="28"/>
          <w:vertAlign w:val="subscript"/>
          <w:lang w:val="en-US"/>
        </w:rPr>
        <w:t>C</w:t>
      </w:r>
      <w:r w:rsidR="003246CA" w:rsidRPr="00AA507E">
        <w:rPr>
          <w:rFonts w:ascii="Times New Roman" w:eastAsia="Times-Bold" w:hAnsi="Times New Roman" w:cs="Times New Roman"/>
          <w:b/>
          <w:bCs/>
          <w:sz w:val="28"/>
          <w:szCs w:val="28"/>
        </w:rPr>
        <w:t xml:space="preserve">          </w:t>
      </w:r>
      <w:r w:rsidRPr="00AA507E">
        <w:rPr>
          <w:rFonts w:ascii="Times New Roman" w:eastAsia="Times-Bold" w:hAnsi="Times New Roman" w:cs="Times New Roman"/>
          <w:b/>
          <w:bCs/>
          <w:sz w:val="28"/>
          <w:szCs w:val="28"/>
        </w:rPr>
        <w:t xml:space="preserve"> (</w:t>
      </w:r>
      <w:r w:rsidR="003246CA" w:rsidRPr="00AA507E">
        <w:rPr>
          <w:rFonts w:ascii="Times New Roman" w:eastAsia="Times-Bold" w:hAnsi="Times New Roman" w:cs="Times New Roman"/>
          <w:b/>
          <w:bCs/>
          <w:sz w:val="28"/>
          <w:szCs w:val="28"/>
        </w:rPr>
        <w:t>2</w:t>
      </w:r>
      <w:r w:rsidRPr="00AA507E">
        <w:rPr>
          <w:rFonts w:ascii="Times New Roman" w:eastAsia="Times-Bold" w:hAnsi="Times New Roman" w:cs="Times New Roman"/>
          <w:b/>
          <w:bCs/>
          <w:sz w:val="28"/>
          <w:szCs w:val="28"/>
        </w:rPr>
        <w:t>)</w:t>
      </w:r>
    </w:p>
    <w:p w:rsidR="003246CA" w:rsidRPr="00AA507E" w:rsidRDefault="003246CA" w:rsidP="00AC00D5">
      <w:pPr>
        <w:autoSpaceDE w:val="0"/>
        <w:autoSpaceDN w:val="0"/>
        <w:adjustRightInd w:val="0"/>
        <w:rPr>
          <w:rFonts w:ascii="Times New Roman" w:eastAsia="Times-Bold" w:hAnsi="Times New Roman" w:cs="Times New Roman"/>
          <w:b/>
          <w:bCs/>
          <w:sz w:val="28"/>
          <w:szCs w:val="28"/>
        </w:rPr>
      </w:pPr>
    </w:p>
    <w:p w:rsidR="00FB1016" w:rsidRDefault="00FB1016" w:rsidP="003246CA">
      <w:pPr>
        <w:autoSpaceDE w:val="0"/>
        <w:autoSpaceDN w:val="0"/>
        <w:adjustRightInd w:val="0"/>
        <w:ind w:firstLine="1276"/>
        <w:rPr>
          <w:rFonts w:ascii="Times New Roman" w:eastAsia="Times-Roman" w:hAnsi="Times New Roman" w:cs="Times New Roman"/>
          <w:sz w:val="28"/>
          <w:szCs w:val="28"/>
          <w:lang w:val="en-US"/>
        </w:rPr>
      </w:pPr>
      <w:r w:rsidRPr="003E6D19">
        <w:rPr>
          <w:rFonts w:ascii="Times New Roman" w:eastAsia="Times-Bold" w:hAnsi="Times New Roman" w:cs="Times New Roman"/>
          <w:b/>
          <w:bCs/>
          <w:sz w:val="28"/>
          <w:szCs w:val="28"/>
        </w:rPr>
        <w:t>ЭРОА</w:t>
      </w:r>
      <w:r w:rsidR="00FC62E8" w:rsidRPr="00FC62E8">
        <w:rPr>
          <w:rFonts w:ascii="Times New Roman" w:eastAsia="Times-Bold" w:hAnsi="Times New Roman" w:cs="Times New Roman"/>
          <w:b/>
          <w:bCs/>
          <w:sz w:val="28"/>
          <w:szCs w:val="28"/>
          <w:vertAlign w:val="subscript"/>
          <w:lang w:val="en-US"/>
        </w:rPr>
        <w:t>Th</w:t>
      </w:r>
      <w:r w:rsidRPr="00FC62E8">
        <w:rPr>
          <w:rFonts w:ascii="Times New Roman" w:eastAsia="Times-Bold" w:hAnsi="Times New Roman" w:cs="Times New Roman"/>
          <w:b/>
          <w:bCs/>
          <w:sz w:val="28"/>
          <w:szCs w:val="28"/>
          <w:lang w:val="en-US"/>
        </w:rPr>
        <w:t>= 0,913</w:t>
      </w:r>
      <w:r w:rsidR="00FC62E8">
        <w:rPr>
          <w:rFonts w:ascii="Times New Roman" w:eastAsia="Times-Bold" w:hAnsi="Times New Roman" w:cs="Times New Roman"/>
          <w:b/>
          <w:bCs/>
          <w:sz w:val="28"/>
          <w:szCs w:val="28"/>
          <w:lang w:val="en-US"/>
        </w:rPr>
        <w:t xml:space="preserve"> x </w:t>
      </w:r>
      <w:r w:rsidRPr="003E6D19">
        <w:rPr>
          <w:rFonts w:ascii="Times New Roman" w:eastAsia="Times-Bold" w:hAnsi="Times New Roman" w:cs="Times New Roman"/>
          <w:b/>
          <w:bCs/>
          <w:sz w:val="28"/>
          <w:szCs w:val="28"/>
          <w:lang w:val="en-US"/>
        </w:rPr>
        <w:t>A</w:t>
      </w:r>
      <w:r w:rsidRPr="00FC62E8">
        <w:rPr>
          <w:rFonts w:ascii="Times New Roman" w:eastAsia="Times-Bold" w:hAnsi="Times New Roman" w:cs="Times New Roman"/>
          <w:b/>
          <w:bCs/>
          <w:sz w:val="28"/>
          <w:szCs w:val="28"/>
          <w:vertAlign w:val="subscript"/>
          <w:lang w:val="en-US"/>
        </w:rPr>
        <w:t>ThB</w:t>
      </w:r>
      <w:r w:rsidRPr="00FC62E8">
        <w:rPr>
          <w:rFonts w:ascii="Times New Roman" w:eastAsia="Times-Bold" w:hAnsi="Times New Roman" w:cs="Times New Roman"/>
          <w:b/>
          <w:bCs/>
          <w:sz w:val="28"/>
          <w:szCs w:val="28"/>
          <w:lang w:val="en-US"/>
        </w:rPr>
        <w:t xml:space="preserve"> + 0,087</w:t>
      </w:r>
      <w:r w:rsidR="00FC62E8">
        <w:rPr>
          <w:rFonts w:ascii="Times New Roman" w:eastAsia="Times-Bold" w:hAnsi="Times New Roman" w:cs="Times New Roman"/>
          <w:b/>
          <w:bCs/>
          <w:sz w:val="28"/>
          <w:szCs w:val="28"/>
          <w:lang w:val="en-US"/>
        </w:rPr>
        <w:t xml:space="preserve"> x</w:t>
      </w:r>
      <w:r w:rsidRPr="00FC62E8">
        <w:rPr>
          <w:rFonts w:ascii="Times New Roman" w:eastAsia="Times-Bold" w:hAnsi="Times New Roman" w:cs="Times New Roman"/>
          <w:b/>
          <w:bCs/>
          <w:sz w:val="28"/>
          <w:szCs w:val="28"/>
          <w:lang w:val="en-US"/>
        </w:rPr>
        <w:t xml:space="preserve"> </w:t>
      </w:r>
      <w:r w:rsidRPr="003E6D19">
        <w:rPr>
          <w:rFonts w:ascii="Times New Roman" w:eastAsia="Times-Bold" w:hAnsi="Times New Roman" w:cs="Times New Roman"/>
          <w:b/>
          <w:bCs/>
          <w:sz w:val="28"/>
          <w:szCs w:val="28"/>
          <w:lang w:val="en-US"/>
        </w:rPr>
        <w:t>A</w:t>
      </w:r>
      <w:r w:rsidRPr="00AF4312">
        <w:rPr>
          <w:rFonts w:ascii="Times New Roman" w:eastAsia="Times-Bold" w:hAnsi="Times New Roman" w:cs="Times New Roman"/>
          <w:b/>
          <w:bCs/>
          <w:sz w:val="28"/>
          <w:szCs w:val="28"/>
          <w:vertAlign w:val="subscript"/>
          <w:lang w:val="en-US"/>
        </w:rPr>
        <w:t>Th</w:t>
      </w:r>
      <w:r w:rsidR="00AF4312" w:rsidRPr="00AF4312">
        <w:rPr>
          <w:rFonts w:ascii="Times New Roman" w:eastAsia="Times-Bold" w:hAnsi="Times New Roman" w:cs="Times New Roman"/>
          <w:b/>
          <w:bCs/>
          <w:sz w:val="28"/>
          <w:szCs w:val="28"/>
          <w:vertAlign w:val="subscript"/>
          <w:lang w:val="en-US"/>
        </w:rPr>
        <w:t>C</w:t>
      </w:r>
      <w:r w:rsidR="003246CA">
        <w:rPr>
          <w:rFonts w:ascii="Times New Roman" w:eastAsia="Times-Bold" w:hAnsi="Times New Roman" w:cs="Times New Roman"/>
          <w:b/>
          <w:bCs/>
          <w:sz w:val="28"/>
          <w:szCs w:val="28"/>
          <w:lang w:val="en-US"/>
        </w:rPr>
        <w:t xml:space="preserve">                          </w:t>
      </w:r>
      <w:r w:rsidRPr="00FC62E8">
        <w:rPr>
          <w:rFonts w:ascii="Times New Roman" w:eastAsia="Times-Bold" w:hAnsi="Times New Roman" w:cs="Times New Roman"/>
          <w:b/>
          <w:bCs/>
          <w:sz w:val="28"/>
          <w:szCs w:val="28"/>
          <w:lang w:val="en-US"/>
        </w:rPr>
        <w:t xml:space="preserve"> </w:t>
      </w:r>
      <w:r w:rsidRPr="00AF4312">
        <w:rPr>
          <w:rFonts w:ascii="Times New Roman" w:eastAsia="Times-Roman" w:hAnsi="Times New Roman" w:cs="Times New Roman"/>
          <w:b/>
          <w:sz w:val="28"/>
          <w:szCs w:val="28"/>
          <w:lang w:val="en-US"/>
        </w:rPr>
        <w:t>(</w:t>
      </w:r>
      <w:r w:rsidR="003246CA" w:rsidRPr="00AF4312">
        <w:rPr>
          <w:rFonts w:ascii="Times New Roman" w:eastAsia="Times-Roman" w:hAnsi="Times New Roman" w:cs="Times New Roman"/>
          <w:b/>
          <w:sz w:val="28"/>
          <w:szCs w:val="28"/>
          <w:lang w:val="en-US"/>
        </w:rPr>
        <w:t>3</w:t>
      </w:r>
      <w:r w:rsidRPr="00AF4312">
        <w:rPr>
          <w:rFonts w:ascii="Times New Roman" w:eastAsia="Times-Roman" w:hAnsi="Times New Roman" w:cs="Times New Roman"/>
          <w:b/>
          <w:sz w:val="28"/>
          <w:szCs w:val="28"/>
          <w:lang w:val="en-US"/>
        </w:rPr>
        <w:t>)</w:t>
      </w:r>
    </w:p>
    <w:p w:rsidR="003246CA" w:rsidRPr="003246CA" w:rsidRDefault="003246CA" w:rsidP="003246CA">
      <w:pPr>
        <w:autoSpaceDE w:val="0"/>
        <w:autoSpaceDN w:val="0"/>
        <w:adjustRightInd w:val="0"/>
        <w:ind w:firstLine="1276"/>
        <w:rPr>
          <w:rFonts w:ascii="Times New Roman" w:eastAsia="Times-Roman" w:hAnsi="Times New Roman" w:cs="Times New Roman"/>
          <w:sz w:val="28"/>
          <w:szCs w:val="28"/>
          <w:lang w:val="en-US"/>
        </w:rPr>
      </w:pPr>
    </w:p>
    <w:p w:rsidR="00FB1016" w:rsidRPr="00060F3A" w:rsidRDefault="00FB1016" w:rsidP="00060F3A">
      <w:pPr>
        <w:autoSpaceDE w:val="0"/>
        <w:autoSpaceDN w:val="0"/>
        <w:adjustRightInd w:val="0"/>
        <w:ind w:firstLine="1276"/>
        <w:rPr>
          <w:rFonts w:ascii="Times New Roman" w:eastAsia="Times-Roman" w:hAnsi="Times New Roman" w:cs="Times New Roman"/>
          <w:sz w:val="28"/>
          <w:szCs w:val="28"/>
          <w:lang w:val="en-US"/>
        </w:rPr>
      </w:pPr>
      <w:r w:rsidRPr="003E6D19">
        <w:rPr>
          <w:rFonts w:ascii="Times New Roman" w:eastAsia="Times-Bold" w:hAnsi="Times New Roman" w:cs="Times New Roman"/>
          <w:b/>
          <w:bCs/>
          <w:sz w:val="28"/>
          <w:szCs w:val="28"/>
          <w:lang w:val="en-US"/>
        </w:rPr>
        <w:t>A</w:t>
      </w:r>
      <w:r w:rsidRPr="00852454">
        <w:rPr>
          <w:rFonts w:ascii="Times New Roman" w:eastAsia="Times-Bold" w:hAnsi="Times New Roman" w:cs="Times New Roman"/>
          <w:b/>
          <w:bCs/>
          <w:sz w:val="28"/>
          <w:szCs w:val="28"/>
          <w:vertAlign w:val="subscript"/>
          <w:lang w:val="en-US"/>
        </w:rPr>
        <w:t>RaA</w:t>
      </w:r>
      <w:r w:rsidRPr="00852454">
        <w:rPr>
          <w:rFonts w:ascii="Times New Roman" w:eastAsia="Times-Bold" w:hAnsi="Times New Roman" w:cs="Times New Roman"/>
          <w:b/>
          <w:bCs/>
          <w:sz w:val="28"/>
          <w:szCs w:val="28"/>
          <w:lang w:val="en-US"/>
        </w:rPr>
        <w:t xml:space="preserve">, </w:t>
      </w:r>
      <w:r w:rsidRPr="003E6D19">
        <w:rPr>
          <w:rFonts w:ascii="Times New Roman" w:eastAsia="Times-Bold" w:hAnsi="Times New Roman" w:cs="Times New Roman"/>
          <w:b/>
          <w:bCs/>
          <w:sz w:val="28"/>
          <w:szCs w:val="28"/>
          <w:lang w:val="en-US"/>
        </w:rPr>
        <w:t>A</w:t>
      </w:r>
      <w:r w:rsidRPr="00852454">
        <w:rPr>
          <w:rFonts w:ascii="Times New Roman" w:eastAsia="Times-Bold" w:hAnsi="Times New Roman" w:cs="Times New Roman"/>
          <w:b/>
          <w:bCs/>
          <w:sz w:val="28"/>
          <w:szCs w:val="28"/>
          <w:vertAlign w:val="subscript"/>
          <w:lang w:val="en-US"/>
        </w:rPr>
        <w:t>RaB</w:t>
      </w:r>
      <w:r w:rsidRPr="00852454">
        <w:rPr>
          <w:rFonts w:ascii="Times New Roman" w:eastAsia="Times-Bold" w:hAnsi="Times New Roman" w:cs="Times New Roman"/>
          <w:b/>
          <w:bCs/>
          <w:sz w:val="28"/>
          <w:szCs w:val="28"/>
          <w:lang w:val="en-US"/>
        </w:rPr>
        <w:t xml:space="preserve">, </w:t>
      </w:r>
      <w:r w:rsidRPr="00852454">
        <w:rPr>
          <w:rFonts w:ascii="Times New Roman" w:eastAsia="Times-Roman" w:hAnsi="Times New Roman" w:cs="Times New Roman"/>
          <w:b/>
          <w:sz w:val="28"/>
          <w:szCs w:val="28"/>
          <w:lang w:val="en-US"/>
        </w:rPr>
        <w:t>A</w:t>
      </w:r>
      <w:r w:rsidRPr="00852454">
        <w:rPr>
          <w:rFonts w:ascii="Times New Roman" w:eastAsia="Times-Roman" w:hAnsi="Times New Roman" w:cs="Times New Roman"/>
          <w:b/>
          <w:sz w:val="28"/>
          <w:szCs w:val="28"/>
          <w:vertAlign w:val="subscript"/>
          <w:lang w:val="en-US"/>
        </w:rPr>
        <w:t>R</w:t>
      </w:r>
      <w:r w:rsidR="00852454" w:rsidRPr="00852454">
        <w:rPr>
          <w:rFonts w:ascii="Times New Roman" w:eastAsia="Times-Roman" w:hAnsi="Times New Roman" w:cs="Times New Roman"/>
          <w:b/>
          <w:sz w:val="28"/>
          <w:szCs w:val="28"/>
          <w:vertAlign w:val="subscript"/>
        </w:rPr>
        <w:t>а</w:t>
      </w:r>
      <w:r w:rsidRPr="00852454">
        <w:rPr>
          <w:rFonts w:ascii="Times New Roman" w:eastAsia="Times-Roman" w:hAnsi="Times New Roman" w:cs="Times New Roman"/>
          <w:b/>
          <w:sz w:val="28"/>
          <w:szCs w:val="28"/>
          <w:vertAlign w:val="subscript"/>
          <w:lang w:val="en-US"/>
        </w:rPr>
        <w:t>C</w:t>
      </w:r>
      <w:r w:rsidRPr="00852454">
        <w:rPr>
          <w:rFonts w:ascii="Times New Roman" w:eastAsia="Times-Roman" w:hAnsi="Times New Roman" w:cs="Times New Roman"/>
          <w:b/>
          <w:sz w:val="28"/>
          <w:szCs w:val="28"/>
          <w:lang w:val="en-US"/>
        </w:rPr>
        <w:t>, A</w:t>
      </w:r>
      <w:r w:rsidRPr="00852454">
        <w:rPr>
          <w:rFonts w:ascii="Times New Roman" w:eastAsia="Times-Roman" w:hAnsi="Times New Roman" w:cs="Times New Roman"/>
          <w:b/>
          <w:sz w:val="28"/>
          <w:szCs w:val="28"/>
          <w:vertAlign w:val="subscript"/>
          <w:lang w:val="en-US"/>
        </w:rPr>
        <w:t>ThB</w:t>
      </w:r>
      <w:r w:rsidRPr="00852454">
        <w:rPr>
          <w:rFonts w:ascii="Times New Roman" w:eastAsia="Times-Roman" w:hAnsi="Times New Roman" w:cs="Times New Roman"/>
          <w:b/>
          <w:sz w:val="28"/>
          <w:szCs w:val="28"/>
          <w:lang w:val="en-US"/>
        </w:rPr>
        <w:t>, A</w:t>
      </w:r>
      <w:r w:rsidRPr="00852454">
        <w:rPr>
          <w:rFonts w:ascii="Times New Roman" w:eastAsia="Times-Roman" w:hAnsi="Times New Roman" w:cs="Times New Roman"/>
          <w:b/>
          <w:sz w:val="28"/>
          <w:szCs w:val="28"/>
          <w:vertAlign w:val="subscript"/>
          <w:lang w:val="en-US"/>
        </w:rPr>
        <w:t>Th</w:t>
      </w:r>
      <w:r w:rsidR="00852454" w:rsidRPr="00852454">
        <w:rPr>
          <w:rFonts w:ascii="Times New Roman" w:eastAsia="Times-Roman" w:hAnsi="Times New Roman" w:cs="Times New Roman"/>
          <w:b/>
          <w:sz w:val="28"/>
          <w:szCs w:val="28"/>
          <w:vertAlign w:val="subscript"/>
        </w:rPr>
        <w:t>С</w:t>
      </w:r>
      <w:r w:rsidR="00852454">
        <w:rPr>
          <w:rFonts w:ascii="Times New Roman" w:eastAsia="Times-Roman" w:hAnsi="Times New Roman" w:cs="Times New Roman"/>
          <w:sz w:val="28"/>
          <w:szCs w:val="28"/>
          <w:lang w:val="en-US"/>
        </w:rPr>
        <w:t xml:space="preserve"> – </w:t>
      </w:r>
      <w:r w:rsidRPr="003E6D19">
        <w:rPr>
          <w:rFonts w:ascii="Times New Roman" w:eastAsia="Times-Roman" w:hAnsi="Times New Roman" w:cs="Times New Roman"/>
          <w:sz w:val="28"/>
          <w:szCs w:val="28"/>
        </w:rPr>
        <w:t>объемная</w:t>
      </w:r>
      <w:r w:rsidRPr="00852454">
        <w:rPr>
          <w:rFonts w:ascii="Times New Roman" w:eastAsia="Times-Roman" w:hAnsi="Times New Roman" w:cs="Times New Roman"/>
          <w:sz w:val="28"/>
          <w:szCs w:val="28"/>
          <w:lang w:val="en-US"/>
        </w:rPr>
        <w:t xml:space="preserve"> </w:t>
      </w:r>
      <w:r w:rsidRPr="003E6D19">
        <w:rPr>
          <w:rFonts w:ascii="Times New Roman" w:eastAsia="Times-Roman" w:hAnsi="Times New Roman" w:cs="Times New Roman"/>
          <w:sz w:val="28"/>
          <w:szCs w:val="28"/>
        </w:rPr>
        <w:t>активность</w:t>
      </w:r>
      <w:r w:rsidRPr="00852454">
        <w:rPr>
          <w:rFonts w:ascii="Times New Roman" w:eastAsia="Times-Roman" w:hAnsi="Times New Roman" w:cs="Times New Roman"/>
          <w:sz w:val="28"/>
          <w:szCs w:val="28"/>
          <w:lang w:val="en-US"/>
        </w:rPr>
        <w:t xml:space="preserve"> </w:t>
      </w:r>
      <w:r w:rsidRPr="003E6D19">
        <w:rPr>
          <w:rFonts w:ascii="Times New Roman" w:eastAsia="Times-Roman" w:hAnsi="Times New Roman" w:cs="Times New Roman"/>
          <w:sz w:val="28"/>
          <w:szCs w:val="28"/>
        </w:rPr>
        <w:t>в</w:t>
      </w:r>
      <w:r w:rsidRPr="00852454">
        <w:rPr>
          <w:rFonts w:ascii="Times New Roman" w:eastAsia="Times-Roman" w:hAnsi="Times New Roman" w:cs="Times New Roman"/>
          <w:sz w:val="28"/>
          <w:szCs w:val="28"/>
          <w:lang w:val="en-US"/>
        </w:rPr>
        <w:t xml:space="preserve"> </w:t>
      </w:r>
      <w:r w:rsidRPr="003E6D19">
        <w:rPr>
          <w:rFonts w:ascii="Times New Roman" w:eastAsia="Times-Roman" w:hAnsi="Times New Roman" w:cs="Times New Roman"/>
          <w:sz w:val="28"/>
          <w:szCs w:val="28"/>
        </w:rPr>
        <w:t>воздухе</w:t>
      </w:r>
      <w:r w:rsidRPr="00852454">
        <w:rPr>
          <w:rFonts w:ascii="Times New Roman" w:eastAsia="Times-Roman" w:hAnsi="Times New Roman" w:cs="Times New Roman"/>
          <w:sz w:val="28"/>
          <w:szCs w:val="28"/>
          <w:lang w:val="en-US"/>
        </w:rPr>
        <w:t xml:space="preserve"> </w:t>
      </w:r>
      <w:r w:rsidRPr="003E6D19">
        <w:rPr>
          <w:rFonts w:ascii="Times New Roman" w:eastAsia="Times-Bold" w:hAnsi="Times New Roman" w:cs="Times New Roman"/>
          <w:b/>
          <w:bCs/>
          <w:sz w:val="28"/>
          <w:szCs w:val="28"/>
          <w:lang w:val="en-US"/>
        </w:rPr>
        <w:t>RaA</w:t>
      </w:r>
      <w:r w:rsidRPr="00852454">
        <w:rPr>
          <w:rFonts w:ascii="Times New Roman" w:eastAsia="Times-Bold" w:hAnsi="Times New Roman" w:cs="Times New Roman"/>
          <w:b/>
          <w:bCs/>
          <w:sz w:val="28"/>
          <w:szCs w:val="28"/>
          <w:lang w:val="en-US"/>
        </w:rPr>
        <w:t xml:space="preserve"> </w:t>
      </w:r>
      <w:r w:rsidRPr="00852454">
        <w:rPr>
          <w:rFonts w:ascii="Times New Roman" w:eastAsia="Times-Roman" w:hAnsi="Times New Roman" w:cs="Times New Roman"/>
          <w:sz w:val="28"/>
          <w:szCs w:val="28"/>
          <w:lang w:val="en-US"/>
        </w:rPr>
        <w:t>(</w:t>
      </w:r>
      <w:r w:rsidRPr="00060F3A">
        <w:rPr>
          <w:rFonts w:ascii="Times New Roman" w:eastAsia="Times-Roman" w:hAnsi="Times New Roman" w:cs="Times New Roman"/>
          <w:b/>
          <w:sz w:val="28"/>
          <w:szCs w:val="28"/>
          <w:vertAlign w:val="superscript"/>
          <w:lang w:val="en-US"/>
        </w:rPr>
        <w:t>218</w:t>
      </w:r>
      <w:r w:rsidRPr="00060F3A">
        <w:rPr>
          <w:rFonts w:ascii="Times New Roman" w:eastAsia="Times-Roman" w:hAnsi="Times New Roman" w:cs="Times New Roman"/>
          <w:b/>
          <w:sz w:val="28"/>
          <w:szCs w:val="28"/>
          <w:lang w:val="en-US"/>
        </w:rPr>
        <w:t xml:space="preserve">Po), </w:t>
      </w:r>
      <w:r w:rsidRPr="00060F3A">
        <w:rPr>
          <w:rFonts w:ascii="Times New Roman" w:eastAsia="Times-Bold" w:hAnsi="Times New Roman" w:cs="Times New Roman"/>
          <w:b/>
          <w:bCs/>
          <w:sz w:val="28"/>
          <w:szCs w:val="28"/>
          <w:lang w:val="en-US"/>
        </w:rPr>
        <w:t>RaB</w:t>
      </w:r>
      <w:r w:rsidR="00060F3A" w:rsidRPr="00060F3A">
        <w:rPr>
          <w:rFonts w:ascii="Times New Roman" w:eastAsia="Times-Bold" w:hAnsi="Times New Roman" w:cs="Times New Roman"/>
          <w:b/>
          <w:bCs/>
          <w:sz w:val="28"/>
          <w:szCs w:val="28"/>
          <w:lang w:val="en-US"/>
        </w:rPr>
        <w:t xml:space="preserve"> </w:t>
      </w:r>
      <w:r w:rsidRPr="00060F3A">
        <w:rPr>
          <w:rFonts w:ascii="Times New Roman" w:eastAsia="Times-Roman" w:hAnsi="Times New Roman" w:cs="Times New Roman"/>
          <w:b/>
          <w:sz w:val="28"/>
          <w:szCs w:val="28"/>
          <w:lang w:val="en-US"/>
        </w:rPr>
        <w:t xml:space="preserve">(2,4Pb), </w:t>
      </w:r>
      <w:r w:rsidRPr="00060F3A">
        <w:rPr>
          <w:rFonts w:ascii="Times New Roman" w:eastAsia="Times-Bold" w:hAnsi="Times New Roman" w:cs="Times New Roman"/>
          <w:b/>
          <w:bCs/>
          <w:sz w:val="28"/>
          <w:szCs w:val="28"/>
          <w:lang w:val="en-US"/>
        </w:rPr>
        <w:t xml:space="preserve">RaC </w:t>
      </w:r>
      <w:r w:rsidRPr="00060F3A">
        <w:rPr>
          <w:rFonts w:ascii="Times New Roman" w:eastAsia="Times-Roman" w:hAnsi="Times New Roman" w:cs="Times New Roman"/>
          <w:b/>
          <w:sz w:val="28"/>
          <w:szCs w:val="28"/>
          <w:lang w:val="en-US"/>
        </w:rPr>
        <w:t>(</w:t>
      </w:r>
      <w:r w:rsidRPr="00060F3A">
        <w:rPr>
          <w:rFonts w:ascii="Times New Roman" w:eastAsia="Times-Roman" w:hAnsi="Times New Roman" w:cs="Times New Roman"/>
          <w:b/>
          <w:sz w:val="28"/>
          <w:szCs w:val="28"/>
          <w:vertAlign w:val="superscript"/>
          <w:lang w:val="en-US"/>
        </w:rPr>
        <w:t>214</w:t>
      </w:r>
      <w:r w:rsidRPr="00060F3A">
        <w:rPr>
          <w:rFonts w:ascii="Times New Roman" w:eastAsia="Times-Roman" w:hAnsi="Times New Roman" w:cs="Times New Roman"/>
          <w:b/>
          <w:sz w:val="28"/>
          <w:szCs w:val="28"/>
          <w:lang w:val="en-US"/>
        </w:rPr>
        <w:t xml:space="preserve">Bi), </w:t>
      </w:r>
      <w:r w:rsidRPr="00060F3A">
        <w:rPr>
          <w:rFonts w:ascii="Times New Roman" w:eastAsia="Times-Bold" w:hAnsi="Times New Roman" w:cs="Times New Roman"/>
          <w:b/>
          <w:bCs/>
          <w:sz w:val="28"/>
          <w:szCs w:val="28"/>
          <w:lang w:val="en-US"/>
        </w:rPr>
        <w:t xml:space="preserve">ThB </w:t>
      </w:r>
      <w:r w:rsidRPr="00060F3A">
        <w:rPr>
          <w:rFonts w:ascii="Times New Roman" w:eastAsia="Times-Roman" w:hAnsi="Times New Roman" w:cs="Times New Roman"/>
          <w:b/>
          <w:sz w:val="28"/>
          <w:szCs w:val="28"/>
          <w:lang w:val="en-US"/>
        </w:rPr>
        <w:t>(</w:t>
      </w:r>
      <w:r w:rsidRPr="00060F3A">
        <w:rPr>
          <w:rFonts w:ascii="Times New Roman" w:eastAsia="Times-Roman" w:hAnsi="Times New Roman" w:cs="Times New Roman"/>
          <w:b/>
          <w:sz w:val="28"/>
          <w:szCs w:val="28"/>
          <w:vertAlign w:val="superscript"/>
          <w:lang w:val="en-US"/>
        </w:rPr>
        <w:t>212</w:t>
      </w:r>
      <w:r w:rsidRPr="00060F3A">
        <w:rPr>
          <w:rFonts w:ascii="Times New Roman" w:eastAsia="Times-Roman" w:hAnsi="Times New Roman" w:cs="Times New Roman"/>
          <w:b/>
          <w:sz w:val="28"/>
          <w:szCs w:val="28"/>
          <w:lang w:val="en-US"/>
        </w:rPr>
        <w:t xml:space="preserve">Pb) </w:t>
      </w:r>
      <w:r w:rsidRPr="00060F3A">
        <w:rPr>
          <w:rFonts w:ascii="Times New Roman" w:eastAsia="Times-Roman" w:hAnsi="Times New Roman" w:cs="Times New Roman"/>
          <w:sz w:val="28"/>
          <w:szCs w:val="28"/>
        </w:rPr>
        <w:t>и</w:t>
      </w:r>
      <w:r w:rsidRPr="00060F3A">
        <w:rPr>
          <w:rFonts w:ascii="Times New Roman" w:eastAsia="Times-Roman" w:hAnsi="Times New Roman" w:cs="Times New Roman"/>
          <w:b/>
          <w:sz w:val="28"/>
          <w:szCs w:val="28"/>
          <w:lang w:val="en-US"/>
        </w:rPr>
        <w:t xml:space="preserve"> </w:t>
      </w:r>
      <w:r w:rsidRPr="00060F3A">
        <w:rPr>
          <w:rFonts w:ascii="Times New Roman" w:eastAsia="Times-Bold" w:hAnsi="Times New Roman" w:cs="Times New Roman"/>
          <w:b/>
          <w:bCs/>
          <w:sz w:val="28"/>
          <w:szCs w:val="28"/>
          <w:lang w:val="en-US"/>
        </w:rPr>
        <w:t xml:space="preserve">ThC </w:t>
      </w:r>
      <w:r w:rsidRPr="00060F3A">
        <w:rPr>
          <w:rFonts w:ascii="Times New Roman" w:eastAsia="Times-Roman" w:hAnsi="Times New Roman" w:cs="Times New Roman"/>
          <w:b/>
          <w:sz w:val="28"/>
          <w:szCs w:val="28"/>
          <w:lang w:val="en-US"/>
        </w:rPr>
        <w:t>(</w:t>
      </w:r>
      <w:r w:rsidRPr="00060F3A">
        <w:rPr>
          <w:rFonts w:ascii="Times New Roman" w:eastAsia="Times-Roman" w:hAnsi="Times New Roman" w:cs="Times New Roman"/>
          <w:b/>
          <w:sz w:val="28"/>
          <w:szCs w:val="28"/>
          <w:vertAlign w:val="superscript"/>
          <w:lang w:val="en-US"/>
        </w:rPr>
        <w:t>212</w:t>
      </w:r>
      <w:r w:rsidRPr="00060F3A">
        <w:rPr>
          <w:rFonts w:ascii="Times New Roman" w:eastAsia="Times-Roman" w:hAnsi="Times New Roman" w:cs="Times New Roman"/>
          <w:b/>
          <w:sz w:val="28"/>
          <w:szCs w:val="28"/>
          <w:lang w:val="en-US"/>
        </w:rPr>
        <w:t>Bi)</w:t>
      </w:r>
      <w:r w:rsidRPr="00060F3A">
        <w:rPr>
          <w:rFonts w:ascii="Times New Roman" w:eastAsia="Times-Roman" w:hAnsi="Times New Roman" w:cs="Times New Roman"/>
          <w:sz w:val="28"/>
          <w:szCs w:val="28"/>
          <w:lang w:val="en-US"/>
        </w:rPr>
        <w:t xml:space="preserve">, </w:t>
      </w:r>
      <w:r w:rsidRPr="003E6D19">
        <w:rPr>
          <w:rFonts w:ascii="Times New Roman" w:eastAsia="Times-Roman" w:hAnsi="Times New Roman" w:cs="Times New Roman"/>
          <w:sz w:val="28"/>
          <w:szCs w:val="28"/>
        </w:rPr>
        <w:t>соответственно</w:t>
      </w:r>
      <w:r w:rsidRPr="00060F3A">
        <w:rPr>
          <w:rFonts w:ascii="Times New Roman" w:eastAsia="Times-Roman" w:hAnsi="Times New Roman" w:cs="Times New Roman"/>
          <w:sz w:val="28"/>
          <w:szCs w:val="28"/>
          <w:lang w:val="en-US"/>
        </w:rPr>
        <w:t xml:space="preserve">, </w:t>
      </w:r>
      <w:r w:rsidRPr="003E6D19">
        <w:rPr>
          <w:rFonts w:ascii="Times New Roman" w:eastAsia="Times-Roman" w:hAnsi="Times New Roman" w:cs="Times New Roman"/>
          <w:sz w:val="28"/>
          <w:szCs w:val="28"/>
        </w:rPr>
        <w:t>Бк</w:t>
      </w:r>
      <w:r w:rsidRPr="00060F3A">
        <w:rPr>
          <w:rFonts w:ascii="Times New Roman" w:eastAsia="Times-Roman" w:hAnsi="Times New Roman" w:cs="Times New Roman"/>
          <w:sz w:val="28"/>
          <w:szCs w:val="28"/>
          <w:lang w:val="en-US"/>
        </w:rPr>
        <w:t>/</w:t>
      </w:r>
      <w:r w:rsidRPr="003E6D19">
        <w:rPr>
          <w:rFonts w:ascii="Times New Roman" w:eastAsia="Times-Roman" w:hAnsi="Times New Roman" w:cs="Times New Roman"/>
          <w:sz w:val="28"/>
          <w:szCs w:val="28"/>
        </w:rPr>
        <w:t>м</w:t>
      </w:r>
      <w:r w:rsidRPr="00060F3A">
        <w:rPr>
          <w:rFonts w:ascii="Times New Roman" w:eastAsia="Times-Roman" w:hAnsi="Times New Roman" w:cs="Times New Roman"/>
          <w:sz w:val="28"/>
          <w:szCs w:val="28"/>
          <w:vertAlign w:val="superscript"/>
          <w:lang w:val="en-US"/>
        </w:rPr>
        <w:t>3</w:t>
      </w:r>
      <w:r w:rsidRPr="00060F3A">
        <w:rPr>
          <w:rFonts w:ascii="Times New Roman" w:eastAsia="Times-Roman" w:hAnsi="Times New Roman" w:cs="Times New Roman"/>
          <w:sz w:val="28"/>
          <w:szCs w:val="28"/>
          <w:lang w:val="en-US"/>
        </w:rPr>
        <w:t>.</w:t>
      </w:r>
    </w:p>
    <w:p w:rsidR="00FB1016" w:rsidRDefault="00FB1016" w:rsidP="007E164E">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 xml:space="preserve">Допускается проводить оценку </w:t>
      </w:r>
      <w:r w:rsidR="007E164E" w:rsidRPr="007E164E">
        <w:rPr>
          <w:rFonts w:ascii="Times New Roman" w:eastAsia="Times-Roman" w:hAnsi="Times New Roman" w:cs="Times New Roman"/>
          <w:b/>
          <w:sz w:val="28"/>
          <w:szCs w:val="28"/>
        </w:rPr>
        <w:t>Э</w:t>
      </w:r>
      <w:r w:rsidRPr="003E6D19">
        <w:rPr>
          <w:rFonts w:ascii="Times New Roman" w:eastAsia="Times-Bold" w:hAnsi="Times New Roman" w:cs="Times New Roman"/>
          <w:b/>
          <w:bCs/>
          <w:sz w:val="28"/>
          <w:szCs w:val="28"/>
        </w:rPr>
        <w:t>POA</w:t>
      </w:r>
      <w:r w:rsidRPr="007E164E">
        <w:rPr>
          <w:rFonts w:ascii="Times New Roman" w:eastAsia="Times-Bold" w:hAnsi="Times New Roman" w:cs="Times New Roman"/>
          <w:b/>
          <w:bCs/>
          <w:sz w:val="28"/>
          <w:szCs w:val="28"/>
          <w:vertAlign w:val="subscript"/>
        </w:rPr>
        <w:t>Rn</w:t>
      </w:r>
      <w:r w:rsidRPr="003E6D19">
        <w:rPr>
          <w:rFonts w:ascii="Times New Roman" w:eastAsia="Times-Bold" w:hAnsi="Times New Roman" w:cs="Times New Roman"/>
          <w:b/>
          <w:bCs/>
          <w:sz w:val="28"/>
          <w:szCs w:val="28"/>
        </w:rPr>
        <w:t xml:space="preserve"> </w:t>
      </w:r>
      <w:r w:rsidRPr="003E6D19">
        <w:rPr>
          <w:rFonts w:ascii="Times New Roman" w:eastAsia="Times-Roman" w:hAnsi="Times New Roman" w:cs="Times New Roman"/>
          <w:sz w:val="28"/>
          <w:szCs w:val="28"/>
        </w:rPr>
        <w:t>по результатам измерений</w:t>
      </w:r>
      <w:r w:rsidR="007E164E">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 xml:space="preserve">объемной активности радона </w:t>
      </w:r>
      <w:r w:rsidRPr="007E164E">
        <w:rPr>
          <w:rFonts w:ascii="Times New Roman" w:eastAsia="Times-Roman" w:hAnsi="Times New Roman" w:cs="Times New Roman"/>
          <w:b/>
          <w:sz w:val="28"/>
          <w:szCs w:val="28"/>
        </w:rPr>
        <w:t>(A</w:t>
      </w:r>
      <w:r w:rsidRPr="007E164E">
        <w:rPr>
          <w:rFonts w:ascii="Times New Roman" w:eastAsia="Times-Roman" w:hAnsi="Times New Roman" w:cs="Times New Roman"/>
          <w:b/>
          <w:sz w:val="28"/>
          <w:szCs w:val="28"/>
          <w:vertAlign w:val="subscript"/>
        </w:rPr>
        <w:t>Rn</w:t>
      </w:r>
      <w:r w:rsidRPr="007E164E">
        <w:rPr>
          <w:rFonts w:ascii="Times New Roman" w:eastAsia="Times-Roman" w:hAnsi="Times New Roman" w:cs="Times New Roman"/>
          <w:b/>
          <w:sz w:val="28"/>
          <w:szCs w:val="28"/>
        </w:rPr>
        <w:t>)</w:t>
      </w:r>
      <w:r w:rsidRPr="003E6D19">
        <w:rPr>
          <w:rFonts w:ascii="Times New Roman" w:eastAsia="Times-Roman" w:hAnsi="Times New Roman" w:cs="Times New Roman"/>
          <w:sz w:val="28"/>
          <w:szCs w:val="28"/>
        </w:rPr>
        <w:t>. В этом случае для пересчета измеренных</w:t>
      </w:r>
      <w:r w:rsidR="007E164E">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 xml:space="preserve">значений </w:t>
      </w:r>
      <w:r w:rsidRPr="007E164E">
        <w:rPr>
          <w:rFonts w:ascii="Times New Roman" w:eastAsia="Times-Roman" w:hAnsi="Times New Roman" w:cs="Times New Roman"/>
          <w:b/>
          <w:sz w:val="28"/>
          <w:szCs w:val="28"/>
        </w:rPr>
        <w:t>A</w:t>
      </w:r>
      <w:r w:rsidRPr="007E164E">
        <w:rPr>
          <w:rFonts w:ascii="Times New Roman" w:eastAsia="Times-Roman" w:hAnsi="Times New Roman" w:cs="Times New Roman"/>
          <w:b/>
          <w:sz w:val="28"/>
          <w:szCs w:val="28"/>
          <w:vertAlign w:val="subscript"/>
        </w:rPr>
        <w:t>Rn</w:t>
      </w:r>
      <w:r w:rsidRPr="003E6D19">
        <w:rPr>
          <w:rFonts w:ascii="Times New Roman" w:eastAsia="Times-Roman" w:hAnsi="Times New Roman" w:cs="Times New Roman"/>
          <w:sz w:val="28"/>
          <w:szCs w:val="28"/>
        </w:rPr>
        <w:t xml:space="preserve"> в значение </w:t>
      </w:r>
      <w:r w:rsidRPr="003E6D19">
        <w:rPr>
          <w:rFonts w:ascii="Times New Roman" w:eastAsia="Times-Bold" w:hAnsi="Times New Roman" w:cs="Times New Roman"/>
          <w:b/>
          <w:bCs/>
          <w:sz w:val="28"/>
          <w:szCs w:val="28"/>
        </w:rPr>
        <w:t>ЭРОА</w:t>
      </w:r>
      <w:r w:rsidR="007E164E" w:rsidRPr="00AC00D5">
        <w:rPr>
          <w:rFonts w:ascii="Times New Roman" w:eastAsia="Times-Bold" w:hAnsi="Times New Roman" w:cs="Times New Roman"/>
          <w:b/>
          <w:bCs/>
          <w:sz w:val="28"/>
          <w:szCs w:val="28"/>
          <w:vertAlign w:val="subscript"/>
          <w:lang w:val="en-US"/>
        </w:rPr>
        <w:t>Rn</w:t>
      </w:r>
      <w:r w:rsidRPr="003E6D19">
        <w:rPr>
          <w:rFonts w:ascii="Times New Roman" w:eastAsia="Times-Bold" w:hAnsi="Times New Roman" w:cs="Times New Roman"/>
          <w:b/>
          <w:bCs/>
          <w:sz w:val="28"/>
          <w:szCs w:val="28"/>
        </w:rPr>
        <w:t xml:space="preserve"> </w:t>
      </w:r>
      <w:r w:rsidR="007E164E">
        <w:rPr>
          <w:rFonts w:ascii="Times New Roman" w:eastAsia="Times-Roman" w:hAnsi="Times New Roman" w:cs="Times New Roman"/>
          <w:sz w:val="28"/>
          <w:szCs w:val="28"/>
        </w:rPr>
        <w:t xml:space="preserve">используется коэффициент </w:t>
      </w:r>
      <w:r w:rsidR="007E164E" w:rsidRPr="007E164E">
        <w:rPr>
          <w:rFonts w:ascii="Times New Roman" w:eastAsia="Times-Roman" w:hAnsi="Times New Roman" w:cs="Times New Roman"/>
          <w:b/>
          <w:sz w:val="28"/>
          <w:szCs w:val="28"/>
        </w:rPr>
        <w:t>F</w:t>
      </w:r>
      <w:r w:rsidR="007E164E" w:rsidRPr="007E164E">
        <w:rPr>
          <w:rFonts w:ascii="Times New Roman" w:eastAsia="Times-Roman" w:hAnsi="Times New Roman" w:cs="Times New Roman"/>
          <w:b/>
          <w:sz w:val="28"/>
          <w:szCs w:val="28"/>
          <w:vertAlign w:val="subscript"/>
        </w:rPr>
        <w:t>R</w:t>
      </w:r>
      <w:r w:rsidR="007E164E" w:rsidRPr="007E164E">
        <w:rPr>
          <w:rFonts w:ascii="Times New Roman" w:eastAsia="Times-Roman" w:hAnsi="Times New Roman" w:cs="Times New Roman"/>
          <w:b/>
          <w:sz w:val="28"/>
          <w:szCs w:val="28"/>
          <w:vertAlign w:val="subscript"/>
          <w:lang w:val="en-US"/>
        </w:rPr>
        <w:t>n</w:t>
      </w:r>
      <w:r w:rsidRPr="003E6D19">
        <w:rPr>
          <w:rFonts w:ascii="Times New Roman" w:eastAsia="Times-Roman" w:hAnsi="Times New Roman" w:cs="Times New Roman"/>
          <w:sz w:val="28"/>
          <w:szCs w:val="28"/>
        </w:rPr>
        <w:t>, характеризующий</w:t>
      </w:r>
      <w:r w:rsidR="007E164E" w:rsidRPr="00FC62E8">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сдвиг радиоактивного равновесия между радоном и его дочерними продуктами</w:t>
      </w:r>
      <w:r w:rsidR="007E164E" w:rsidRPr="00FC62E8">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в воздухе:</w:t>
      </w:r>
    </w:p>
    <w:p w:rsidR="00FC62E8" w:rsidRPr="003E6D19" w:rsidRDefault="00FC62E8" w:rsidP="007E164E">
      <w:pPr>
        <w:autoSpaceDE w:val="0"/>
        <w:autoSpaceDN w:val="0"/>
        <w:adjustRightInd w:val="0"/>
        <w:rPr>
          <w:rFonts w:ascii="Times New Roman" w:eastAsia="Times-Roman" w:hAnsi="Times New Roman" w:cs="Times New Roman"/>
          <w:sz w:val="28"/>
          <w:szCs w:val="28"/>
        </w:rPr>
      </w:pPr>
    </w:p>
    <w:p w:rsidR="00FB1016" w:rsidRPr="00AF4312" w:rsidRDefault="00FC62E8" w:rsidP="00FC62E8">
      <w:pPr>
        <w:autoSpaceDE w:val="0"/>
        <w:autoSpaceDN w:val="0"/>
        <w:adjustRightInd w:val="0"/>
        <w:ind w:firstLine="0"/>
        <w:jc w:val="center"/>
        <w:rPr>
          <w:rFonts w:ascii="Times New Roman" w:eastAsia="Times-Roman" w:hAnsi="Times New Roman" w:cs="Times New Roman"/>
          <w:b/>
          <w:sz w:val="28"/>
          <w:szCs w:val="28"/>
        </w:rPr>
      </w:pPr>
      <w:r w:rsidRPr="00AF4312">
        <w:rPr>
          <w:rFonts w:ascii="Times New Roman" w:eastAsia="Times-Bold" w:hAnsi="Times New Roman" w:cs="Times New Roman"/>
          <w:b/>
          <w:bCs/>
          <w:sz w:val="28"/>
          <w:szCs w:val="28"/>
        </w:rPr>
        <w:t>Э</w:t>
      </w:r>
      <w:r w:rsidR="00FB1016" w:rsidRPr="00AF4312">
        <w:rPr>
          <w:rFonts w:ascii="Times New Roman" w:eastAsia="Times-Bold" w:hAnsi="Times New Roman" w:cs="Times New Roman"/>
          <w:b/>
          <w:bCs/>
          <w:sz w:val="28"/>
          <w:szCs w:val="28"/>
        </w:rPr>
        <w:t>POA</w:t>
      </w:r>
      <w:r w:rsidR="00FB1016" w:rsidRPr="00AF4312">
        <w:rPr>
          <w:rFonts w:ascii="Times New Roman" w:eastAsia="Times-Bold" w:hAnsi="Times New Roman" w:cs="Times New Roman"/>
          <w:b/>
          <w:bCs/>
          <w:sz w:val="28"/>
          <w:szCs w:val="28"/>
          <w:vertAlign w:val="subscript"/>
        </w:rPr>
        <w:t>Rn</w:t>
      </w:r>
      <w:r w:rsidR="00FB1016" w:rsidRPr="00AF4312">
        <w:rPr>
          <w:rFonts w:ascii="Times New Roman" w:eastAsia="Times-Bold" w:hAnsi="Times New Roman" w:cs="Times New Roman"/>
          <w:b/>
          <w:bCs/>
          <w:sz w:val="28"/>
          <w:szCs w:val="28"/>
        </w:rPr>
        <w:t xml:space="preserve"> </w:t>
      </w:r>
      <w:r w:rsidR="00FB1016" w:rsidRPr="00AF4312">
        <w:rPr>
          <w:rFonts w:ascii="Times New Roman" w:eastAsia="Times-Roman" w:hAnsi="Times New Roman" w:cs="Times New Roman"/>
          <w:b/>
          <w:sz w:val="28"/>
          <w:szCs w:val="28"/>
        </w:rPr>
        <w:t>= F</w:t>
      </w:r>
      <w:r w:rsidR="00FB1016" w:rsidRPr="00AF4312">
        <w:rPr>
          <w:rFonts w:ascii="Times New Roman" w:eastAsia="Times-Roman" w:hAnsi="Times New Roman" w:cs="Times New Roman"/>
          <w:b/>
          <w:sz w:val="28"/>
          <w:szCs w:val="28"/>
          <w:vertAlign w:val="subscript"/>
        </w:rPr>
        <w:t>Rn</w:t>
      </w:r>
      <w:r w:rsidR="00AF4312" w:rsidRPr="00AA507E">
        <w:rPr>
          <w:rFonts w:ascii="Times New Roman" w:eastAsia="Times-Roman" w:hAnsi="Times New Roman" w:cs="Times New Roman"/>
          <w:b/>
          <w:sz w:val="28"/>
          <w:szCs w:val="28"/>
        </w:rPr>
        <w:t xml:space="preserve"> </w:t>
      </w:r>
      <w:r w:rsidRPr="00AF4312">
        <w:rPr>
          <w:rFonts w:ascii="Times New Roman" w:eastAsia="Times-Roman" w:hAnsi="Times New Roman" w:cs="Times New Roman"/>
          <w:b/>
          <w:sz w:val="28"/>
          <w:szCs w:val="28"/>
        </w:rPr>
        <w:t>x</w:t>
      </w:r>
      <w:r w:rsidR="00AF4312" w:rsidRPr="00AA507E">
        <w:rPr>
          <w:rFonts w:ascii="Times New Roman" w:eastAsia="Times-Roman" w:hAnsi="Times New Roman" w:cs="Times New Roman"/>
          <w:b/>
          <w:sz w:val="28"/>
          <w:szCs w:val="28"/>
        </w:rPr>
        <w:t xml:space="preserve"> </w:t>
      </w:r>
      <w:r w:rsidR="00FB1016" w:rsidRPr="00AF4312">
        <w:rPr>
          <w:rFonts w:ascii="Times New Roman" w:eastAsia="Times-Roman" w:hAnsi="Times New Roman" w:cs="Times New Roman"/>
          <w:b/>
          <w:sz w:val="28"/>
          <w:szCs w:val="28"/>
        </w:rPr>
        <w:t>A</w:t>
      </w:r>
      <w:r w:rsidR="00FB1016" w:rsidRPr="00AF4312">
        <w:rPr>
          <w:rFonts w:ascii="Times New Roman" w:eastAsia="Times-Roman" w:hAnsi="Times New Roman" w:cs="Times New Roman"/>
          <w:b/>
          <w:sz w:val="28"/>
          <w:szCs w:val="28"/>
          <w:vertAlign w:val="subscript"/>
        </w:rPr>
        <w:t>R</w:t>
      </w:r>
      <w:r w:rsidRPr="00AF4312">
        <w:rPr>
          <w:rFonts w:ascii="Times New Roman" w:eastAsia="Times-Roman" w:hAnsi="Times New Roman" w:cs="Times New Roman"/>
          <w:b/>
          <w:sz w:val="28"/>
          <w:szCs w:val="28"/>
          <w:vertAlign w:val="subscript"/>
          <w:lang w:val="en-US"/>
        </w:rPr>
        <w:t>n</w:t>
      </w:r>
      <w:r w:rsidR="00FB1016" w:rsidRPr="00AF4312">
        <w:rPr>
          <w:rFonts w:ascii="Times New Roman" w:eastAsia="Times-Roman" w:hAnsi="Times New Roman" w:cs="Times New Roman"/>
          <w:b/>
          <w:sz w:val="28"/>
          <w:szCs w:val="28"/>
          <w:vertAlign w:val="subscript"/>
        </w:rPr>
        <w:t xml:space="preserve"> </w:t>
      </w:r>
      <w:r w:rsidRPr="00AF4312">
        <w:rPr>
          <w:rFonts w:ascii="Times New Roman" w:eastAsia="Times-Roman" w:hAnsi="Times New Roman" w:cs="Times New Roman"/>
          <w:b/>
          <w:sz w:val="28"/>
          <w:szCs w:val="28"/>
        </w:rPr>
        <w:t xml:space="preserve">   </w:t>
      </w:r>
      <w:r w:rsidR="00AF4312" w:rsidRPr="00AA507E">
        <w:rPr>
          <w:rFonts w:ascii="Times New Roman" w:eastAsia="Times-Roman" w:hAnsi="Times New Roman" w:cs="Times New Roman"/>
          <w:b/>
          <w:sz w:val="28"/>
          <w:szCs w:val="28"/>
        </w:rPr>
        <w:t xml:space="preserve">     </w:t>
      </w:r>
      <w:r w:rsidRPr="00AF4312">
        <w:rPr>
          <w:rFonts w:ascii="Times New Roman" w:eastAsia="Times-Roman" w:hAnsi="Times New Roman" w:cs="Times New Roman"/>
          <w:b/>
          <w:sz w:val="28"/>
          <w:szCs w:val="28"/>
        </w:rPr>
        <w:t xml:space="preserve">  </w:t>
      </w:r>
      <w:r w:rsidR="00FB1016" w:rsidRPr="00AF4312">
        <w:rPr>
          <w:rFonts w:ascii="Times New Roman" w:eastAsia="Times-Roman" w:hAnsi="Times New Roman" w:cs="Times New Roman"/>
          <w:b/>
          <w:sz w:val="28"/>
          <w:szCs w:val="28"/>
        </w:rPr>
        <w:t>(</w:t>
      </w:r>
      <w:r w:rsidR="00AF4312" w:rsidRPr="00AA507E">
        <w:rPr>
          <w:rFonts w:ascii="Times New Roman" w:eastAsia="Times-Roman" w:hAnsi="Times New Roman" w:cs="Times New Roman"/>
          <w:b/>
          <w:sz w:val="28"/>
          <w:szCs w:val="28"/>
        </w:rPr>
        <w:t>4</w:t>
      </w:r>
      <w:r w:rsidR="00FB1016" w:rsidRPr="00AF4312">
        <w:rPr>
          <w:rFonts w:ascii="Times New Roman" w:eastAsia="Times-Roman" w:hAnsi="Times New Roman" w:cs="Times New Roman"/>
          <w:b/>
          <w:sz w:val="28"/>
          <w:szCs w:val="28"/>
        </w:rPr>
        <w:t>)</w:t>
      </w:r>
    </w:p>
    <w:p w:rsidR="00FC62E8" w:rsidRPr="00AF4312" w:rsidRDefault="00FC62E8" w:rsidP="003E6D19">
      <w:pPr>
        <w:autoSpaceDE w:val="0"/>
        <w:autoSpaceDN w:val="0"/>
        <w:adjustRightInd w:val="0"/>
        <w:ind w:firstLine="0"/>
        <w:rPr>
          <w:rFonts w:ascii="Times New Roman" w:eastAsia="Times-Roman" w:hAnsi="Times New Roman" w:cs="Times New Roman"/>
          <w:b/>
          <w:sz w:val="28"/>
          <w:szCs w:val="28"/>
        </w:rPr>
      </w:pPr>
    </w:p>
    <w:p w:rsidR="00FB1016" w:rsidRPr="003E6D19" w:rsidRDefault="00FB1016" w:rsidP="00AF4312">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 xml:space="preserve">Значения </w:t>
      </w:r>
      <w:r w:rsidR="00AF4312" w:rsidRPr="00AF4312">
        <w:rPr>
          <w:rFonts w:ascii="Times New Roman" w:eastAsia="Times-Roman" w:hAnsi="Times New Roman" w:cs="Times New Roman"/>
          <w:b/>
          <w:sz w:val="28"/>
          <w:szCs w:val="28"/>
        </w:rPr>
        <w:t>F</w:t>
      </w:r>
      <w:r w:rsidR="00AF4312" w:rsidRPr="00AF4312">
        <w:rPr>
          <w:rFonts w:ascii="Times New Roman" w:eastAsia="Times-Roman" w:hAnsi="Times New Roman" w:cs="Times New Roman"/>
          <w:b/>
          <w:sz w:val="28"/>
          <w:szCs w:val="28"/>
          <w:vertAlign w:val="subscript"/>
        </w:rPr>
        <w:t>Rn</w:t>
      </w:r>
      <w:r w:rsidRPr="003E6D19">
        <w:rPr>
          <w:rFonts w:ascii="Times New Roman" w:eastAsia="Times-Roman" w:hAnsi="Times New Roman" w:cs="Times New Roman"/>
          <w:sz w:val="28"/>
          <w:szCs w:val="28"/>
        </w:rPr>
        <w:t xml:space="preserve"> определяют экспериментальным путем по результатам одновременных</w:t>
      </w:r>
      <w:r w:rsidR="00AF4312" w:rsidRPr="00AF4312">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 xml:space="preserve">измерений </w:t>
      </w:r>
      <w:r w:rsidRPr="003E6D19">
        <w:rPr>
          <w:rFonts w:ascii="Times New Roman" w:eastAsia="Times-Bold" w:hAnsi="Times New Roman" w:cs="Times New Roman"/>
          <w:b/>
          <w:bCs/>
          <w:sz w:val="28"/>
          <w:szCs w:val="28"/>
        </w:rPr>
        <w:t>A</w:t>
      </w:r>
      <w:r w:rsidRPr="00AF4312">
        <w:rPr>
          <w:rFonts w:ascii="Times New Roman" w:eastAsia="Times-Bold" w:hAnsi="Times New Roman" w:cs="Times New Roman"/>
          <w:b/>
          <w:bCs/>
          <w:sz w:val="28"/>
          <w:szCs w:val="28"/>
          <w:vertAlign w:val="subscript"/>
        </w:rPr>
        <w:t>Rn</w:t>
      </w:r>
      <w:r w:rsidRPr="003E6D19">
        <w:rPr>
          <w:rFonts w:ascii="Times New Roman" w:eastAsia="Times-Bold" w:hAnsi="Times New Roman" w:cs="Times New Roman"/>
          <w:b/>
          <w:bCs/>
          <w:sz w:val="28"/>
          <w:szCs w:val="28"/>
        </w:rPr>
        <w:t xml:space="preserve"> </w:t>
      </w:r>
      <w:r w:rsidRPr="003E6D19">
        <w:rPr>
          <w:rFonts w:ascii="Times New Roman" w:eastAsia="Times-Roman" w:hAnsi="Times New Roman" w:cs="Times New Roman"/>
          <w:sz w:val="28"/>
          <w:szCs w:val="28"/>
        </w:rPr>
        <w:t xml:space="preserve">и </w:t>
      </w:r>
      <w:r w:rsidR="00AF4312">
        <w:rPr>
          <w:rFonts w:ascii="Times New Roman" w:eastAsia="Times-Bold" w:hAnsi="Times New Roman" w:cs="Times New Roman"/>
          <w:b/>
          <w:bCs/>
          <w:sz w:val="28"/>
          <w:szCs w:val="28"/>
        </w:rPr>
        <w:t>Э</w:t>
      </w:r>
      <w:r w:rsidRPr="003E6D19">
        <w:rPr>
          <w:rFonts w:ascii="Times New Roman" w:eastAsia="Times-Bold" w:hAnsi="Times New Roman" w:cs="Times New Roman"/>
          <w:b/>
          <w:bCs/>
          <w:sz w:val="28"/>
          <w:szCs w:val="28"/>
        </w:rPr>
        <w:t>POA</w:t>
      </w:r>
      <w:r w:rsidRPr="00AF4312">
        <w:rPr>
          <w:rFonts w:ascii="Times New Roman" w:eastAsia="Times-Bold" w:hAnsi="Times New Roman" w:cs="Times New Roman"/>
          <w:b/>
          <w:bCs/>
          <w:sz w:val="28"/>
          <w:szCs w:val="28"/>
          <w:vertAlign w:val="subscript"/>
        </w:rPr>
        <w:t>Rn</w:t>
      </w:r>
      <w:r w:rsidRPr="003E6D19">
        <w:rPr>
          <w:rFonts w:ascii="Times New Roman" w:eastAsia="Times-Bold" w:hAnsi="Times New Roman" w:cs="Times New Roman"/>
          <w:b/>
          <w:bCs/>
          <w:sz w:val="28"/>
          <w:szCs w:val="28"/>
        </w:rPr>
        <w:t xml:space="preserve">. </w:t>
      </w:r>
      <w:r w:rsidRPr="003E6D19">
        <w:rPr>
          <w:rFonts w:ascii="Times New Roman" w:eastAsia="Times-Roman" w:hAnsi="Times New Roman" w:cs="Times New Roman"/>
          <w:sz w:val="28"/>
          <w:szCs w:val="28"/>
        </w:rPr>
        <w:t>В расчетах по формуле (</w:t>
      </w:r>
      <w:r w:rsidR="00AF4312">
        <w:rPr>
          <w:rFonts w:ascii="Times New Roman" w:eastAsia="Times-Roman" w:hAnsi="Times New Roman" w:cs="Times New Roman"/>
          <w:sz w:val="28"/>
          <w:szCs w:val="28"/>
        </w:rPr>
        <w:t>4</w:t>
      </w:r>
      <w:r w:rsidRPr="003E6D19">
        <w:rPr>
          <w:rFonts w:ascii="Times New Roman" w:eastAsia="Times-Roman" w:hAnsi="Times New Roman" w:cs="Times New Roman"/>
          <w:sz w:val="28"/>
          <w:szCs w:val="28"/>
        </w:rPr>
        <w:t>) используют</w:t>
      </w:r>
      <w:r w:rsidR="00AF4312">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 xml:space="preserve">средние значения </w:t>
      </w:r>
      <w:r w:rsidR="00AF4312" w:rsidRPr="00AF4312">
        <w:rPr>
          <w:rFonts w:ascii="Times New Roman" w:eastAsia="Times-Roman" w:hAnsi="Times New Roman" w:cs="Times New Roman"/>
          <w:b/>
          <w:sz w:val="28"/>
          <w:szCs w:val="28"/>
        </w:rPr>
        <w:t>F</w:t>
      </w:r>
      <w:r w:rsidR="00AF4312" w:rsidRPr="00AF4312">
        <w:rPr>
          <w:rFonts w:ascii="Times New Roman" w:eastAsia="Times-Roman" w:hAnsi="Times New Roman" w:cs="Times New Roman"/>
          <w:b/>
          <w:sz w:val="28"/>
          <w:szCs w:val="28"/>
          <w:vertAlign w:val="subscript"/>
        </w:rPr>
        <w:t>Rn</w:t>
      </w:r>
      <w:r w:rsidRPr="003E6D19">
        <w:rPr>
          <w:rFonts w:ascii="Times New Roman" w:eastAsia="Times-Roman" w:hAnsi="Times New Roman" w:cs="Times New Roman"/>
          <w:sz w:val="28"/>
          <w:szCs w:val="28"/>
        </w:rPr>
        <w:t>, характерные для данного региона, периода года и типа</w:t>
      </w:r>
      <w:r w:rsidR="00AF4312">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 xml:space="preserve">здания. При отсутствии экспериментальных данных о значении </w:t>
      </w:r>
      <w:r w:rsidRPr="00AF4312">
        <w:rPr>
          <w:rFonts w:ascii="Times New Roman" w:eastAsia="Times-Roman" w:hAnsi="Times New Roman" w:cs="Times New Roman"/>
          <w:b/>
          <w:sz w:val="28"/>
          <w:szCs w:val="28"/>
        </w:rPr>
        <w:t>F</w:t>
      </w:r>
      <w:r w:rsidRPr="00AF4312">
        <w:rPr>
          <w:rFonts w:ascii="Times New Roman" w:eastAsia="Times-Roman" w:hAnsi="Times New Roman" w:cs="Times New Roman"/>
          <w:b/>
          <w:sz w:val="28"/>
          <w:szCs w:val="28"/>
          <w:vertAlign w:val="subscript"/>
        </w:rPr>
        <w:t>Rn</w:t>
      </w:r>
      <w:r w:rsidRPr="003E6D19">
        <w:rPr>
          <w:rFonts w:ascii="Times New Roman" w:eastAsia="Times-Roman" w:hAnsi="Times New Roman" w:cs="Times New Roman"/>
          <w:sz w:val="28"/>
          <w:szCs w:val="28"/>
        </w:rPr>
        <w:t>, его принимают</w:t>
      </w:r>
      <w:r w:rsidR="00AF4312">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равным 0,5.</w:t>
      </w:r>
    </w:p>
    <w:p w:rsidR="00FB1016" w:rsidRDefault="00FB1016" w:rsidP="00AF4312">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В соответствии с пунктами 40 и 41 НРБ-2000, среднегодовое значение</w:t>
      </w:r>
      <w:r w:rsidR="00AF4312">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ЭРОА изотопов радона в воздухе помещений проектируемых и сдаваемых в эксплуатацию</w:t>
      </w:r>
      <w:r w:rsidR="00AF4312">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зданий жилищного и общественного назначения не должно превышать</w:t>
      </w:r>
      <w:r w:rsidR="00AF4312">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100 Бк/м</w:t>
      </w:r>
      <w:r w:rsidRPr="00AF4312">
        <w:rPr>
          <w:rFonts w:ascii="Times New Roman" w:eastAsia="Times-Roman" w:hAnsi="Times New Roman" w:cs="Times New Roman"/>
          <w:sz w:val="28"/>
          <w:szCs w:val="28"/>
          <w:vertAlign w:val="superscript"/>
        </w:rPr>
        <w:t>3</w:t>
      </w:r>
      <w:r w:rsidRPr="003E6D19">
        <w:rPr>
          <w:rFonts w:ascii="Times New Roman" w:eastAsia="Times-Roman" w:hAnsi="Times New Roman" w:cs="Times New Roman"/>
          <w:sz w:val="28"/>
          <w:szCs w:val="28"/>
        </w:rPr>
        <w:t>:</w:t>
      </w:r>
    </w:p>
    <w:p w:rsidR="00364C05" w:rsidRPr="003E6D19" w:rsidRDefault="00364C05" w:rsidP="00AF4312">
      <w:pPr>
        <w:autoSpaceDE w:val="0"/>
        <w:autoSpaceDN w:val="0"/>
        <w:adjustRightInd w:val="0"/>
        <w:rPr>
          <w:rFonts w:ascii="Times New Roman" w:eastAsia="Times-Roman" w:hAnsi="Times New Roman" w:cs="Times New Roman"/>
          <w:sz w:val="28"/>
          <w:szCs w:val="28"/>
        </w:rPr>
      </w:pPr>
    </w:p>
    <w:p w:rsidR="00FB1016" w:rsidRPr="00847CEA" w:rsidRDefault="00FB1016" w:rsidP="00364C05">
      <w:pPr>
        <w:autoSpaceDE w:val="0"/>
        <w:autoSpaceDN w:val="0"/>
        <w:adjustRightInd w:val="0"/>
        <w:ind w:firstLine="0"/>
        <w:jc w:val="center"/>
        <w:rPr>
          <w:rFonts w:ascii="Times New Roman" w:eastAsia="Times-Roman" w:hAnsi="Times New Roman" w:cs="Times New Roman"/>
          <w:b/>
          <w:sz w:val="28"/>
          <w:szCs w:val="28"/>
        </w:rPr>
      </w:pPr>
      <w:r w:rsidRPr="00847CEA">
        <w:rPr>
          <w:rFonts w:ascii="Times New Roman" w:eastAsia="Times-Bold" w:hAnsi="Times New Roman" w:cs="Times New Roman"/>
          <w:b/>
          <w:bCs/>
          <w:sz w:val="28"/>
          <w:szCs w:val="28"/>
        </w:rPr>
        <w:t>ЭРОА</w:t>
      </w:r>
      <w:r w:rsidR="00847CEA" w:rsidRPr="00847CEA">
        <w:rPr>
          <w:rFonts w:ascii="Times New Roman" w:eastAsia="Times-Bold" w:hAnsi="Times New Roman" w:cs="Times New Roman"/>
          <w:b/>
          <w:bCs/>
          <w:sz w:val="28"/>
          <w:szCs w:val="28"/>
          <w:vertAlign w:val="subscript"/>
        </w:rPr>
        <w:t>Rn</w:t>
      </w:r>
      <w:r w:rsidRPr="00847CEA">
        <w:rPr>
          <w:rFonts w:ascii="Times New Roman" w:eastAsia="Times-Bold" w:hAnsi="Times New Roman" w:cs="Times New Roman"/>
          <w:b/>
          <w:bCs/>
          <w:sz w:val="28"/>
          <w:szCs w:val="28"/>
        </w:rPr>
        <w:t xml:space="preserve"> + 4.6 </w:t>
      </w:r>
      <w:r w:rsidR="00847CEA" w:rsidRPr="00847CEA">
        <w:rPr>
          <w:rFonts w:ascii="Times New Roman" w:eastAsia="Times-Bold" w:hAnsi="Times New Roman" w:cs="Times New Roman"/>
          <w:b/>
          <w:bCs/>
          <w:sz w:val="28"/>
          <w:szCs w:val="28"/>
        </w:rPr>
        <w:t>x</w:t>
      </w:r>
      <w:r w:rsidRPr="00847CEA">
        <w:rPr>
          <w:rFonts w:ascii="Times New Roman" w:eastAsia="Times-Roman" w:hAnsi="Times New Roman" w:cs="Times New Roman"/>
          <w:b/>
          <w:sz w:val="28"/>
          <w:szCs w:val="28"/>
        </w:rPr>
        <w:t xml:space="preserve"> </w:t>
      </w:r>
      <w:r w:rsidR="00847CEA" w:rsidRPr="00847CEA">
        <w:rPr>
          <w:rFonts w:ascii="Times New Roman" w:eastAsia="Times-Bold" w:hAnsi="Times New Roman" w:cs="Times New Roman"/>
          <w:b/>
          <w:bCs/>
          <w:sz w:val="28"/>
          <w:szCs w:val="28"/>
        </w:rPr>
        <w:t>ЭРОА</w:t>
      </w:r>
      <w:r w:rsidR="00847CEA" w:rsidRPr="00847CEA">
        <w:rPr>
          <w:rFonts w:ascii="Times New Roman" w:eastAsia="Times-Bold" w:hAnsi="Times New Roman" w:cs="Times New Roman"/>
          <w:b/>
          <w:bCs/>
          <w:sz w:val="28"/>
          <w:szCs w:val="28"/>
          <w:vertAlign w:val="subscript"/>
          <w:lang w:val="en-US"/>
        </w:rPr>
        <w:t>Th</w:t>
      </w:r>
      <w:r w:rsidRPr="00847CEA">
        <w:rPr>
          <w:rFonts w:ascii="Times New Roman" w:eastAsia="Times-Bold" w:hAnsi="Times New Roman" w:cs="Times New Roman"/>
          <w:b/>
          <w:bCs/>
          <w:sz w:val="28"/>
          <w:szCs w:val="28"/>
        </w:rPr>
        <w:t xml:space="preserve"> </w:t>
      </w:r>
      <w:r w:rsidR="00847CEA" w:rsidRPr="00847CEA">
        <w:rPr>
          <w:rFonts w:ascii="Times New Roman" w:eastAsia="Times-Bold" w:hAnsi="Times New Roman" w:cs="Times New Roman"/>
          <w:b/>
          <w:bCs/>
          <w:sz w:val="28"/>
          <w:szCs w:val="28"/>
        </w:rPr>
        <w:t>≤</w:t>
      </w:r>
      <w:r w:rsidRPr="00847CEA">
        <w:rPr>
          <w:rFonts w:ascii="Times New Roman" w:eastAsia="Times-Roman" w:hAnsi="Times New Roman" w:cs="Times New Roman"/>
          <w:b/>
          <w:sz w:val="28"/>
          <w:szCs w:val="28"/>
        </w:rPr>
        <w:t xml:space="preserve"> </w:t>
      </w:r>
      <w:r w:rsidRPr="00847CEA">
        <w:rPr>
          <w:rFonts w:ascii="Times New Roman" w:eastAsia="Times-Bold" w:hAnsi="Times New Roman" w:cs="Times New Roman"/>
          <w:b/>
          <w:bCs/>
          <w:sz w:val="28"/>
          <w:szCs w:val="28"/>
        </w:rPr>
        <w:t xml:space="preserve">100 </w:t>
      </w:r>
      <w:r w:rsidRPr="00847CEA">
        <w:rPr>
          <w:rFonts w:ascii="Times New Roman" w:eastAsia="Times-Roman" w:hAnsi="Times New Roman" w:cs="Times New Roman"/>
          <w:b/>
          <w:sz w:val="28"/>
          <w:szCs w:val="28"/>
        </w:rPr>
        <w:t>Бк/м</w:t>
      </w:r>
      <w:r w:rsidRPr="00847CEA">
        <w:rPr>
          <w:rFonts w:ascii="Times New Roman" w:eastAsia="Times-Roman" w:hAnsi="Times New Roman" w:cs="Times New Roman"/>
          <w:b/>
          <w:sz w:val="28"/>
          <w:szCs w:val="28"/>
          <w:vertAlign w:val="superscript"/>
        </w:rPr>
        <w:t>3</w:t>
      </w:r>
      <w:r w:rsidR="00847CEA" w:rsidRPr="00847CEA">
        <w:rPr>
          <w:rFonts w:ascii="Times New Roman" w:eastAsia="Times-Roman" w:hAnsi="Times New Roman" w:cs="Times New Roman"/>
          <w:b/>
          <w:sz w:val="28"/>
          <w:szCs w:val="28"/>
        </w:rPr>
        <w:t xml:space="preserve">          </w:t>
      </w:r>
      <w:r w:rsidR="00847CEA">
        <w:rPr>
          <w:rFonts w:ascii="Times New Roman" w:eastAsia="Times-Roman" w:hAnsi="Times New Roman" w:cs="Times New Roman"/>
          <w:b/>
          <w:sz w:val="28"/>
          <w:szCs w:val="28"/>
        </w:rPr>
        <w:t xml:space="preserve"> (5</w:t>
      </w:r>
      <w:r w:rsidRPr="00847CEA">
        <w:rPr>
          <w:rFonts w:ascii="Times New Roman" w:eastAsia="Times-Roman" w:hAnsi="Times New Roman" w:cs="Times New Roman"/>
          <w:b/>
          <w:sz w:val="28"/>
          <w:szCs w:val="28"/>
        </w:rPr>
        <w:t>)</w:t>
      </w:r>
    </w:p>
    <w:p w:rsidR="00364C05" w:rsidRPr="00847CEA" w:rsidRDefault="00364C05" w:rsidP="003E6D19">
      <w:pPr>
        <w:autoSpaceDE w:val="0"/>
        <w:autoSpaceDN w:val="0"/>
        <w:adjustRightInd w:val="0"/>
        <w:ind w:firstLine="0"/>
        <w:rPr>
          <w:rFonts w:ascii="Times New Roman" w:eastAsia="Times-Roman" w:hAnsi="Times New Roman" w:cs="Times New Roman"/>
          <w:b/>
          <w:sz w:val="28"/>
          <w:szCs w:val="28"/>
        </w:rPr>
      </w:pPr>
    </w:p>
    <w:p w:rsidR="00FB1016" w:rsidRDefault="00FB1016" w:rsidP="00847CEA">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lastRenderedPageBreak/>
        <w:t>В эксплуатируемых зданиях критерием необходимости проведения защитных</w:t>
      </w:r>
      <w:r w:rsidR="00847CEA">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мероприятий является невыполнение условия:</w:t>
      </w:r>
    </w:p>
    <w:p w:rsidR="00847CEA" w:rsidRPr="003E6D19" w:rsidRDefault="00847CEA" w:rsidP="00847CEA">
      <w:pPr>
        <w:autoSpaceDE w:val="0"/>
        <w:autoSpaceDN w:val="0"/>
        <w:adjustRightInd w:val="0"/>
        <w:rPr>
          <w:rFonts w:ascii="Times New Roman" w:eastAsia="Times-Roman" w:hAnsi="Times New Roman" w:cs="Times New Roman"/>
          <w:sz w:val="28"/>
          <w:szCs w:val="28"/>
        </w:rPr>
      </w:pPr>
    </w:p>
    <w:p w:rsidR="00DC25FA" w:rsidRPr="00847CEA" w:rsidRDefault="00DC25FA" w:rsidP="00DC25FA">
      <w:pPr>
        <w:autoSpaceDE w:val="0"/>
        <w:autoSpaceDN w:val="0"/>
        <w:adjustRightInd w:val="0"/>
        <w:ind w:firstLine="0"/>
        <w:jc w:val="center"/>
        <w:rPr>
          <w:rFonts w:ascii="Times New Roman" w:eastAsia="Times-Roman" w:hAnsi="Times New Roman" w:cs="Times New Roman"/>
          <w:b/>
          <w:sz w:val="28"/>
          <w:szCs w:val="28"/>
        </w:rPr>
      </w:pPr>
      <w:r w:rsidRPr="00847CEA">
        <w:rPr>
          <w:rFonts w:ascii="Times New Roman" w:eastAsia="Times-Bold" w:hAnsi="Times New Roman" w:cs="Times New Roman"/>
          <w:b/>
          <w:bCs/>
          <w:sz w:val="28"/>
          <w:szCs w:val="28"/>
        </w:rPr>
        <w:t>ЭРОА</w:t>
      </w:r>
      <w:r w:rsidRPr="00847CEA">
        <w:rPr>
          <w:rFonts w:ascii="Times New Roman" w:eastAsia="Times-Bold" w:hAnsi="Times New Roman" w:cs="Times New Roman"/>
          <w:b/>
          <w:bCs/>
          <w:sz w:val="28"/>
          <w:szCs w:val="28"/>
          <w:vertAlign w:val="subscript"/>
        </w:rPr>
        <w:t>Rn</w:t>
      </w:r>
      <w:r w:rsidRPr="00847CEA">
        <w:rPr>
          <w:rFonts w:ascii="Times New Roman" w:eastAsia="Times-Bold" w:hAnsi="Times New Roman" w:cs="Times New Roman"/>
          <w:b/>
          <w:bCs/>
          <w:sz w:val="28"/>
          <w:szCs w:val="28"/>
        </w:rPr>
        <w:t xml:space="preserve"> + 4.6 x</w:t>
      </w:r>
      <w:r w:rsidRPr="00847CEA">
        <w:rPr>
          <w:rFonts w:ascii="Times New Roman" w:eastAsia="Times-Roman" w:hAnsi="Times New Roman" w:cs="Times New Roman"/>
          <w:b/>
          <w:sz w:val="28"/>
          <w:szCs w:val="28"/>
        </w:rPr>
        <w:t xml:space="preserve"> </w:t>
      </w:r>
      <w:r w:rsidRPr="00847CEA">
        <w:rPr>
          <w:rFonts w:ascii="Times New Roman" w:eastAsia="Times-Bold" w:hAnsi="Times New Roman" w:cs="Times New Roman"/>
          <w:b/>
          <w:bCs/>
          <w:sz w:val="28"/>
          <w:szCs w:val="28"/>
        </w:rPr>
        <w:t>ЭРОА</w:t>
      </w:r>
      <w:r w:rsidRPr="00847CEA">
        <w:rPr>
          <w:rFonts w:ascii="Times New Roman" w:eastAsia="Times-Bold" w:hAnsi="Times New Roman" w:cs="Times New Roman"/>
          <w:b/>
          <w:bCs/>
          <w:sz w:val="28"/>
          <w:szCs w:val="28"/>
          <w:vertAlign w:val="subscript"/>
          <w:lang w:val="en-US"/>
        </w:rPr>
        <w:t>Th</w:t>
      </w:r>
      <w:r w:rsidRPr="00847CEA">
        <w:rPr>
          <w:rFonts w:ascii="Times New Roman" w:eastAsia="Times-Bold" w:hAnsi="Times New Roman" w:cs="Times New Roman"/>
          <w:b/>
          <w:bCs/>
          <w:sz w:val="28"/>
          <w:szCs w:val="28"/>
        </w:rPr>
        <w:t xml:space="preserve"> ≤</w:t>
      </w:r>
      <w:r w:rsidRPr="00847CEA">
        <w:rPr>
          <w:rFonts w:ascii="Times New Roman" w:eastAsia="Times-Roman" w:hAnsi="Times New Roman" w:cs="Times New Roman"/>
          <w:b/>
          <w:sz w:val="28"/>
          <w:szCs w:val="28"/>
        </w:rPr>
        <w:t xml:space="preserve"> </w:t>
      </w:r>
      <w:r>
        <w:rPr>
          <w:rFonts w:ascii="Times New Roman" w:eastAsia="Times-Roman" w:hAnsi="Times New Roman" w:cs="Times New Roman"/>
          <w:b/>
          <w:sz w:val="28"/>
          <w:szCs w:val="28"/>
        </w:rPr>
        <w:t>2</w:t>
      </w:r>
      <w:r w:rsidRPr="00847CEA">
        <w:rPr>
          <w:rFonts w:ascii="Times New Roman" w:eastAsia="Times-Bold" w:hAnsi="Times New Roman" w:cs="Times New Roman"/>
          <w:b/>
          <w:bCs/>
          <w:sz w:val="28"/>
          <w:szCs w:val="28"/>
        </w:rPr>
        <w:t xml:space="preserve">00 </w:t>
      </w:r>
      <w:r w:rsidRPr="00847CEA">
        <w:rPr>
          <w:rFonts w:ascii="Times New Roman" w:eastAsia="Times-Roman" w:hAnsi="Times New Roman" w:cs="Times New Roman"/>
          <w:b/>
          <w:sz w:val="28"/>
          <w:szCs w:val="28"/>
        </w:rPr>
        <w:t>Бк/м</w:t>
      </w:r>
      <w:r w:rsidRPr="00847CEA">
        <w:rPr>
          <w:rFonts w:ascii="Times New Roman" w:eastAsia="Times-Roman" w:hAnsi="Times New Roman" w:cs="Times New Roman"/>
          <w:b/>
          <w:sz w:val="28"/>
          <w:szCs w:val="28"/>
          <w:vertAlign w:val="superscript"/>
        </w:rPr>
        <w:t>3</w:t>
      </w:r>
      <w:r w:rsidRPr="00847CEA">
        <w:rPr>
          <w:rFonts w:ascii="Times New Roman" w:eastAsia="Times-Roman" w:hAnsi="Times New Roman" w:cs="Times New Roman"/>
          <w:b/>
          <w:sz w:val="28"/>
          <w:szCs w:val="28"/>
        </w:rPr>
        <w:t xml:space="preserve">          </w:t>
      </w:r>
      <w:r>
        <w:rPr>
          <w:rFonts w:ascii="Times New Roman" w:eastAsia="Times-Roman" w:hAnsi="Times New Roman" w:cs="Times New Roman"/>
          <w:b/>
          <w:sz w:val="28"/>
          <w:szCs w:val="28"/>
        </w:rPr>
        <w:t xml:space="preserve"> (6</w:t>
      </w:r>
      <w:r w:rsidRPr="00847CEA">
        <w:rPr>
          <w:rFonts w:ascii="Times New Roman" w:eastAsia="Times-Roman" w:hAnsi="Times New Roman" w:cs="Times New Roman"/>
          <w:b/>
          <w:sz w:val="28"/>
          <w:szCs w:val="28"/>
        </w:rPr>
        <w:t>)</w:t>
      </w:r>
    </w:p>
    <w:p w:rsidR="00847CEA" w:rsidRPr="003E6D19" w:rsidRDefault="00847CEA" w:rsidP="003E6D19">
      <w:pPr>
        <w:autoSpaceDE w:val="0"/>
        <w:autoSpaceDN w:val="0"/>
        <w:adjustRightInd w:val="0"/>
        <w:ind w:firstLine="0"/>
        <w:rPr>
          <w:rFonts w:ascii="Times New Roman" w:eastAsia="Times-Roman" w:hAnsi="Times New Roman" w:cs="Times New Roman"/>
          <w:sz w:val="28"/>
          <w:szCs w:val="28"/>
        </w:rPr>
      </w:pPr>
    </w:p>
    <w:p w:rsidR="00FB1016" w:rsidRPr="00AA507E" w:rsidRDefault="00FB1016" w:rsidP="00DC25FA">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При приемке в эксплуатацию зданий, как правило, не имеется возможности</w:t>
      </w:r>
      <w:r w:rsidR="00DC25FA">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проводить измерения среднегодового значения ЭРОА изотопов радона,</w:t>
      </w:r>
      <w:r w:rsidR="00DC25FA">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 xml:space="preserve">поэтому проводят оценку его верхней границы по результатам измерений </w:t>
      </w:r>
      <w:r w:rsidRPr="00DC25FA">
        <w:rPr>
          <w:rFonts w:ascii="Times New Roman" w:eastAsia="Times-Roman" w:hAnsi="Times New Roman" w:cs="Times New Roman"/>
          <w:sz w:val="28"/>
          <w:szCs w:val="28"/>
        </w:rPr>
        <w:t>за</w:t>
      </w:r>
      <w:r w:rsidR="00DC25FA" w:rsidRPr="00DC25FA">
        <w:rPr>
          <w:rFonts w:ascii="Times New Roman" w:eastAsia="Times-Roman" w:hAnsi="Times New Roman" w:cs="Times New Roman"/>
          <w:sz w:val="28"/>
          <w:szCs w:val="28"/>
        </w:rPr>
        <w:t xml:space="preserve"> </w:t>
      </w:r>
      <w:r w:rsidRPr="00DC25FA">
        <w:rPr>
          <w:rFonts w:ascii="Times New Roman" w:eastAsia="Times-Roman" w:hAnsi="Times New Roman" w:cs="Times New Roman"/>
          <w:sz w:val="28"/>
          <w:szCs w:val="28"/>
        </w:rPr>
        <w:t>период до 1</w:t>
      </w:r>
      <w:r w:rsidR="00DC25FA">
        <w:rPr>
          <w:rFonts w:ascii="Times New Roman" w:eastAsia="Times-Roman" w:hAnsi="Times New Roman" w:cs="Times New Roman"/>
          <w:sz w:val="28"/>
          <w:szCs w:val="28"/>
        </w:rPr>
        <w:t>–</w:t>
      </w:r>
      <w:r w:rsidRPr="00DC25FA">
        <w:rPr>
          <w:rFonts w:ascii="Times New Roman" w:eastAsia="Times-Roman" w:hAnsi="Times New Roman" w:cs="Times New Roman"/>
          <w:sz w:val="28"/>
          <w:szCs w:val="28"/>
        </w:rPr>
        <w:t>2 недель с учетом коэффициента вариации во времени значения</w:t>
      </w:r>
      <w:r w:rsidR="00DC25FA">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 xml:space="preserve">ЭРОА радона, </w:t>
      </w:r>
      <w:r w:rsidRPr="003E6D19">
        <w:rPr>
          <w:rFonts w:ascii="Times New Roman" w:eastAsia="Times-Bold" w:hAnsi="Times New Roman" w:cs="Times New Roman"/>
          <w:b/>
          <w:bCs/>
          <w:sz w:val="28"/>
          <w:szCs w:val="28"/>
        </w:rPr>
        <w:t>V</w:t>
      </w:r>
      <w:r w:rsidRPr="00DC25FA">
        <w:rPr>
          <w:rFonts w:ascii="Times New Roman" w:eastAsia="Times-Bold" w:hAnsi="Times New Roman" w:cs="Times New Roman"/>
          <w:b/>
          <w:bCs/>
          <w:sz w:val="28"/>
          <w:szCs w:val="28"/>
          <w:vertAlign w:val="subscript"/>
        </w:rPr>
        <w:t>R</w:t>
      </w:r>
      <w:r w:rsidR="00DC25FA" w:rsidRPr="00DC25FA">
        <w:rPr>
          <w:rFonts w:ascii="Times New Roman" w:eastAsia="Times-Bold" w:hAnsi="Times New Roman" w:cs="Times New Roman"/>
          <w:b/>
          <w:bCs/>
          <w:sz w:val="28"/>
          <w:szCs w:val="28"/>
          <w:vertAlign w:val="subscript"/>
          <w:lang w:val="en-US"/>
        </w:rPr>
        <w:t>n</w:t>
      </w:r>
      <w:r w:rsidRPr="003E6D19">
        <w:rPr>
          <w:rFonts w:ascii="Times New Roman" w:eastAsia="Times-Bold" w:hAnsi="Times New Roman" w:cs="Times New Roman"/>
          <w:b/>
          <w:bCs/>
          <w:sz w:val="28"/>
          <w:szCs w:val="28"/>
        </w:rPr>
        <w:t xml:space="preserve">(t) </w:t>
      </w:r>
      <w:r w:rsidRPr="003E6D19">
        <w:rPr>
          <w:rFonts w:ascii="Times New Roman" w:eastAsia="Times-Roman" w:hAnsi="Times New Roman" w:cs="Times New Roman"/>
          <w:sz w:val="28"/>
          <w:szCs w:val="28"/>
        </w:rPr>
        <w:t>и основных погрешностей применяемых средств измерений:</w:t>
      </w:r>
    </w:p>
    <w:p w:rsidR="00DC25FA" w:rsidRPr="00AA507E" w:rsidRDefault="00DC25FA" w:rsidP="00DC25FA">
      <w:pPr>
        <w:autoSpaceDE w:val="0"/>
        <w:autoSpaceDN w:val="0"/>
        <w:adjustRightInd w:val="0"/>
        <w:rPr>
          <w:rFonts w:ascii="Times New Roman" w:eastAsia="Times-Roman" w:hAnsi="Times New Roman" w:cs="Times New Roman"/>
          <w:sz w:val="28"/>
          <w:szCs w:val="28"/>
        </w:rPr>
      </w:pPr>
    </w:p>
    <w:p w:rsidR="00FB1016" w:rsidRPr="00AA507E" w:rsidRDefault="00664625" w:rsidP="00664625">
      <w:pPr>
        <w:autoSpaceDE w:val="0"/>
        <w:autoSpaceDN w:val="0"/>
        <w:adjustRightInd w:val="0"/>
        <w:ind w:firstLine="0"/>
        <w:jc w:val="center"/>
        <w:rPr>
          <w:rFonts w:ascii="Times New Roman" w:eastAsia="Times-Roman" w:hAnsi="Times New Roman" w:cs="Times New Roman"/>
          <w:sz w:val="28"/>
          <w:szCs w:val="28"/>
        </w:rPr>
      </w:pPr>
      <w:r w:rsidRPr="00AA507E">
        <w:rPr>
          <w:rFonts w:ascii="Times New Roman" w:eastAsia="Times-Bold" w:hAnsi="Times New Roman" w:cs="Times New Roman"/>
          <w:b/>
          <w:bCs/>
          <w:sz w:val="28"/>
          <w:szCs w:val="28"/>
        </w:rPr>
        <w:t>(</w:t>
      </w:r>
      <w:r w:rsidRPr="00847CEA">
        <w:rPr>
          <w:rFonts w:ascii="Times New Roman" w:eastAsia="Times-Bold" w:hAnsi="Times New Roman" w:cs="Times New Roman"/>
          <w:b/>
          <w:bCs/>
          <w:sz w:val="28"/>
          <w:szCs w:val="28"/>
        </w:rPr>
        <w:t>ЭРОА</w:t>
      </w:r>
      <w:r w:rsidRPr="00664625">
        <w:rPr>
          <w:rFonts w:ascii="Times New Roman" w:eastAsia="Times-Bold" w:hAnsi="Times New Roman" w:cs="Times New Roman"/>
          <w:b/>
          <w:bCs/>
          <w:sz w:val="28"/>
          <w:szCs w:val="28"/>
          <w:vertAlign w:val="subscript"/>
          <w:lang w:val="en-US"/>
        </w:rPr>
        <w:t>Rn</w:t>
      </w:r>
      <w:r w:rsidRPr="00AA507E">
        <w:rPr>
          <w:rFonts w:ascii="Times New Roman" w:eastAsia="Times-Bold" w:hAnsi="Times New Roman" w:cs="Times New Roman"/>
          <w:b/>
          <w:bCs/>
          <w:sz w:val="28"/>
          <w:szCs w:val="28"/>
        </w:rPr>
        <w:t xml:space="preserve"> + </w:t>
      </w:r>
      <w:r>
        <w:rPr>
          <w:rFonts w:ascii="Times New Roman" w:eastAsia="Times-Bold" w:hAnsi="Times New Roman" w:cs="Times New Roman"/>
          <w:b/>
          <w:bCs/>
          <w:sz w:val="28"/>
          <w:szCs w:val="28"/>
        </w:rPr>
        <w:t>Δ</w:t>
      </w:r>
      <w:r w:rsidRPr="00664625">
        <w:rPr>
          <w:rFonts w:ascii="Times New Roman" w:eastAsia="Times-Bold" w:hAnsi="Times New Roman" w:cs="Times New Roman"/>
          <w:b/>
          <w:bCs/>
          <w:sz w:val="28"/>
          <w:szCs w:val="28"/>
          <w:vertAlign w:val="subscript"/>
          <w:lang w:val="en-US"/>
        </w:rPr>
        <w:t>Rn</w:t>
      </w:r>
      <w:r w:rsidRPr="00AA507E">
        <w:rPr>
          <w:rFonts w:ascii="Times New Roman" w:eastAsia="Times-Bold" w:hAnsi="Times New Roman" w:cs="Times New Roman"/>
          <w:b/>
          <w:bCs/>
          <w:sz w:val="28"/>
          <w:szCs w:val="28"/>
        </w:rPr>
        <w:t xml:space="preserve">) </w:t>
      </w:r>
      <w:r>
        <w:rPr>
          <w:rFonts w:ascii="Times New Roman" w:eastAsia="Times-Bold" w:hAnsi="Times New Roman" w:cs="Times New Roman"/>
          <w:b/>
          <w:bCs/>
          <w:sz w:val="28"/>
          <w:szCs w:val="28"/>
          <w:lang w:val="en-US"/>
        </w:rPr>
        <w:t>x</w:t>
      </w:r>
      <w:r w:rsidRPr="00AA507E">
        <w:rPr>
          <w:rFonts w:ascii="Times New Roman" w:eastAsia="Times-Bold" w:hAnsi="Times New Roman" w:cs="Times New Roman"/>
          <w:b/>
          <w:bCs/>
          <w:sz w:val="28"/>
          <w:szCs w:val="28"/>
        </w:rPr>
        <w:t xml:space="preserve"> </w:t>
      </w:r>
      <w:r w:rsidRPr="00664625">
        <w:rPr>
          <w:rFonts w:ascii="Times New Roman" w:eastAsia="Times-Bold" w:hAnsi="Times New Roman" w:cs="Times New Roman"/>
          <w:b/>
          <w:bCs/>
          <w:sz w:val="28"/>
          <w:szCs w:val="28"/>
          <w:lang w:val="en-US"/>
        </w:rPr>
        <w:t>V</w:t>
      </w:r>
      <w:r w:rsidRPr="00664625">
        <w:rPr>
          <w:rFonts w:ascii="Times New Roman" w:eastAsia="Times-Bold" w:hAnsi="Times New Roman" w:cs="Times New Roman"/>
          <w:b/>
          <w:bCs/>
          <w:sz w:val="28"/>
          <w:szCs w:val="28"/>
          <w:vertAlign w:val="subscript"/>
          <w:lang w:val="en-US"/>
        </w:rPr>
        <w:t>R</w:t>
      </w:r>
      <w:r w:rsidRPr="00DC25FA">
        <w:rPr>
          <w:rFonts w:ascii="Times New Roman" w:eastAsia="Times-Bold" w:hAnsi="Times New Roman" w:cs="Times New Roman"/>
          <w:b/>
          <w:bCs/>
          <w:sz w:val="28"/>
          <w:szCs w:val="28"/>
          <w:vertAlign w:val="subscript"/>
          <w:lang w:val="en-US"/>
        </w:rPr>
        <w:t>n</w:t>
      </w:r>
      <w:r w:rsidRPr="00AA507E">
        <w:rPr>
          <w:rFonts w:ascii="Times New Roman" w:eastAsia="Times-Bold" w:hAnsi="Times New Roman" w:cs="Times New Roman"/>
          <w:b/>
          <w:bCs/>
          <w:sz w:val="28"/>
          <w:szCs w:val="28"/>
        </w:rPr>
        <w:t>(</w:t>
      </w:r>
      <w:r w:rsidRPr="00664625">
        <w:rPr>
          <w:rFonts w:ascii="Times New Roman" w:eastAsia="Times-Bold" w:hAnsi="Times New Roman" w:cs="Times New Roman"/>
          <w:b/>
          <w:bCs/>
          <w:sz w:val="28"/>
          <w:szCs w:val="28"/>
          <w:lang w:val="en-US"/>
        </w:rPr>
        <w:t>t</w:t>
      </w:r>
      <w:r w:rsidRPr="00AA507E">
        <w:rPr>
          <w:rFonts w:ascii="Times New Roman" w:eastAsia="Times-Bold" w:hAnsi="Times New Roman" w:cs="Times New Roman"/>
          <w:b/>
          <w:bCs/>
          <w:sz w:val="28"/>
          <w:szCs w:val="28"/>
        </w:rPr>
        <w:t xml:space="preserve">) + 4,6 </w:t>
      </w:r>
      <w:r w:rsidRPr="00664625">
        <w:rPr>
          <w:rFonts w:ascii="Times New Roman" w:eastAsia="Times-Bold" w:hAnsi="Times New Roman" w:cs="Times New Roman"/>
          <w:b/>
          <w:bCs/>
          <w:sz w:val="28"/>
          <w:szCs w:val="28"/>
          <w:lang w:val="en-US"/>
        </w:rPr>
        <w:t>x</w:t>
      </w:r>
      <w:r w:rsidRPr="00AA507E">
        <w:rPr>
          <w:rFonts w:ascii="Times New Roman" w:eastAsia="Times-Bold" w:hAnsi="Times New Roman" w:cs="Times New Roman"/>
          <w:b/>
          <w:bCs/>
          <w:sz w:val="28"/>
          <w:szCs w:val="28"/>
        </w:rPr>
        <w:t xml:space="preserve"> (</w:t>
      </w:r>
      <w:r w:rsidRPr="00847CEA">
        <w:rPr>
          <w:rFonts w:ascii="Times New Roman" w:eastAsia="Times-Bold" w:hAnsi="Times New Roman" w:cs="Times New Roman"/>
          <w:b/>
          <w:bCs/>
          <w:sz w:val="28"/>
          <w:szCs w:val="28"/>
        </w:rPr>
        <w:t>ЭРОА</w:t>
      </w:r>
      <w:r w:rsidRPr="00847CEA">
        <w:rPr>
          <w:rFonts w:ascii="Times New Roman" w:eastAsia="Times-Bold" w:hAnsi="Times New Roman" w:cs="Times New Roman"/>
          <w:b/>
          <w:bCs/>
          <w:sz w:val="28"/>
          <w:szCs w:val="28"/>
          <w:vertAlign w:val="subscript"/>
          <w:lang w:val="en-US"/>
        </w:rPr>
        <w:t>Th</w:t>
      </w:r>
      <w:r w:rsidRPr="00AA507E">
        <w:rPr>
          <w:rFonts w:ascii="Times New Roman" w:eastAsia="Times-Roman" w:hAnsi="Times New Roman" w:cs="Times New Roman"/>
          <w:sz w:val="28"/>
          <w:szCs w:val="28"/>
        </w:rPr>
        <w:t xml:space="preserve"> </w:t>
      </w:r>
      <w:r w:rsidRPr="00AA507E">
        <w:rPr>
          <w:rFonts w:ascii="Times New Roman" w:eastAsia="Times-Bold" w:hAnsi="Times New Roman" w:cs="Times New Roman"/>
          <w:b/>
          <w:bCs/>
          <w:sz w:val="28"/>
          <w:szCs w:val="28"/>
        </w:rPr>
        <w:t xml:space="preserve">+ </w:t>
      </w:r>
      <w:r>
        <w:rPr>
          <w:rFonts w:ascii="Times New Roman" w:eastAsia="Times-Bold" w:hAnsi="Times New Roman" w:cs="Times New Roman"/>
          <w:b/>
          <w:bCs/>
          <w:sz w:val="28"/>
          <w:szCs w:val="28"/>
        </w:rPr>
        <w:t>Δ</w:t>
      </w:r>
      <w:r w:rsidRPr="00847CEA">
        <w:rPr>
          <w:rFonts w:ascii="Times New Roman" w:eastAsia="Times-Bold" w:hAnsi="Times New Roman" w:cs="Times New Roman"/>
          <w:b/>
          <w:bCs/>
          <w:sz w:val="28"/>
          <w:szCs w:val="28"/>
          <w:vertAlign w:val="subscript"/>
          <w:lang w:val="en-US"/>
        </w:rPr>
        <w:t>Th</w:t>
      </w:r>
      <w:r w:rsidRPr="00AA507E">
        <w:rPr>
          <w:rFonts w:ascii="Times New Roman" w:eastAsia="Times-Roman" w:hAnsi="Times New Roman" w:cs="Times New Roman"/>
          <w:b/>
          <w:sz w:val="28"/>
          <w:szCs w:val="28"/>
        </w:rPr>
        <w:t xml:space="preserve">) ≤ 100 </w:t>
      </w:r>
      <w:r w:rsidR="00FB1016" w:rsidRPr="00664625">
        <w:rPr>
          <w:rFonts w:ascii="Times New Roman" w:eastAsia="Times-Roman" w:hAnsi="Times New Roman" w:cs="Times New Roman"/>
          <w:b/>
          <w:sz w:val="28"/>
          <w:szCs w:val="28"/>
        </w:rPr>
        <w:t>Бк</w:t>
      </w:r>
      <w:r w:rsidR="00FB1016" w:rsidRPr="00AA507E">
        <w:rPr>
          <w:rFonts w:ascii="Times New Roman" w:eastAsia="Times-Roman" w:hAnsi="Times New Roman" w:cs="Times New Roman"/>
          <w:b/>
          <w:sz w:val="28"/>
          <w:szCs w:val="28"/>
        </w:rPr>
        <w:t>/</w:t>
      </w:r>
      <w:r w:rsidR="00FB1016" w:rsidRPr="00664625">
        <w:rPr>
          <w:rFonts w:ascii="Times New Roman" w:eastAsia="Times-Roman" w:hAnsi="Times New Roman" w:cs="Times New Roman"/>
          <w:b/>
          <w:sz w:val="28"/>
          <w:szCs w:val="28"/>
        </w:rPr>
        <w:t>м</w:t>
      </w:r>
      <w:r w:rsidR="00FB1016" w:rsidRPr="00AA507E">
        <w:rPr>
          <w:rFonts w:ascii="Times New Roman" w:eastAsia="Times-Roman" w:hAnsi="Times New Roman" w:cs="Times New Roman"/>
          <w:b/>
          <w:sz w:val="28"/>
          <w:szCs w:val="28"/>
          <w:vertAlign w:val="superscript"/>
        </w:rPr>
        <w:t>3</w:t>
      </w:r>
      <w:r w:rsidR="00D81391" w:rsidRPr="00AA507E">
        <w:rPr>
          <w:rFonts w:ascii="Times New Roman" w:eastAsia="Times-Roman" w:hAnsi="Times New Roman" w:cs="Times New Roman"/>
          <w:b/>
          <w:sz w:val="28"/>
          <w:szCs w:val="28"/>
        </w:rPr>
        <w:t xml:space="preserve">     </w:t>
      </w:r>
      <w:r w:rsidR="00FB1016" w:rsidRPr="00AA507E">
        <w:rPr>
          <w:rFonts w:ascii="Times New Roman" w:eastAsia="Times-Roman" w:hAnsi="Times New Roman" w:cs="Times New Roman"/>
          <w:b/>
          <w:sz w:val="28"/>
          <w:szCs w:val="28"/>
        </w:rPr>
        <w:t xml:space="preserve"> (</w:t>
      </w:r>
      <w:r w:rsidRPr="00AA507E">
        <w:rPr>
          <w:rFonts w:ascii="Times New Roman" w:eastAsia="Times-Roman" w:hAnsi="Times New Roman" w:cs="Times New Roman"/>
          <w:b/>
          <w:sz w:val="28"/>
          <w:szCs w:val="28"/>
        </w:rPr>
        <w:t>7</w:t>
      </w:r>
      <w:r w:rsidR="00FB1016" w:rsidRPr="00AA507E">
        <w:rPr>
          <w:rFonts w:ascii="Times New Roman" w:eastAsia="Times-Roman" w:hAnsi="Times New Roman" w:cs="Times New Roman"/>
          <w:b/>
          <w:sz w:val="28"/>
          <w:szCs w:val="28"/>
        </w:rPr>
        <w:t>)</w:t>
      </w:r>
    </w:p>
    <w:p w:rsidR="00DC25FA" w:rsidRPr="00AA507E" w:rsidRDefault="00DC25FA" w:rsidP="003E6D19">
      <w:pPr>
        <w:autoSpaceDE w:val="0"/>
        <w:autoSpaceDN w:val="0"/>
        <w:adjustRightInd w:val="0"/>
        <w:ind w:firstLine="0"/>
        <w:rPr>
          <w:rFonts w:ascii="Times New Roman" w:eastAsia="Times-Roman" w:hAnsi="Times New Roman" w:cs="Times New Roman"/>
          <w:sz w:val="28"/>
          <w:szCs w:val="28"/>
        </w:rPr>
      </w:pPr>
    </w:p>
    <w:p w:rsidR="00FB1016" w:rsidRDefault="00FB1016" w:rsidP="00D81391">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 xml:space="preserve">где </w:t>
      </w:r>
      <w:r w:rsidR="00D81391">
        <w:rPr>
          <w:rFonts w:ascii="Times New Roman" w:eastAsia="Times-Bold" w:hAnsi="Times New Roman" w:cs="Times New Roman"/>
          <w:b/>
          <w:bCs/>
          <w:sz w:val="28"/>
          <w:szCs w:val="28"/>
        </w:rPr>
        <w:t>Δ</w:t>
      </w:r>
      <w:r w:rsidR="00D81391" w:rsidRPr="00664625">
        <w:rPr>
          <w:rFonts w:ascii="Times New Roman" w:eastAsia="Times-Bold" w:hAnsi="Times New Roman" w:cs="Times New Roman"/>
          <w:b/>
          <w:bCs/>
          <w:sz w:val="28"/>
          <w:szCs w:val="28"/>
          <w:vertAlign w:val="subscript"/>
          <w:lang w:val="en-US"/>
        </w:rPr>
        <w:t>Rn</w:t>
      </w:r>
      <w:r w:rsidR="00D81391">
        <w:rPr>
          <w:rFonts w:ascii="Times New Roman" w:eastAsia="Times-Roman" w:hAnsi="Times New Roman" w:cs="Times New Roman"/>
          <w:sz w:val="28"/>
          <w:szCs w:val="28"/>
        </w:rPr>
        <w:t xml:space="preserve"> и </w:t>
      </w:r>
      <w:r w:rsidR="00D81391">
        <w:rPr>
          <w:rFonts w:ascii="Times New Roman" w:eastAsia="Times-Bold" w:hAnsi="Times New Roman" w:cs="Times New Roman"/>
          <w:b/>
          <w:bCs/>
          <w:sz w:val="28"/>
          <w:szCs w:val="28"/>
        </w:rPr>
        <w:t>Δ</w:t>
      </w:r>
      <w:r w:rsidR="00D81391" w:rsidRPr="00847CEA">
        <w:rPr>
          <w:rFonts w:ascii="Times New Roman" w:eastAsia="Times-Bold" w:hAnsi="Times New Roman" w:cs="Times New Roman"/>
          <w:b/>
          <w:bCs/>
          <w:sz w:val="28"/>
          <w:szCs w:val="28"/>
          <w:vertAlign w:val="subscript"/>
          <w:lang w:val="en-US"/>
        </w:rPr>
        <w:t>Th</w:t>
      </w:r>
      <w:r w:rsidR="00D81391">
        <w:rPr>
          <w:rFonts w:ascii="Times New Roman" w:eastAsia="Times-Roman" w:hAnsi="Times New Roman" w:cs="Times New Roman"/>
          <w:sz w:val="28"/>
          <w:szCs w:val="28"/>
        </w:rPr>
        <w:t xml:space="preserve"> – </w:t>
      </w:r>
      <w:r w:rsidRPr="003E6D19">
        <w:rPr>
          <w:rFonts w:ascii="Times New Roman" w:eastAsia="Times-Roman" w:hAnsi="Times New Roman" w:cs="Times New Roman"/>
          <w:sz w:val="28"/>
          <w:szCs w:val="28"/>
        </w:rPr>
        <w:t>погрешности определения ЭРОА радона и торона в воздухе соответственно,</w:t>
      </w:r>
      <w:r w:rsidR="00D81391">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значения которых рассчитываются по формуле:</w:t>
      </w:r>
    </w:p>
    <w:p w:rsidR="00D81391" w:rsidRPr="003E6D19" w:rsidRDefault="00D81391" w:rsidP="00D81391">
      <w:pPr>
        <w:autoSpaceDE w:val="0"/>
        <w:autoSpaceDN w:val="0"/>
        <w:adjustRightInd w:val="0"/>
        <w:rPr>
          <w:rFonts w:ascii="Times New Roman" w:eastAsia="Times-Roman" w:hAnsi="Times New Roman" w:cs="Times New Roman"/>
          <w:sz w:val="28"/>
          <w:szCs w:val="28"/>
        </w:rPr>
      </w:pPr>
    </w:p>
    <w:p w:rsidR="00FB1016" w:rsidRPr="00C22D24" w:rsidRDefault="00C22D24" w:rsidP="00C22D24">
      <w:pPr>
        <w:autoSpaceDE w:val="0"/>
        <w:autoSpaceDN w:val="0"/>
        <w:adjustRightInd w:val="0"/>
        <w:ind w:firstLine="0"/>
        <w:jc w:val="center"/>
        <w:rPr>
          <w:rFonts w:ascii="Times New Roman" w:eastAsia="Times-Roman" w:hAnsi="Times New Roman" w:cs="Times New Roman"/>
          <w:b/>
          <w:sz w:val="28"/>
          <w:szCs w:val="28"/>
        </w:rPr>
      </w:pPr>
      <w:r w:rsidRPr="00C22D24">
        <w:rPr>
          <w:rFonts w:ascii="Times New Roman" w:eastAsia="Times-Bold" w:hAnsi="Times New Roman" w:cs="Times New Roman"/>
          <w:b/>
          <w:bCs/>
          <w:sz w:val="28"/>
          <w:szCs w:val="28"/>
        </w:rPr>
        <w:t>Δ</w:t>
      </w:r>
      <w:r w:rsidR="00FB1016" w:rsidRPr="00C22D24">
        <w:rPr>
          <w:rFonts w:ascii="Times New Roman" w:eastAsia="Times-Roman" w:hAnsi="Times New Roman" w:cs="Times New Roman"/>
          <w:b/>
          <w:sz w:val="28"/>
          <w:szCs w:val="28"/>
          <w:vertAlign w:val="subscript"/>
        </w:rPr>
        <w:t>i</w:t>
      </w:r>
      <w:r w:rsidR="00FB1016" w:rsidRPr="00C22D24">
        <w:rPr>
          <w:rFonts w:ascii="Times New Roman" w:eastAsia="Times-Roman" w:hAnsi="Times New Roman" w:cs="Times New Roman"/>
          <w:b/>
          <w:sz w:val="28"/>
          <w:szCs w:val="28"/>
        </w:rPr>
        <w:t xml:space="preserve"> = </w:t>
      </w:r>
      <w:r w:rsidRPr="00C22D24">
        <w:rPr>
          <w:rFonts w:ascii="Times New Roman" w:eastAsia="Times-Roman" w:hAnsi="Times New Roman" w:cs="Times New Roman"/>
          <w:b/>
          <w:sz w:val="28"/>
          <w:szCs w:val="28"/>
          <w:lang w:val="en-US"/>
        </w:rPr>
        <w:t>δ</w:t>
      </w:r>
      <w:r w:rsidR="00FB1016" w:rsidRPr="00C22D24">
        <w:rPr>
          <w:rFonts w:ascii="Times New Roman" w:eastAsia="Times-Roman" w:hAnsi="Times New Roman" w:cs="Times New Roman"/>
          <w:b/>
          <w:sz w:val="28"/>
          <w:szCs w:val="28"/>
          <w:vertAlign w:val="subscript"/>
        </w:rPr>
        <w:t>0</w:t>
      </w:r>
      <w:r w:rsidR="00FB1016" w:rsidRPr="00C22D24">
        <w:rPr>
          <w:rFonts w:ascii="Times New Roman" w:eastAsia="Times-Roman" w:hAnsi="Times New Roman" w:cs="Times New Roman"/>
          <w:b/>
          <w:sz w:val="28"/>
          <w:szCs w:val="28"/>
        </w:rPr>
        <w:t xml:space="preserve"> </w:t>
      </w:r>
      <w:r w:rsidRPr="00C22D24">
        <w:rPr>
          <w:rFonts w:ascii="Times New Roman" w:eastAsia="Times-Roman" w:hAnsi="Times New Roman" w:cs="Times New Roman"/>
          <w:b/>
          <w:sz w:val="28"/>
          <w:szCs w:val="28"/>
        </w:rPr>
        <w:t>x</w:t>
      </w:r>
      <w:r w:rsidR="00FB1016" w:rsidRPr="00C22D24">
        <w:rPr>
          <w:rFonts w:ascii="Times New Roman" w:eastAsia="Times-Roman" w:hAnsi="Times New Roman" w:cs="Times New Roman"/>
          <w:b/>
          <w:sz w:val="28"/>
          <w:szCs w:val="28"/>
        </w:rPr>
        <w:t xml:space="preserve"> </w:t>
      </w:r>
      <w:r w:rsidR="00FB1016" w:rsidRPr="00C22D24">
        <w:rPr>
          <w:rFonts w:ascii="Times New Roman" w:eastAsia="Times-Bold" w:hAnsi="Times New Roman" w:cs="Times New Roman"/>
          <w:b/>
          <w:bCs/>
          <w:sz w:val="28"/>
          <w:szCs w:val="28"/>
        </w:rPr>
        <w:t>ЭРОА</w:t>
      </w:r>
      <w:r w:rsidRPr="00C22D24">
        <w:rPr>
          <w:rFonts w:ascii="Times New Roman" w:eastAsia="Times-Roman" w:hAnsi="Times New Roman" w:cs="Times New Roman"/>
          <w:b/>
          <w:sz w:val="28"/>
          <w:szCs w:val="28"/>
          <w:vertAlign w:val="subscript"/>
        </w:rPr>
        <w:t>i</w:t>
      </w:r>
      <w:r w:rsidRPr="00C22D24">
        <w:rPr>
          <w:rFonts w:ascii="Times New Roman" w:eastAsia="Times-Bold" w:hAnsi="Times New Roman" w:cs="Times New Roman"/>
          <w:b/>
          <w:bCs/>
          <w:sz w:val="28"/>
          <w:szCs w:val="28"/>
        </w:rPr>
        <w:t xml:space="preserve"> / </w:t>
      </w:r>
      <w:r w:rsidR="00FB1016" w:rsidRPr="00C22D24">
        <w:rPr>
          <w:rFonts w:ascii="Times New Roman" w:eastAsia="Times-Bold" w:hAnsi="Times New Roman" w:cs="Times New Roman"/>
          <w:b/>
          <w:bCs/>
          <w:sz w:val="28"/>
          <w:szCs w:val="28"/>
        </w:rPr>
        <w:t xml:space="preserve">100, </w:t>
      </w:r>
      <w:r w:rsidR="00FB1016" w:rsidRPr="00C22D24">
        <w:rPr>
          <w:rFonts w:ascii="Times New Roman" w:eastAsia="Times-Roman" w:hAnsi="Times New Roman" w:cs="Times New Roman"/>
          <w:b/>
          <w:sz w:val="28"/>
          <w:szCs w:val="28"/>
        </w:rPr>
        <w:t>Бк/м</w:t>
      </w:r>
      <w:r w:rsidR="00FB1016" w:rsidRPr="00C22D24">
        <w:rPr>
          <w:rFonts w:ascii="Times New Roman" w:eastAsia="Times-Roman" w:hAnsi="Times New Roman" w:cs="Times New Roman"/>
          <w:b/>
          <w:sz w:val="28"/>
          <w:szCs w:val="28"/>
          <w:vertAlign w:val="superscript"/>
        </w:rPr>
        <w:t>3</w:t>
      </w:r>
      <w:r w:rsidRPr="00C22D24">
        <w:rPr>
          <w:rFonts w:ascii="Times New Roman" w:eastAsia="Times-Roman" w:hAnsi="Times New Roman" w:cs="Times New Roman"/>
          <w:b/>
          <w:sz w:val="28"/>
          <w:szCs w:val="28"/>
        </w:rPr>
        <w:t xml:space="preserve">             (8</w:t>
      </w:r>
      <w:r w:rsidR="00FB1016" w:rsidRPr="00C22D24">
        <w:rPr>
          <w:rFonts w:ascii="Times New Roman" w:eastAsia="Times-Roman" w:hAnsi="Times New Roman" w:cs="Times New Roman"/>
          <w:b/>
          <w:sz w:val="28"/>
          <w:szCs w:val="28"/>
        </w:rPr>
        <w:t>)</w:t>
      </w:r>
    </w:p>
    <w:p w:rsidR="00D81391" w:rsidRPr="003E6D19" w:rsidRDefault="00D81391" w:rsidP="003E6D19">
      <w:pPr>
        <w:autoSpaceDE w:val="0"/>
        <w:autoSpaceDN w:val="0"/>
        <w:adjustRightInd w:val="0"/>
        <w:ind w:firstLine="0"/>
        <w:rPr>
          <w:rFonts w:ascii="Times New Roman" w:eastAsia="Times-Roman" w:hAnsi="Times New Roman" w:cs="Times New Roman"/>
          <w:sz w:val="28"/>
          <w:szCs w:val="28"/>
        </w:rPr>
      </w:pPr>
    </w:p>
    <w:p w:rsidR="00C22D24" w:rsidRDefault="00C22D24" w:rsidP="00C22D24">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t xml:space="preserve">где </w:t>
      </w:r>
      <w:r w:rsidR="00FB1016" w:rsidRPr="003E6D19">
        <w:rPr>
          <w:rFonts w:ascii="Times New Roman" w:eastAsia="Times-Bold" w:hAnsi="Times New Roman" w:cs="Times New Roman"/>
          <w:b/>
          <w:bCs/>
          <w:sz w:val="28"/>
          <w:szCs w:val="28"/>
        </w:rPr>
        <w:t>ЭРОА</w:t>
      </w:r>
      <w:r w:rsidRPr="00C22D24">
        <w:rPr>
          <w:rFonts w:ascii="Times New Roman" w:eastAsia="Times-Roman" w:hAnsi="Times New Roman" w:cs="Times New Roman"/>
          <w:b/>
          <w:sz w:val="28"/>
          <w:szCs w:val="28"/>
          <w:vertAlign w:val="subscript"/>
        </w:rPr>
        <w:t>i</w:t>
      </w:r>
      <w:r>
        <w:rPr>
          <w:rFonts w:ascii="Times New Roman" w:eastAsia="Times-Bold" w:hAnsi="Times New Roman" w:cs="Times New Roman"/>
          <w:b/>
          <w:bCs/>
          <w:sz w:val="28"/>
          <w:szCs w:val="28"/>
        </w:rPr>
        <w:t xml:space="preserve"> – </w:t>
      </w:r>
      <w:r w:rsidR="00FB1016" w:rsidRPr="003E6D19">
        <w:rPr>
          <w:rFonts w:ascii="Times New Roman" w:eastAsia="Times-Roman" w:hAnsi="Times New Roman" w:cs="Times New Roman"/>
          <w:sz w:val="28"/>
          <w:szCs w:val="28"/>
        </w:rPr>
        <w:t>измеренное значение ЭРОА радона (торона)</w:t>
      </w:r>
      <w:r>
        <w:rPr>
          <w:rFonts w:ascii="Times New Roman" w:eastAsia="Times-Roman" w:hAnsi="Times New Roman" w:cs="Times New Roman"/>
          <w:sz w:val="28"/>
          <w:szCs w:val="28"/>
        </w:rPr>
        <w:t xml:space="preserve"> в воздухе;</w:t>
      </w:r>
    </w:p>
    <w:p w:rsidR="00FB1016" w:rsidRPr="003E6D19" w:rsidRDefault="00C22D24" w:rsidP="00C22D24">
      <w:pPr>
        <w:autoSpaceDE w:val="0"/>
        <w:autoSpaceDN w:val="0"/>
        <w:adjustRightInd w:val="0"/>
        <w:ind w:firstLine="1134"/>
        <w:rPr>
          <w:rFonts w:ascii="Times New Roman" w:eastAsia="Times-Roman" w:hAnsi="Times New Roman" w:cs="Times New Roman"/>
          <w:sz w:val="28"/>
          <w:szCs w:val="28"/>
        </w:rPr>
      </w:pPr>
      <w:r w:rsidRPr="00C22D24">
        <w:rPr>
          <w:rFonts w:ascii="Times New Roman" w:eastAsia="Times-Roman" w:hAnsi="Times New Roman" w:cs="Times New Roman"/>
          <w:b/>
          <w:sz w:val="28"/>
          <w:szCs w:val="28"/>
          <w:lang w:val="en-US"/>
        </w:rPr>
        <w:t>δ</w:t>
      </w:r>
      <w:r w:rsidRPr="00C22D24">
        <w:rPr>
          <w:rFonts w:ascii="Times New Roman" w:eastAsia="Times-Roman" w:hAnsi="Times New Roman" w:cs="Times New Roman"/>
          <w:b/>
          <w:sz w:val="28"/>
          <w:szCs w:val="28"/>
          <w:vertAlign w:val="subscript"/>
        </w:rPr>
        <w:t>0</w:t>
      </w:r>
      <w:r>
        <w:rPr>
          <w:rFonts w:ascii="Times New Roman" w:eastAsia="Times-Roman" w:hAnsi="Times New Roman" w:cs="Times New Roman"/>
          <w:b/>
          <w:sz w:val="28"/>
          <w:szCs w:val="28"/>
        </w:rPr>
        <w:t xml:space="preserve"> – </w:t>
      </w:r>
      <w:r w:rsidR="00FB1016" w:rsidRPr="003E6D19">
        <w:rPr>
          <w:rFonts w:ascii="Times New Roman" w:eastAsia="Times-Roman" w:hAnsi="Times New Roman" w:cs="Times New Roman"/>
          <w:sz w:val="28"/>
          <w:szCs w:val="28"/>
        </w:rPr>
        <w:t>основная погрешность измерения, принимаемая по свидетельству о поверке</w:t>
      </w:r>
      <w:r>
        <w:rPr>
          <w:rFonts w:ascii="Times New Roman" w:eastAsia="Times-Roman" w:hAnsi="Times New Roman" w:cs="Times New Roman"/>
          <w:sz w:val="28"/>
          <w:szCs w:val="28"/>
        </w:rPr>
        <w:t xml:space="preserve"> </w:t>
      </w:r>
      <w:r w:rsidR="00FB1016" w:rsidRPr="003E6D19">
        <w:rPr>
          <w:rFonts w:ascii="Times New Roman" w:eastAsia="Times-Roman" w:hAnsi="Times New Roman" w:cs="Times New Roman"/>
          <w:sz w:val="28"/>
          <w:szCs w:val="28"/>
        </w:rPr>
        <w:t>(метрологической аттестации) средства измерения.</w:t>
      </w:r>
    </w:p>
    <w:p w:rsidR="00FB1016" w:rsidRPr="003E6D19" w:rsidRDefault="00FB1016" w:rsidP="00C22D24">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Значение коэффициента вариации зависит от геолого-геофизических характеристик</w:t>
      </w:r>
      <w:r w:rsidR="00C22D24">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грунта под зданием, климатических особенностей региона, типа</w:t>
      </w:r>
      <w:r w:rsidR="00C22D24">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здания, сезона года, в течение которого проводились измерения, а также от продолжительности</w:t>
      </w:r>
      <w:r w:rsidR="00C22D24">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измерения (продолжительности пробоотбора) в используемой</w:t>
      </w:r>
      <w:r w:rsidR="00C22D24">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методике контроля.</w:t>
      </w:r>
    </w:p>
    <w:p w:rsidR="00FB1016" w:rsidRPr="003E6D19" w:rsidRDefault="00FB1016" w:rsidP="00C02FC8">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В качестве расчетных значений коэффициента вариации при проверке выполнения</w:t>
      </w:r>
      <w:r w:rsidR="00C22D24">
        <w:rPr>
          <w:rFonts w:ascii="Times New Roman" w:eastAsia="Times-Roman" w:hAnsi="Times New Roman" w:cs="Times New Roman"/>
          <w:sz w:val="28"/>
          <w:szCs w:val="28"/>
        </w:rPr>
        <w:t xml:space="preserve"> соотношения (7</w:t>
      </w:r>
      <w:r w:rsidRPr="003E6D19">
        <w:rPr>
          <w:rFonts w:ascii="Times New Roman" w:eastAsia="Times-Roman" w:hAnsi="Times New Roman" w:cs="Times New Roman"/>
          <w:sz w:val="28"/>
          <w:szCs w:val="28"/>
        </w:rPr>
        <w:t xml:space="preserve">) принимают среднее значение </w:t>
      </w:r>
      <w:r w:rsidR="00C02FC8" w:rsidRPr="00664625">
        <w:rPr>
          <w:rFonts w:ascii="Times New Roman" w:eastAsia="Times-Bold" w:hAnsi="Times New Roman" w:cs="Times New Roman"/>
          <w:b/>
          <w:bCs/>
          <w:sz w:val="28"/>
          <w:szCs w:val="28"/>
          <w:lang w:val="en-US"/>
        </w:rPr>
        <w:t>V</w:t>
      </w:r>
      <w:r w:rsidR="00C02FC8" w:rsidRPr="00664625">
        <w:rPr>
          <w:rFonts w:ascii="Times New Roman" w:eastAsia="Times-Bold" w:hAnsi="Times New Roman" w:cs="Times New Roman"/>
          <w:b/>
          <w:bCs/>
          <w:sz w:val="28"/>
          <w:szCs w:val="28"/>
          <w:vertAlign w:val="subscript"/>
          <w:lang w:val="en-US"/>
        </w:rPr>
        <w:t>R</w:t>
      </w:r>
      <w:r w:rsidR="00C02FC8" w:rsidRPr="00DC25FA">
        <w:rPr>
          <w:rFonts w:ascii="Times New Roman" w:eastAsia="Times-Bold" w:hAnsi="Times New Roman" w:cs="Times New Roman"/>
          <w:b/>
          <w:bCs/>
          <w:sz w:val="28"/>
          <w:szCs w:val="28"/>
          <w:vertAlign w:val="subscript"/>
          <w:lang w:val="en-US"/>
        </w:rPr>
        <w:t>n</w:t>
      </w:r>
      <w:r w:rsidR="00C02FC8" w:rsidRPr="00C02FC8">
        <w:rPr>
          <w:rFonts w:ascii="Times New Roman" w:eastAsia="Times-Bold" w:hAnsi="Times New Roman" w:cs="Times New Roman"/>
          <w:b/>
          <w:bCs/>
          <w:sz w:val="28"/>
          <w:szCs w:val="28"/>
        </w:rPr>
        <w:t>(</w:t>
      </w:r>
      <w:r w:rsidR="00C02FC8" w:rsidRPr="00664625">
        <w:rPr>
          <w:rFonts w:ascii="Times New Roman" w:eastAsia="Times-Bold" w:hAnsi="Times New Roman" w:cs="Times New Roman"/>
          <w:b/>
          <w:bCs/>
          <w:sz w:val="28"/>
          <w:szCs w:val="28"/>
          <w:lang w:val="en-US"/>
        </w:rPr>
        <w:t>t</w:t>
      </w:r>
      <w:r w:rsidR="00C02FC8" w:rsidRPr="00C02FC8">
        <w:rPr>
          <w:rFonts w:ascii="Times New Roman" w:eastAsia="Times-Bold" w:hAnsi="Times New Roman" w:cs="Times New Roman"/>
          <w:b/>
          <w:bCs/>
          <w:sz w:val="28"/>
          <w:szCs w:val="28"/>
        </w:rPr>
        <w:t>)</w:t>
      </w:r>
      <w:r w:rsidRPr="003E6D19">
        <w:rPr>
          <w:rFonts w:ascii="Times New Roman" w:eastAsia="Times-Roman" w:hAnsi="Times New Roman" w:cs="Times New Roman"/>
          <w:sz w:val="28"/>
          <w:szCs w:val="28"/>
        </w:rPr>
        <w:t>, определенное в</w:t>
      </w:r>
      <w:r w:rsidR="00C02FC8">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процессе специальных исследований в данном регионе в зданиях различного типа,</w:t>
      </w:r>
      <w:r w:rsidR="00C02FC8">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выполненных в разные сезоны года.</w:t>
      </w:r>
    </w:p>
    <w:p w:rsidR="00FB1016" w:rsidRDefault="00FB1016" w:rsidP="00C02FC8">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 xml:space="preserve">При отсутствии данных о фактических значениях </w:t>
      </w:r>
      <w:r w:rsidR="00C02FC8" w:rsidRPr="00664625">
        <w:rPr>
          <w:rFonts w:ascii="Times New Roman" w:eastAsia="Times-Bold" w:hAnsi="Times New Roman" w:cs="Times New Roman"/>
          <w:b/>
          <w:bCs/>
          <w:sz w:val="28"/>
          <w:szCs w:val="28"/>
          <w:lang w:val="en-US"/>
        </w:rPr>
        <w:t>V</w:t>
      </w:r>
      <w:r w:rsidR="00C02FC8" w:rsidRPr="00664625">
        <w:rPr>
          <w:rFonts w:ascii="Times New Roman" w:eastAsia="Times-Bold" w:hAnsi="Times New Roman" w:cs="Times New Roman"/>
          <w:b/>
          <w:bCs/>
          <w:sz w:val="28"/>
          <w:szCs w:val="28"/>
          <w:vertAlign w:val="subscript"/>
          <w:lang w:val="en-US"/>
        </w:rPr>
        <w:t>R</w:t>
      </w:r>
      <w:r w:rsidR="00C02FC8" w:rsidRPr="00DC25FA">
        <w:rPr>
          <w:rFonts w:ascii="Times New Roman" w:eastAsia="Times-Bold" w:hAnsi="Times New Roman" w:cs="Times New Roman"/>
          <w:b/>
          <w:bCs/>
          <w:sz w:val="28"/>
          <w:szCs w:val="28"/>
          <w:vertAlign w:val="subscript"/>
          <w:lang w:val="en-US"/>
        </w:rPr>
        <w:t>n</w:t>
      </w:r>
      <w:r w:rsidR="00C02FC8" w:rsidRPr="00300E15">
        <w:rPr>
          <w:rFonts w:ascii="Times New Roman" w:eastAsia="Times-Bold" w:hAnsi="Times New Roman" w:cs="Times New Roman"/>
          <w:b/>
          <w:bCs/>
          <w:sz w:val="28"/>
          <w:szCs w:val="28"/>
        </w:rPr>
        <w:t>(</w:t>
      </w:r>
      <w:r w:rsidR="00C02FC8" w:rsidRPr="00664625">
        <w:rPr>
          <w:rFonts w:ascii="Times New Roman" w:eastAsia="Times-Bold" w:hAnsi="Times New Roman" w:cs="Times New Roman"/>
          <w:b/>
          <w:bCs/>
          <w:sz w:val="28"/>
          <w:szCs w:val="28"/>
          <w:lang w:val="en-US"/>
        </w:rPr>
        <w:t>t</w:t>
      </w:r>
      <w:r w:rsidR="00C02FC8" w:rsidRPr="00300E15">
        <w:rPr>
          <w:rFonts w:ascii="Times New Roman" w:eastAsia="Times-Bold" w:hAnsi="Times New Roman" w:cs="Times New Roman"/>
          <w:b/>
          <w:bCs/>
          <w:sz w:val="28"/>
          <w:szCs w:val="28"/>
        </w:rPr>
        <w:t xml:space="preserve">) </w:t>
      </w:r>
      <w:r w:rsidRPr="003E6D19">
        <w:rPr>
          <w:rFonts w:ascii="Times New Roman" w:eastAsia="Times-Bold" w:hAnsi="Times New Roman" w:cs="Times New Roman"/>
          <w:b/>
          <w:bCs/>
          <w:sz w:val="28"/>
          <w:szCs w:val="28"/>
        </w:rPr>
        <w:t xml:space="preserve"> </w:t>
      </w:r>
      <w:r w:rsidRPr="003E6D19">
        <w:rPr>
          <w:rFonts w:ascii="Times New Roman" w:eastAsia="Times-Roman" w:hAnsi="Times New Roman" w:cs="Times New Roman"/>
          <w:sz w:val="28"/>
          <w:szCs w:val="28"/>
        </w:rPr>
        <w:t>их принимают по</w:t>
      </w:r>
      <w:r w:rsidR="00C02FC8">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таблице 1</w:t>
      </w:r>
      <w:r w:rsidR="00300E15">
        <w:rPr>
          <w:rFonts w:ascii="Times New Roman" w:eastAsia="Times-Roman" w:hAnsi="Times New Roman" w:cs="Times New Roman"/>
          <w:sz w:val="28"/>
          <w:szCs w:val="28"/>
        </w:rPr>
        <w:t>6</w:t>
      </w:r>
      <w:r w:rsidRPr="003E6D19">
        <w:rPr>
          <w:rFonts w:ascii="Times New Roman" w:eastAsia="Times-Roman" w:hAnsi="Times New Roman" w:cs="Times New Roman"/>
          <w:sz w:val="28"/>
          <w:szCs w:val="28"/>
        </w:rPr>
        <w:t xml:space="preserve"> в зависимости от продолжительности измерения.</w:t>
      </w:r>
    </w:p>
    <w:p w:rsidR="00300E15" w:rsidRPr="003E6D19" w:rsidRDefault="00300E15" w:rsidP="00C02FC8">
      <w:pPr>
        <w:autoSpaceDE w:val="0"/>
        <w:autoSpaceDN w:val="0"/>
        <w:adjustRightInd w:val="0"/>
        <w:rPr>
          <w:rFonts w:ascii="Times New Roman" w:eastAsia="Times-Roman" w:hAnsi="Times New Roman" w:cs="Times New Roman"/>
          <w:sz w:val="28"/>
          <w:szCs w:val="28"/>
        </w:rPr>
      </w:pPr>
    </w:p>
    <w:p w:rsidR="00FB1016" w:rsidRPr="00300E15" w:rsidRDefault="00FB1016" w:rsidP="00300E15">
      <w:pPr>
        <w:autoSpaceDE w:val="0"/>
        <w:autoSpaceDN w:val="0"/>
        <w:adjustRightInd w:val="0"/>
        <w:rPr>
          <w:rFonts w:ascii="Times New Roman" w:eastAsia="Times-Roman" w:hAnsi="Times New Roman" w:cs="Times New Roman"/>
          <w:b/>
          <w:sz w:val="25"/>
          <w:szCs w:val="25"/>
        </w:rPr>
      </w:pPr>
      <w:r w:rsidRPr="00300E15">
        <w:rPr>
          <w:rFonts w:ascii="Times New Roman" w:eastAsia="Times-Roman" w:hAnsi="Times New Roman" w:cs="Times New Roman"/>
          <w:b/>
          <w:sz w:val="25"/>
          <w:szCs w:val="25"/>
        </w:rPr>
        <w:t>Таблица 1</w:t>
      </w:r>
      <w:r w:rsidR="00F65C2D">
        <w:rPr>
          <w:rFonts w:ascii="Times New Roman" w:eastAsia="Times-Roman" w:hAnsi="Times New Roman" w:cs="Times New Roman"/>
          <w:b/>
          <w:sz w:val="25"/>
          <w:szCs w:val="25"/>
        </w:rPr>
        <w:t>6</w:t>
      </w:r>
      <w:r w:rsidR="00300E15" w:rsidRPr="00300E15">
        <w:rPr>
          <w:rFonts w:ascii="Times New Roman" w:eastAsia="Times-Roman" w:hAnsi="Times New Roman" w:cs="Times New Roman"/>
          <w:b/>
          <w:sz w:val="25"/>
          <w:szCs w:val="25"/>
        </w:rPr>
        <w:t xml:space="preserve"> – Значения </w:t>
      </w:r>
      <w:r w:rsidR="00300E15" w:rsidRPr="00300E15">
        <w:rPr>
          <w:rFonts w:ascii="Times New Roman" w:eastAsia="Times-Bold" w:hAnsi="Times New Roman" w:cs="Times New Roman"/>
          <w:b/>
          <w:bCs/>
          <w:sz w:val="25"/>
          <w:szCs w:val="25"/>
          <w:lang w:val="en-US"/>
        </w:rPr>
        <w:t>V</w:t>
      </w:r>
      <w:r w:rsidR="00300E15" w:rsidRPr="00300E15">
        <w:rPr>
          <w:rFonts w:ascii="Times New Roman" w:eastAsia="Times-Bold" w:hAnsi="Times New Roman" w:cs="Times New Roman"/>
          <w:b/>
          <w:bCs/>
          <w:sz w:val="25"/>
          <w:szCs w:val="25"/>
          <w:vertAlign w:val="subscript"/>
          <w:lang w:val="en-US"/>
        </w:rPr>
        <w:t>Rn</w:t>
      </w:r>
      <w:r w:rsidR="00300E15" w:rsidRPr="00300E15">
        <w:rPr>
          <w:rFonts w:ascii="Times New Roman" w:eastAsia="Times-Bold" w:hAnsi="Times New Roman" w:cs="Times New Roman"/>
          <w:b/>
          <w:bCs/>
          <w:sz w:val="25"/>
          <w:szCs w:val="25"/>
        </w:rPr>
        <w:t>(</w:t>
      </w:r>
      <w:r w:rsidR="00300E15" w:rsidRPr="00300E15">
        <w:rPr>
          <w:rFonts w:ascii="Times New Roman" w:eastAsia="Times-Bold" w:hAnsi="Times New Roman" w:cs="Times New Roman"/>
          <w:b/>
          <w:bCs/>
          <w:sz w:val="25"/>
          <w:szCs w:val="25"/>
          <w:lang w:val="en-US"/>
        </w:rPr>
        <w:t>t</w:t>
      </w:r>
      <w:r w:rsidR="00300E15" w:rsidRPr="00300E15">
        <w:rPr>
          <w:rFonts w:ascii="Times New Roman" w:eastAsia="Times-Bold" w:hAnsi="Times New Roman" w:cs="Times New Roman"/>
          <w:b/>
          <w:bCs/>
          <w:sz w:val="25"/>
          <w:szCs w:val="25"/>
        </w:rPr>
        <w:t>) в зависимости от продолжительности измерения</w:t>
      </w:r>
    </w:p>
    <w:p w:rsidR="00300E15" w:rsidRDefault="00300E15" w:rsidP="003E6D19">
      <w:pPr>
        <w:autoSpaceDE w:val="0"/>
        <w:autoSpaceDN w:val="0"/>
        <w:adjustRightInd w:val="0"/>
        <w:ind w:firstLine="0"/>
        <w:rPr>
          <w:rFonts w:ascii="Times New Roman" w:eastAsia="Times-Roman" w:hAnsi="Times New Roman" w:cs="Times New Roman"/>
          <w:sz w:val="28"/>
          <w:szCs w:val="28"/>
        </w:rPr>
      </w:pPr>
    </w:p>
    <w:tbl>
      <w:tblPr>
        <w:tblStyle w:val="ae"/>
        <w:tblW w:w="0" w:type="auto"/>
        <w:tblLook w:val="04A0"/>
      </w:tblPr>
      <w:tblGrid>
        <w:gridCol w:w="1595"/>
        <w:gridCol w:w="1595"/>
        <w:gridCol w:w="1595"/>
        <w:gridCol w:w="1595"/>
        <w:gridCol w:w="1595"/>
        <w:gridCol w:w="1595"/>
      </w:tblGrid>
      <w:tr w:rsidR="00300E15" w:rsidTr="00232BF8">
        <w:tc>
          <w:tcPr>
            <w:tcW w:w="3190" w:type="dxa"/>
            <w:gridSpan w:val="2"/>
          </w:tcPr>
          <w:p w:rsidR="00300E15" w:rsidRDefault="00300E15" w:rsidP="003E6D19">
            <w:pPr>
              <w:autoSpaceDE w:val="0"/>
              <w:autoSpaceDN w:val="0"/>
              <w:adjustRightInd w:val="0"/>
              <w:ind w:firstLine="0"/>
              <w:rPr>
                <w:rFonts w:ascii="Times New Roman" w:eastAsia="Times-Roman" w:hAnsi="Times New Roman" w:cs="Times New Roman"/>
                <w:sz w:val="28"/>
                <w:szCs w:val="28"/>
              </w:rPr>
            </w:pPr>
            <w:r>
              <w:rPr>
                <w:rFonts w:ascii="Times New Roman" w:eastAsia="Times-Roman" w:hAnsi="Times New Roman" w:cs="Times New Roman"/>
                <w:sz w:val="28"/>
                <w:szCs w:val="28"/>
              </w:rPr>
              <w:t>Продолжительность измерения</w:t>
            </w:r>
          </w:p>
        </w:tc>
        <w:tc>
          <w:tcPr>
            <w:tcW w:w="1595" w:type="dxa"/>
          </w:tcPr>
          <w:p w:rsidR="00300E15" w:rsidRDefault="00300E15" w:rsidP="00300E15">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 1 час</w:t>
            </w:r>
          </w:p>
        </w:tc>
        <w:tc>
          <w:tcPr>
            <w:tcW w:w="1595" w:type="dxa"/>
          </w:tcPr>
          <w:p w:rsidR="00300E15" w:rsidRDefault="00300E15" w:rsidP="00300E15">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 xml:space="preserve">1–3 суток </w:t>
            </w:r>
          </w:p>
        </w:tc>
        <w:tc>
          <w:tcPr>
            <w:tcW w:w="1595" w:type="dxa"/>
          </w:tcPr>
          <w:p w:rsidR="00300E15" w:rsidRDefault="00300E15" w:rsidP="00300E15">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1–2 недели</w:t>
            </w:r>
          </w:p>
        </w:tc>
        <w:tc>
          <w:tcPr>
            <w:tcW w:w="1595" w:type="dxa"/>
          </w:tcPr>
          <w:p w:rsidR="00300E15" w:rsidRDefault="00300E15" w:rsidP="00300E15">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1–3 месяца</w:t>
            </w:r>
          </w:p>
        </w:tc>
      </w:tr>
      <w:tr w:rsidR="00300E15" w:rsidTr="00300E15">
        <w:tc>
          <w:tcPr>
            <w:tcW w:w="1595" w:type="dxa"/>
          </w:tcPr>
          <w:p w:rsidR="00300E15" w:rsidRDefault="00300E15" w:rsidP="003E6D19">
            <w:pPr>
              <w:autoSpaceDE w:val="0"/>
              <w:autoSpaceDN w:val="0"/>
              <w:adjustRightInd w:val="0"/>
              <w:ind w:firstLine="0"/>
              <w:rPr>
                <w:rFonts w:ascii="Times New Roman" w:eastAsia="Times-Roman" w:hAnsi="Times New Roman" w:cs="Times New Roman"/>
                <w:sz w:val="28"/>
                <w:szCs w:val="28"/>
              </w:rPr>
            </w:pPr>
            <w:r>
              <w:rPr>
                <w:rFonts w:ascii="Times New Roman" w:eastAsia="Times-Roman" w:hAnsi="Times New Roman" w:cs="Times New Roman"/>
                <w:sz w:val="28"/>
                <w:szCs w:val="28"/>
              </w:rPr>
              <w:t xml:space="preserve">Значение </w:t>
            </w:r>
            <w:r w:rsidRPr="00664625">
              <w:rPr>
                <w:rFonts w:ascii="Times New Roman" w:eastAsia="Times-Bold" w:hAnsi="Times New Roman" w:cs="Times New Roman"/>
                <w:b/>
                <w:bCs/>
                <w:sz w:val="28"/>
                <w:szCs w:val="28"/>
                <w:lang w:val="en-US"/>
              </w:rPr>
              <w:t>V</w:t>
            </w:r>
            <w:r w:rsidRPr="00664625">
              <w:rPr>
                <w:rFonts w:ascii="Times New Roman" w:eastAsia="Times-Bold" w:hAnsi="Times New Roman" w:cs="Times New Roman"/>
                <w:b/>
                <w:bCs/>
                <w:sz w:val="28"/>
                <w:szCs w:val="28"/>
                <w:vertAlign w:val="subscript"/>
                <w:lang w:val="en-US"/>
              </w:rPr>
              <w:t>R</w:t>
            </w:r>
            <w:r w:rsidRPr="00DC25FA">
              <w:rPr>
                <w:rFonts w:ascii="Times New Roman" w:eastAsia="Times-Bold" w:hAnsi="Times New Roman" w:cs="Times New Roman"/>
                <w:b/>
                <w:bCs/>
                <w:sz w:val="28"/>
                <w:szCs w:val="28"/>
                <w:vertAlign w:val="subscript"/>
                <w:lang w:val="en-US"/>
              </w:rPr>
              <w:t>n</w:t>
            </w:r>
            <w:r w:rsidRPr="00664625">
              <w:rPr>
                <w:rFonts w:ascii="Times New Roman" w:eastAsia="Times-Bold" w:hAnsi="Times New Roman" w:cs="Times New Roman"/>
                <w:b/>
                <w:bCs/>
                <w:sz w:val="28"/>
                <w:szCs w:val="28"/>
                <w:lang w:val="en-US"/>
              </w:rPr>
              <w:t>(t)</w:t>
            </w:r>
          </w:p>
        </w:tc>
        <w:tc>
          <w:tcPr>
            <w:tcW w:w="1595" w:type="dxa"/>
          </w:tcPr>
          <w:p w:rsidR="00300E15" w:rsidRDefault="00300E15" w:rsidP="003E6D19">
            <w:pPr>
              <w:autoSpaceDE w:val="0"/>
              <w:autoSpaceDN w:val="0"/>
              <w:adjustRightInd w:val="0"/>
              <w:ind w:firstLine="0"/>
              <w:rPr>
                <w:rFonts w:ascii="Times New Roman" w:eastAsia="Times-Roman" w:hAnsi="Times New Roman" w:cs="Times New Roman"/>
                <w:sz w:val="28"/>
                <w:szCs w:val="28"/>
              </w:rPr>
            </w:pPr>
            <w:r>
              <w:rPr>
                <w:rFonts w:ascii="Times New Roman" w:eastAsia="Times-Roman" w:hAnsi="Times New Roman" w:cs="Times New Roman"/>
                <w:sz w:val="28"/>
                <w:szCs w:val="28"/>
              </w:rPr>
              <w:t>Теплый сезон</w:t>
            </w:r>
          </w:p>
          <w:p w:rsidR="00300E15" w:rsidRDefault="00300E15" w:rsidP="003E6D19">
            <w:pPr>
              <w:autoSpaceDE w:val="0"/>
              <w:autoSpaceDN w:val="0"/>
              <w:adjustRightInd w:val="0"/>
              <w:ind w:firstLine="0"/>
              <w:rPr>
                <w:rFonts w:ascii="Times New Roman" w:eastAsia="Times-Roman" w:hAnsi="Times New Roman" w:cs="Times New Roman"/>
                <w:sz w:val="28"/>
                <w:szCs w:val="28"/>
              </w:rPr>
            </w:pPr>
          </w:p>
          <w:p w:rsidR="00300E15" w:rsidRDefault="00300E15" w:rsidP="003E6D19">
            <w:pPr>
              <w:autoSpaceDE w:val="0"/>
              <w:autoSpaceDN w:val="0"/>
              <w:adjustRightInd w:val="0"/>
              <w:ind w:firstLine="0"/>
              <w:rPr>
                <w:rFonts w:ascii="Times New Roman" w:eastAsia="Times-Roman" w:hAnsi="Times New Roman" w:cs="Times New Roman"/>
                <w:sz w:val="28"/>
                <w:szCs w:val="28"/>
              </w:rPr>
            </w:pPr>
            <w:r>
              <w:rPr>
                <w:rFonts w:ascii="Times New Roman" w:eastAsia="Times-Roman" w:hAnsi="Times New Roman" w:cs="Times New Roman"/>
                <w:sz w:val="28"/>
                <w:szCs w:val="28"/>
              </w:rPr>
              <w:t>Холодный сезон</w:t>
            </w:r>
          </w:p>
        </w:tc>
        <w:tc>
          <w:tcPr>
            <w:tcW w:w="1595" w:type="dxa"/>
          </w:tcPr>
          <w:p w:rsidR="00300E15" w:rsidRDefault="00300E15" w:rsidP="00300E15">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3,0</w:t>
            </w:r>
          </w:p>
          <w:p w:rsidR="00300E15" w:rsidRDefault="00300E15" w:rsidP="00300E15">
            <w:pPr>
              <w:autoSpaceDE w:val="0"/>
              <w:autoSpaceDN w:val="0"/>
              <w:adjustRightInd w:val="0"/>
              <w:ind w:firstLine="0"/>
              <w:jc w:val="center"/>
              <w:rPr>
                <w:rFonts w:ascii="Times New Roman" w:eastAsia="Times-Roman" w:hAnsi="Times New Roman" w:cs="Times New Roman"/>
                <w:sz w:val="28"/>
                <w:szCs w:val="28"/>
              </w:rPr>
            </w:pPr>
          </w:p>
          <w:p w:rsidR="00300E15" w:rsidRDefault="00300E15" w:rsidP="00300E15">
            <w:pPr>
              <w:autoSpaceDE w:val="0"/>
              <w:autoSpaceDN w:val="0"/>
              <w:adjustRightInd w:val="0"/>
              <w:ind w:firstLine="0"/>
              <w:jc w:val="center"/>
              <w:rPr>
                <w:rFonts w:ascii="Times New Roman" w:eastAsia="Times-Roman" w:hAnsi="Times New Roman" w:cs="Times New Roman"/>
                <w:sz w:val="28"/>
                <w:szCs w:val="28"/>
              </w:rPr>
            </w:pPr>
          </w:p>
          <w:p w:rsidR="00300E15" w:rsidRDefault="00300E15" w:rsidP="00300E15">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1,5</w:t>
            </w:r>
          </w:p>
        </w:tc>
        <w:tc>
          <w:tcPr>
            <w:tcW w:w="1595" w:type="dxa"/>
          </w:tcPr>
          <w:p w:rsidR="00300E15" w:rsidRDefault="00300E15" w:rsidP="00300E15">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2,3</w:t>
            </w:r>
          </w:p>
          <w:p w:rsidR="00300E15" w:rsidRDefault="00300E15" w:rsidP="00300E15">
            <w:pPr>
              <w:autoSpaceDE w:val="0"/>
              <w:autoSpaceDN w:val="0"/>
              <w:adjustRightInd w:val="0"/>
              <w:ind w:firstLine="0"/>
              <w:jc w:val="center"/>
              <w:rPr>
                <w:rFonts w:ascii="Times New Roman" w:eastAsia="Times-Roman" w:hAnsi="Times New Roman" w:cs="Times New Roman"/>
                <w:sz w:val="28"/>
                <w:szCs w:val="28"/>
              </w:rPr>
            </w:pPr>
          </w:p>
          <w:p w:rsidR="00300E15" w:rsidRDefault="00300E15" w:rsidP="00300E15">
            <w:pPr>
              <w:autoSpaceDE w:val="0"/>
              <w:autoSpaceDN w:val="0"/>
              <w:adjustRightInd w:val="0"/>
              <w:ind w:firstLine="0"/>
              <w:jc w:val="center"/>
              <w:rPr>
                <w:rFonts w:ascii="Times New Roman" w:eastAsia="Times-Roman" w:hAnsi="Times New Roman" w:cs="Times New Roman"/>
                <w:sz w:val="28"/>
                <w:szCs w:val="28"/>
              </w:rPr>
            </w:pPr>
          </w:p>
          <w:p w:rsidR="00300E15" w:rsidRDefault="00300E15" w:rsidP="00300E15">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1,1</w:t>
            </w:r>
          </w:p>
        </w:tc>
        <w:tc>
          <w:tcPr>
            <w:tcW w:w="1595" w:type="dxa"/>
          </w:tcPr>
          <w:p w:rsidR="00300E15" w:rsidRDefault="00300E15" w:rsidP="00300E15">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1,8</w:t>
            </w:r>
          </w:p>
          <w:p w:rsidR="00300E15" w:rsidRDefault="00300E15" w:rsidP="00300E15">
            <w:pPr>
              <w:autoSpaceDE w:val="0"/>
              <w:autoSpaceDN w:val="0"/>
              <w:adjustRightInd w:val="0"/>
              <w:ind w:firstLine="0"/>
              <w:jc w:val="center"/>
              <w:rPr>
                <w:rFonts w:ascii="Times New Roman" w:eastAsia="Times-Roman" w:hAnsi="Times New Roman" w:cs="Times New Roman"/>
                <w:sz w:val="28"/>
                <w:szCs w:val="28"/>
              </w:rPr>
            </w:pPr>
          </w:p>
          <w:p w:rsidR="00300E15" w:rsidRDefault="00300E15" w:rsidP="00300E15">
            <w:pPr>
              <w:autoSpaceDE w:val="0"/>
              <w:autoSpaceDN w:val="0"/>
              <w:adjustRightInd w:val="0"/>
              <w:ind w:firstLine="0"/>
              <w:jc w:val="center"/>
              <w:rPr>
                <w:rFonts w:ascii="Times New Roman" w:eastAsia="Times-Roman" w:hAnsi="Times New Roman" w:cs="Times New Roman"/>
                <w:sz w:val="28"/>
                <w:szCs w:val="28"/>
              </w:rPr>
            </w:pPr>
          </w:p>
          <w:p w:rsidR="00300E15" w:rsidRDefault="00300E15" w:rsidP="00300E15">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0,95</w:t>
            </w:r>
          </w:p>
        </w:tc>
        <w:tc>
          <w:tcPr>
            <w:tcW w:w="1595" w:type="dxa"/>
          </w:tcPr>
          <w:p w:rsidR="00300E15" w:rsidRDefault="00300E15" w:rsidP="00300E15">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1,5</w:t>
            </w:r>
          </w:p>
          <w:p w:rsidR="00300E15" w:rsidRDefault="00300E15" w:rsidP="00300E15">
            <w:pPr>
              <w:autoSpaceDE w:val="0"/>
              <w:autoSpaceDN w:val="0"/>
              <w:adjustRightInd w:val="0"/>
              <w:ind w:firstLine="0"/>
              <w:jc w:val="center"/>
              <w:rPr>
                <w:rFonts w:ascii="Times New Roman" w:eastAsia="Times-Roman" w:hAnsi="Times New Roman" w:cs="Times New Roman"/>
                <w:sz w:val="28"/>
                <w:szCs w:val="28"/>
              </w:rPr>
            </w:pPr>
          </w:p>
          <w:p w:rsidR="00300E15" w:rsidRDefault="00300E15" w:rsidP="00300E15">
            <w:pPr>
              <w:autoSpaceDE w:val="0"/>
              <w:autoSpaceDN w:val="0"/>
              <w:adjustRightInd w:val="0"/>
              <w:ind w:firstLine="0"/>
              <w:jc w:val="center"/>
              <w:rPr>
                <w:rFonts w:ascii="Times New Roman" w:eastAsia="Times-Roman" w:hAnsi="Times New Roman" w:cs="Times New Roman"/>
                <w:sz w:val="28"/>
                <w:szCs w:val="28"/>
              </w:rPr>
            </w:pPr>
          </w:p>
          <w:p w:rsidR="00300E15" w:rsidRDefault="00300E15" w:rsidP="00300E15">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0,75</w:t>
            </w:r>
          </w:p>
        </w:tc>
      </w:tr>
    </w:tbl>
    <w:p w:rsidR="00300E15" w:rsidRDefault="00300E15" w:rsidP="003E6D19">
      <w:pPr>
        <w:autoSpaceDE w:val="0"/>
        <w:autoSpaceDN w:val="0"/>
        <w:adjustRightInd w:val="0"/>
        <w:ind w:firstLine="0"/>
        <w:rPr>
          <w:rFonts w:ascii="Times New Roman" w:eastAsia="Times-Roman" w:hAnsi="Times New Roman" w:cs="Times New Roman"/>
          <w:sz w:val="28"/>
          <w:szCs w:val="28"/>
        </w:rPr>
      </w:pPr>
    </w:p>
    <w:p w:rsidR="00FB1016" w:rsidRDefault="00300E15" w:rsidP="00300E15">
      <w:pPr>
        <w:autoSpaceDE w:val="0"/>
        <w:autoSpaceDN w:val="0"/>
        <w:adjustRightInd w:val="0"/>
        <w:rPr>
          <w:rFonts w:ascii="Times New Roman" w:eastAsia="Times-Roman" w:hAnsi="Times New Roman" w:cs="Times New Roman"/>
          <w:sz w:val="28"/>
          <w:szCs w:val="28"/>
        </w:rPr>
      </w:pPr>
      <w:r w:rsidRPr="00300E15">
        <w:rPr>
          <w:rFonts w:ascii="Times New Roman" w:eastAsia="Times-Roman" w:hAnsi="Times New Roman" w:cs="Times New Roman"/>
          <w:b/>
          <w:sz w:val="28"/>
          <w:szCs w:val="28"/>
        </w:rPr>
        <w:lastRenderedPageBreak/>
        <w:t>2</w:t>
      </w:r>
      <w:r>
        <w:rPr>
          <w:rFonts w:ascii="Times New Roman" w:eastAsia="Times-Roman" w:hAnsi="Times New Roman" w:cs="Times New Roman"/>
          <w:sz w:val="28"/>
          <w:szCs w:val="28"/>
        </w:rPr>
        <w:t xml:space="preserve"> </w:t>
      </w:r>
      <w:r w:rsidR="00FB1016" w:rsidRPr="003E6D19">
        <w:rPr>
          <w:rFonts w:ascii="Times New Roman" w:eastAsia="Times-Roman" w:hAnsi="Times New Roman" w:cs="Times New Roman"/>
          <w:sz w:val="28"/>
          <w:szCs w:val="28"/>
        </w:rPr>
        <w:t>Измерения ЭРО</w:t>
      </w:r>
      <w:r>
        <w:rPr>
          <w:rFonts w:ascii="Times New Roman" w:eastAsia="Times-Roman" w:hAnsi="Times New Roman" w:cs="Times New Roman"/>
          <w:sz w:val="28"/>
          <w:szCs w:val="28"/>
        </w:rPr>
        <w:t xml:space="preserve">А </w:t>
      </w:r>
      <w:r w:rsidR="00FB1016" w:rsidRPr="003E6D19">
        <w:rPr>
          <w:rFonts w:ascii="Times New Roman" w:eastAsia="Times-Roman" w:hAnsi="Times New Roman" w:cs="Times New Roman"/>
          <w:sz w:val="28"/>
          <w:szCs w:val="28"/>
        </w:rPr>
        <w:t>торона проводятся не менее чем в 30</w:t>
      </w:r>
      <w:r>
        <w:rPr>
          <w:rFonts w:ascii="Times New Roman" w:eastAsia="Times-Roman" w:hAnsi="Times New Roman" w:cs="Times New Roman"/>
          <w:sz w:val="28"/>
          <w:szCs w:val="28"/>
        </w:rPr>
        <w:t xml:space="preserve"> </w:t>
      </w:r>
      <w:r w:rsidR="00FB1016" w:rsidRPr="003E6D19">
        <w:rPr>
          <w:rFonts w:ascii="Times New Roman" w:eastAsia="Times-Roman" w:hAnsi="Times New Roman" w:cs="Times New Roman"/>
          <w:sz w:val="28"/>
          <w:szCs w:val="28"/>
        </w:rPr>
        <w:t>% обследуемых</w:t>
      </w:r>
      <w:r>
        <w:rPr>
          <w:rFonts w:ascii="Times New Roman" w:eastAsia="Times-Roman" w:hAnsi="Times New Roman" w:cs="Times New Roman"/>
          <w:sz w:val="28"/>
          <w:szCs w:val="28"/>
        </w:rPr>
        <w:t xml:space="preserve"> </w:t>
      </w:r>
      <w:r w:rsidR="00FB1016" w:rsidRPr="003E6D19">
        <w:rPr>
          <w:rFonts w:ascii="Times New Roman" w:eastAsia="Times-Roman" w:hAnsi="Times New Roman" w:cs="Times New Roman"/>
          <w:sz w:val="28"/>
          <w:szCs w:val="28"/>
        </w:rPr>
        <w:t>помещений. Если по результатам этих измерений выполняется условие:</w:t>
      </w:r>
    </w:p>
    <w:p w:rsidR="000F7DC9" w:rsidRPr="003E6D19" w:rsidRDefault="000F7DC9" w:rsidP="00300E15">
      <w:pPr>
        <w:autoSpaceDE w:val="0"/>
        <w:autoSpaceDN w:val="0"/>
        <w:adjustRightInd w:val="0"/>
        <w:rPr>
          <w:rFonts w:ascii="Times New Roman" w:eastAsia="Times-Roman" w:hAnsi="Times New Roman" w:cs="Times New Roman"/>
          <w:sz w:val="28"/>
          <w:szCs w:val="28"/>
        </w:rPr>
      </w:pPr>
    </w:p>
    <w:p w:rsidR="00FB1016" w:rsidRDefault="00FB1016" w:rsidP="000F7DC9">
      <w:pPr>
        <w:autoSpaceDE w:val="0"/>
        <w:autoSpaceDN w:val="0"/>
        <w:adjustRightInd w:val="0"/>
        <w:ind w:firstLine="0"/>
        <w:jc w:val="center"/>
        <w:rPr>
          <w:rFonts w:ascii="Times New Roman" w:eastAsia="Times-Roman" w:hAnsi="Times New Roman" w:cs="Times New Roman"/>
          <w:sz w:val="28"/>
          <w:szCs w:val="28"/>
        </w:rPr>
      </w:pPr>
      <w:r w:rsidRPr="003E6D19">
        <w:rPr>
          <w:rFonts w:ascii="Times New Roman" w:eastAsia="Times-Bold" w:hAnsi="Times New Roman" w:cs="Times New Roman"/>
          <w:b/>
          <w:bCs/>
          <w:sz w:val="28"/>
          <w:szCs w:val="28"/>
        </w:rPr>
        <w:t>ЭРОА</w:t>
      </w:r>
      <w:r w:rsidR="000F7DC9" w:rsidRPr="00847CEA">
        <w:rPr>
          <w:rFonts w:ascii="Times New Roman" w:eastAsia="Times-Bold" w:hAnsi="Times New Roman" w:cs="Times New Roman"/>
          <w:b/>
          <w:bCs/>
          <w:sz w:val="28"/>
          <w:szCs w:val="28"/>
          <w:vertAlign w:val="subscript"/>
          <w:lang w:val="en-US"/>
        </w:rPr>
        <w:t>Th</w:t>
      </w:r>
      <w:r w:rsidRPr="003E6D19">
        <w:rPr>
          <w:rFonts w:ascii="Times New Roman" w:eastAsia="Times-Bold" w:hAnsi="Times New Roman" w:cs="Times New Roman"/>
          <w:b/>
          <w:bCs/>
          <w:sz w:val="28"/>
          <w:szCs w:val="28"/>
        </w:rPr>
        <w:t xml:space="preserve"> / ЭРОА</w:t>
      </w:r>
      <w:r w:rsidR="000F7DC9" w:rsidRPr="00664625">
        <w:rPr>
          <w:rFonts w:ascii="Times New Roman" w:eastAsia="Times-Bold" w:hAnsi="Times New Roman" w:cs="Times New Roman"/>
          <w:b/>
          <w:bCs/>
          <w:sz w:val="28"/>
          <w:szCs w:val="28"/>
          <w:vertAlign w:val="subscript"/>
          <w:lang w:val="en-US"/>
        </w:rPr>
        <w:t>R</w:t>
      </w:r>
      <w:r w:rsidR="000F7DC9" w:rsidRPr="00DC25FA">
        <w:rPr>
          <w:rFonts w:ascii="Times New Roman" w:eastAsia="Times-Bold" w:hAnsi="Times New Roman" w:cs="Times New Roman"/>
          <w:b/>
          <w:bCs/>
          <w:sz w:val="28"/>
          <w:szCs w:val="28"/>
          <w:vertAlign w:val="subscript"/>
          <w:lang w:val="en-US"/>
        </w:rPr>
        <w:t>n</w:t>
      </w:r>
      <w:r w:rsidRPr="003E6D19">
        <w:rPr>
          <w:rFonts w:ascii="Times New Roman" w:eastAsia="Times-Bold" w:hAnsi="Times New Roman" w:cs="Times New Roman"/>
          <w:b/>
          <w:bCs/>
          <w:sz w:val="28"/>
          <w:szCs w:val="28"/>
        </w:rPr>
        <w:t xml:space="preserve"> </w:t>
      </w:r>
      <w:r w:rsidR="000F7DC9">
        <w:rPr>
          <w:rFonts w:ascii="Times New Roman" w:eastAsia="Times-Bold" w:hAnsi="Times New Roman" w:cs="Times New Roman"/>
          <w:b/>
          <w:bCs/>
          <w:sz w:val="28"/>
          <w:szCs w:val="28"/>
        </w:rPr>
        <w:t>≤</w:t>
      </w:r>
      <w:r w:rsidRPr="003E6D19">
        <w:rPr>
          <w:rFonts w:ascii="Times New Roman" w:eastAsia="Times-Italic" w:hAnsi="Times New Roman" w:cs="Times New Roman"/>
          <w:i/>
          <w:iCs/>
          <w:sz w:val="28"/>
          <w:szCs w:val="28"/>
        </w:rPr>
        <w:t xml:space="preserve"> </w:t>
      </w:r>
      <w:r w:rsidR="000F7DC9">
        <w:rPr>
          <w:rFonts w:ascii="Times New Roman" w:eastAsia="Times-Bold" w:hAnsi="Times New Roman" w:cs="Times New Roman"/>
          <w:b/>
          <w:bCs/>
          <w:sz w:val="28"/>
          <w:szCs w:val="28"/>
        </w:rPr>
        <w:t>0,</w:t>
      </w:r>
      <w:r w:rsidRPr="003E6D19">
        <w:rPr>
          <w:rFonts w:ascii="Times New Roman" w:eastAsia="Times-Bold" w:hAnsi="Times New Roman" w:cs="Times New Roman"/>
          <w:b/>
          <w:bCs/>
          <w:sz w:val="28"/>
          <w:szCs w:val="28"/>
        </w:rPr>
        <w:t>02</w:t>
      </w:r>
      <w:r w:rsidR="000F7DC9">
        <w:rPr>
          <w:rFonts w:ascii="Times New Roman" w:eastAsia="Times-Bold" w:hAnsi="Times New Roman" w:cs="Times New Roman"/>
          <w:b/>
          <w:bCs/>
          <w:sz w:val="28"/>
          <w:szCs w:val="28"/>
        </w:rPr>
        <w:t xml:space="preserve">            </w:t>
      </w:r>
      <w:r w:rsidRPr="003E6D19">
        <w:rPr>
          <w:rFonts w:ascii="Times New Roman" w:eastAsia="Times-Bold" w:hAnsi="Times New Roman" w:cs="Times New Roman"/>
          <w:b/>
          <w:bCs/>
          <w:sz w:val="28"/>
          <w:szCs w:val="28"/>
        </w:rPr>
        <w:t xml:space="preserve"> </w:t>
      </w:r>
      <w:r w:rsidR="000F7DC9">
        <w:rPr>
          <w:rFonts w:ascii="Times New Roman" w:eastAsia="Times-Roman" w:hAnsi="Times New Roman" w:cs="Times New Roman"/>
          <w:b/>
          <w:sz w:val="28"/>
          <w:szCs w:val="28"/>
        </w:rPr>
        <w:t>(9</w:t>
      </w:r>
      <w:r w:rsidRPr="000F7DC9">
        <w:rPr>
          <w:rFonts w:ascii="Times New Roman" w:eastAsia="Times-Roman" w:hAnsi="Times New Roman" w:cs="Times New Roman"/>
          <w:b/>
          <w:sz w:val="28"/>
          <w:szCs w:val="28"/>
        </w:rPr>
        <w:t>)</w:t>
      </w:r>
    </w:p>
    <w:p w:rsidR="000F7DC9" w:rsidRPr="003E6D19" w:rsidRDefault="000F7DC9" w:rsidP="003E6D19">
      <w:pPr>
        <w:autoSpaceDE w:val="0"/>
        <w:autoSpaceDN w:val="0"/>
        <w:adjustRightInd w:val="0"/>
        <w:ind w:firstLine="0"/>
        <w:rPr>
          <w:rFonts w:ascii="Times New Roman" w:eastAsia="Times-Roman" w:hAnsi="Times New Roman" w:cs="Times New Roman"/>
          <w:sz w:val="28"/>
          <w:szCs w:val="28"/>
        </w:rPr>
      </w:pPr>
    </w:p>
    <w:p w:rsidR="00FB1016" w:rsidRPr="003E6D19" w:rsidRDefault="00FB1016" w:rsidP="003E6D19">
      <w:pPr>
        <w:autoSpaceDE w:val="0"/>
        <w:autoSpaceDN w:val="0"/>
        <w:adjustRightInd w:val="0"/>
        <w:ind w:firstLine="0"/>
        <w:rPr>
          <w:rFonts w:ascii="Times New Roman" w:eastAsia="Times-Roman" w:hAnsi="Times New Roman" w:cs="Times New Roman"/>
          <w:sz w:val="28"/>
          <w:szCs w:val="28"/>
        </w:rPr>
      </w:pPr>
      <w:r w:rsidRPr="003E6D19">
        <w:rPr>
          <w:rFonts w:ascii="Times New Roman" w:eastAsia="Times-Roman" w:hAnsi="Times New Roman" w:cs="Times New Roman"/>
          <w:sz w:val="28"/>
          <w:szCs w:val="28"/>
        </w:rPr>
        <w:t xml:space="preserve">то в остальных выбранных для обследования помещениях измерения </w:t>
      </w:r>
      <w:r w:rsidRPr="003E6D19">
        <w:rPr>
          <w:rFonts w:ascii="Times New Roman" w:eastAsia="Times-Bold" w:hAnsi="Times New Roman" w:cs="Times New Roman"/>
          <w:b/>
          <w:bCs/>
          <w:sz w:val="28"/>
          <w:szCs w:val="28"/>
        </w:rPr>
        <w:t>ЭРОА</w:t>
      </w:r>
      <w:r w:rsidR="000F7DC9" w:rsidRPr="00847CEA">
        <w:rPr>
          <w:rFonts w:ascii="Times New Roman" w:eastAsia="Times-Bold" w:hAnsi="Times New Roman" w:cs="Times New Roman"/>
          <w:b/>
          <w:bCs/>
          <w:sz w:val="28"/>
          <w:szCs w:val="28"/>
          <w:vertAlign w:val="subscript"/>
          <w:lang w:val="en-US"/>
        </w:rPr>
        <w:t>Th</w:t>
      </w:r>
      <w:r w:rsidRPr="003E6D19">
        <w:rPr>
          <w:rFonts w:ascii="Times New Roman" w:eastAsia="Times-Bold" w:hAnsi="Times New Roman" w:cs="Times New Roman"/>
          <w:b/>
          <w:bCs/>
          <w:sz w:val="28"/>
          <w:szCs w:val="28"/>
        </w:rPr>
        <w:t xml:space="preserve"> </w:t>
      </w:r>
      <w:r w:rsidRPr="003E6D19">
        <w:rPr>
          <w:rFonts w:ascii="Times New Roman" w:eastAsia="Times-Roman" w:hAnsi="Times New Roman" w:cs="Times New Roman"/>
          <w:sz w:val="28"/>
          <w:szCs w:val="28"/>
        </w:rPr>
        <w:t>не</w:t>
      </w:r>
      <w:r w:rsidR="000F7DC9">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 xml:space="preserve">проводятся, </w:t>
      </w:r>
      <w:r w:rsidR="000F7DC9">
        <w:rPr>
          <w:rFonts w:ascii="Times New Roman" w:eastAsia="Times-Roman" w:hAnsi="Times New Roman" w:cs="Times New Roman"/>
          <w:sz w:val="28"/>
          <w:szCs w:val="28"/>
        </w:rPr>
        <w:t>а проверка выполнения условия (7</w:t>
      </w:r>
      <w:r w:rsidRPr="003E6D19">
        <w:rPr>
          <w:rFonts w:ascii="Times New Roman" w:eastAsia="Times-Roman" w:hAnsi="Times New Roman" w:cs="Times New Roman"/>
          <w:sz w:val="28"/>
          <w:szCs w:val="28"/>
        </w:rPr>
        <w:t>) осуществляется с использованием</w:t>
      </w:r>
      <w:r w:rsidR="000F7DC9">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среднего значения ЭРОА торона, вычисленного из сделанных измерений.</w:t>
      </w:r>
    </w:p>
    <w:p w:rsidR="00FB1016" w:rsidRPr="003E6D19" w:rsidRDefault="00FB1016" w:rsidP="000F7DC9">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Если условие (</w:t>
      </w:r>
      <w:r w:rsidR="000F7DC9">
        <w:rPr>
          <w:rFonts w:ascii="Times New Roman" w:eastAsia="Times-Roman" w:hAnsi="Times New Roman" w:cs="Times New Roman"/>
          <w:sz w:val="28"/>
          <w:szCs w:val="28"/>
        </w:rPr>
        <w:t>9</w:t>
      </w:r>
      <w:r w:rsidRPr="003E6D19">
        <w:rPr>
          <w:rFonts w:ascii="Times New Roman" w:eastAsia="Times-Roman" w:hAnsi="Times New Roman" w:cs="Times New Roman"/>
          <w:sz w:val="28"/>
          <w:szCs w:val="28"/>
        </w:rPr>
        <w:t>) не выполняется, то во всех выбранных для обследования</w:t>
      </w:r>
      <w:r w:rsidR="000F7DC9">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помещениях следует проводить измерения ЭРОА торона, а результаты этих</w:t>
      </w:r>
      <w:r w:rsidR="000F7DC9">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измерений использовать пр</w:t>
      </w:r>
      <w:r w:rsidR="000F7DC9">
        <w:rPr>
          <w:rFonts w:ascii="Times New Roman" w:eastAsia="Times-Roman" w:hAnsi="Times New Roman" w:cs="Times New Roman"/>
          <w:sz w:val="28"/>
          <w:szCs w:val="28"/>
        </w:rPr>
        <w:t>и проверке выполнения условия (7</w:t>
      </w:r>
      <w:r w:rsidRPr="003E6D19">
        <w:rPr>
          <w:rFonts w:ascii="Times New Roman" w:eastAsia="Times-Roman" w:hAnsi="Times New Roman" w:cs="Times New Roman"/>
          <w:sz w:val="28"/>
          <w:szCs w:val="28"/>
        </w:rPr>
        <w:t>).</w:t>
      </w:r>
    </w:p>
    <w:p w:rsidR="00FB1016" w:rsidRDefault="00FB1016" w:rsidP="000F7DC9">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В качестве средств конгроля ЭРОА радона и торона применяются инспекционные</w:t>
      </w:r>
      <w:r w:rsidR="000F7DC9">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альфа-активных аэрозолей. Для контроля</w:t>
      </w:r>
      <w:r w:rsidR="000F7DC9">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ЭРОА радона по величине объемной активности радона используются интегральные</w:t>
      </w:r>
      <w:r w:rsidR="000F7DC9">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радиометры радона или мониторы объемной активности радона. При</w:t>
      </w:r>
      <w:r w:rsidR="000F7DC9">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этом следует применять методы и средства измерений, позволяющие определять</w:t>
      </w:r>
      <w:r w:rsidR="000F7DC9">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средние значения объемной активности радона за периоды времени не менее 3</w:t>
      </w:r>
      <w:r w:rsidR="000F7DC9">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суток.</w:t>
      </w:r>
    </w:p>
    <w:p w:rsidR="000F7DC9" w:rsidRPr="003E6D19" w:rsidRDefault="000F7DC9" w:rsidP="000F7DC9">
      <w:pPr>
        <w:autoSpaceDE w:val="0"/>
        <w:autoSpaceDN w:val="0"/>
        <w:adjustRightInd w:val="0"/>
        <w:rPr>
          <w:rFonts w:ascii="Times New Roman" w:eastAsia="Times-Roman" w:hAnsi="Times New Roman" w:cs="Times New Roman"/>
          <w:sz w:val="28"/>
          <w:szCs w:val="28"/>
        </w:rPr>
      </w:pPr>
    </w:p>
    <w:p w:rsidR="00FB1016" w:rsidRPr="003E6D19" w:rsidRDefault="000F7DC9" w:rsidP="00AA507E">
      <w:pPr>
        <w:autoSpaceDE w:val="0"/>
        <w:autoSpaceDN w:val="0"/>
        <w:adjustRightInd w:val="0"/>
        <w:rPr>
          <w:rFonts w:ascii="Times New Roman" w:eastAsia="Times-Roman" w:hAnsi="Times New Roman" w:cs="Times New Roman"/>
          <w:sz w:val="28"/>
          <w:szCs w:val="28"/>
        </w:rPr>
      </w:pPr>
      <w:r w:rsidRPr="000F7DC9">
        <w:rPr>
          <w:rFonts w:ascii="Times New Roman" w:eastAsia="Times-Roman" w:hAnsi="Times New Roman" w:cs="Times New Roman"/>
          <w:b/>
          <w:sz w:val="28"/>
          <w:szCs w:val="28"/>
        </w:rPr>
        <w:t>3</w:t>
      </w:r>
      <w:r>
        <w:rPr>
          <w:rFonts w:ascii="Times New Roman" w:eastAsia="Times-Roman" w:hAnsi="Times New Roman" w:cs="Times New Roman"/>
          <w:sz w:val="28"/>
          <w:szCs w:val="28"/>
        </w:rPr>
        <w:t xml:space="preserve"> </w:t>
      </w:r>
      <w:r w:rsidR="00FB1016" w:rsidRPr="003E6D19">
        <w:rPr>
          <w:rFonts w:ascii="Times New Roman" w:eastAsia="Times-Roman" w:hAnsi="Times New Roman" w:cs="Times New Roman"/>
          <w:sz w:val="28"/>
          <w:szCs w:val="28"/>
        </w:rPr>
        <w:t>Общий объем контроля ЭРОА радона и торона должен быть достаточным.</w:t>
      </w:r>
      <w:r>
        <w:rPr>
          <w:rFonts w:ascii="Times New Roman" w:eastAsia="Times-Roman" w:hAnsi="Times New Roman" w:cs="Times New Roman"/>
          <w:sz w:val="28"/>
          <w:szCs w:val="28"/>
        </w:rPr>
        <w:t xml:space="preserve"> </w:t>
      </w:r>
      <w:r w:rsidR="00FB1016" w:rsidRPr="003E6D19">
        <w:rPr>
          <w:rFonts w:ascii="Times New Roman" w:eastAsia="Times-Roman" w:hAnsi="Times New Roman" w:cs="Times New Roman"/>
          <w:sz w:val="28"/>
          <w:szCs w:val="28"/>
        </w:rPr>
        <w:t>Число и расположение подлежащих обследованию помещений выбирают</w:t>
      </w:r>
      <w:r>
        <w:rPr>
          <w:rFonts w:ascii="Times New Roman" w:eastAsia="Times-Roman" w:hAnsi="Times New Roman" w:cs="Times New Roman"/>
          <w:sz w:val="28"/>
          <w:szCs w:val="28"/>
        </w:rPr>
        <w:t xml:space="preserve"> </w:t>
      </w:r>
      <w:r w:rsidR="00FB1016" w:rsidRPr="003E6D19">
        <w:rPr>
          <w:rFonts w:ascii="Times New Roman" w:eastAsia="Times-Roman" w:hAnsi="Times New Roman" w:cs="Times New Roman"/>
          <w:sz w:val="28"/>
          <w:szCs w:val="28"/>
        </w:rPr>
        <w:t>с учетом категории потенциальной радоноопасности территории застройки</w:t>
      </w:r>
      <w:r>
        <w:rPr>
          <w:rFonts w:ascii="Times New Roman" w:eastAsia="Times-Roman" w:hAnsi="Times New Roman" w:cs="Times New Roman"/>
          <w:sz w:val="28"/>
          <w:szCs w:val="28"/>
        </w:rPr>
        <w:t xml:space="preserve"> </w:t>
      </w:r>
      <w:r w:rsidR="00FB1016" w:rsidRPr="003E6D19">
        <w:rPr>
          <w:rFonts w:ascii="Times New Roman" w:eastAsia="Times-Roman" w:hAnsi="Times New Roman" w:cs="Times New Roman"/>
          <w:sz w:val="28"/>
          <w:szCs w:val="28"/>
        </w:rPr>
        <w:t xml:space="preserve">вблизи обследуемого здания, удельной активности </w:t>
      </w:r>
      <w:r w:rsidR="00FB1016" w:rsidRPr="00AA507E">
        <w:rPr>
          <w:rFonts w:ascii="Times New Roman" w:eastAsia="Times-Roman" w:hAnsi="Times New Roman" w:cs="Times New Roman"/>
          <w:sz w:val="28"/>
          <w:szCs w:val="28"/>
          <w:vertAlign w:val="superscript"/>
        </w:rPr>
        <w:t>226</w:t>
      </w:r>
      <w:r w:rsidR="00AA507E">
        <w:rPr>
          <w:rFonts w:ascii="Times New Roman" w:eastAsia="Times-Roman" w:hAnsi="Times New Roman" w:cs="Times New Roman"/>
          <w:sz w:val="28"/>
          <w:szCs w:val="28"/>
          <w:lang w:val="en-US"/>
        </w:rPr>
        <w:t>Ra</w:t>
      </w:r>
      <w:r w:rsidR="00FB1016" w:rsidRPr="003E6D19">
        <w:rPr>
          <w:rFonts w:ascii="Times New Roman" w:eastAsia="Times-Roman" w:hAnsi="Times New Roman" w:cs="Times New Roman"/>
          <w:sz w:val="28"/>
          <w:szCs w:val="28"/>
        </w:rPr>
        <w:t xml:space="preserve"> в использованных</w:t>
      </w:r>
      <w:r w:rsidR="00AA507E">
        <w:rPr>
          <w:rFonts w:ascii="Times New Roman" w:eastAsia="Times-Roman" w:hAnsi="Times New Roman" w:cs="Times New Roman"/>
          <w:sz w:val="28"/>
          <w:szCs w:val="28"/>
        </w:rPr>
        <w:t xml:space="preserve"> </w:t>
      </w:r>
      <w:r w:rsidR="00FB1016" w:rsidRPr="003E6D19">
        <w:rPr>
          <w:rFonts w:ascii="Times New Roman" w:eastAsia="Times-Roman" w:hAnsi="Times New Roman" w:cs="Times New Roman"/>
          <w:sz w:val="28"/>
          <w:szCs w:val="28"/>
        </w:rPr>
        <w:t>строительных материалах и засыпки под зданием, конструкции и назначения</w:t>
      </w:r>
      <w:r w:rsidR="00AA507E">
        <w:rPr>
          <w:rFonts w:ascii="Times New Roman" w:eastAsia="Times-Roman" w:hAnsi="Times New Roman" w:cs="Times New Roman"/>
          <w:sz w:val="28"/>
          <w:szCs w:val="28"/>
        </w:rPr>
        <w:t xml:space="preserve"> </w:t>
      </w:r>
      <w:r w:rsidR="00FB1016" w:rsidRPr="003E6D19">
        <w:rPr>
          <w:rFonts w:ascii="Times New Roman" w:eastAsia="Times-Roman" w:hAnsi="Times New Roman" w:cs="Times New Roman"/>
          <w:sz w:val="28"/>
          <w:szCs w:val="28"/>
        </w:rPr>
        <w:t>здания.</w:t>
      </w:r>
    </w:p>
    <w:p w:rsidR="00FB1016" w:rsidRPr="003E6D19" w:rsidRDefault="00FB1016" w:rsidP="00AA507E">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Число и расположение подлежащих обследованию помещений выбирают</w:t>
      </w:r>
      <w:r w:rsidR="00AA507E">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исходя из того, что обследоваться должны, во-первых, все типы помещений,</w:t>
      </w:r>
      <w:r w:rsidR="00AA507E">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имеющие различное функциональное назначение, и, во-вторых, помещения,</w:t>
      </w:r>
      <w:r w:rsidR="00AA507E">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расположенные на каждом этаже многоэтажного здания, включая подвал, а</w:t>
      </w:r>
      <w:r w:rsidR="00AA507E">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при двух и более подъездах - и в каждом подъезде. При этом наибольшую долю</w:t>
      </w:r>
      <w:r w:rsidR="00AA507E">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от всех выбранных для обследования помещений должны составлять те, в которых</w:t>
      </w:r>
      <w:r w:rsidR="00AA507E">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люди проводят наибольшее количество времени. В жилых помещениях, если</w:t>
      </w:r>
      <w:r w:rsidR="00AA507E">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нет на то особых оснований, не обследуются ванные и туалетные комнаты,</w:t>
      </w:r>
      <w:r w:rsidR="00AA507E">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кухни, кладовые. Объем контроля должен быть согласован с территориальным</w:t>
      </w:r>
      <w:r w:rsidR="00AA507E">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органом государственного санитарного надзора.</w:t>
      </w:r>
    </w:p>
    <w:p w:rsidR="00FB1016" w:rsidRPr="003E6D19" w:rsidRDefault="00FB1016" w:rsidP="00232BF8">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Измерения в выбранных для обследования помещениях вновь строящихся</w:t>
      </w:r>
      <w:r w:rsidR="00232BF8">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и реконструируемых зданий проводятся после их предварительной выдержки</w:t>
      </w:r>
      <w:r w:rsidR="00232BF8">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(не менее 12</w:t>
      </w:r>
      <w:r w:rsidR="00232BF8">
        <w:rPr>
          <w:rFonts w:ascii="Times New Roman" w:eastAsia="Times-Roman" w:hAnsi="Times New Roman" w:cs="Times New Roman"/>
          <w:sz w:val="28"/>
          <w:szCs w:val="28"/>
        </w:rPr>
        <w:t>–</w:t>
      </w:r>
      <w:r w:rsidRPr="003E6D19">
        <w:rPr>
          <w:rFonts w:ascii="Times New Roman" w:eastAsia="Times-Roman" w:hAnsi="Times New Roman" w:cs="Times New Roman"/>
          <w:sz w:val="28"/>
          <w:szCs w:val="28"/>
        </w:rPr>
        <w:t>24 часов) при закрытых окнах и дверях (как в помещениях,</w:t>
      </w:r>
      <w:r w:rsidR="00232BF8">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так и в подъездах) и штатном режиме принудительной вентиляции (при ее наличии).</w:t>
      </w:r>
      <w:r w:rsidR="00232BF8">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 xml:space="preserve">Измерения рекомендуется </w:t>
      </w:r>
      <w:r w:rsidRPr="003E6D19">
        <w:rPr>
          <w:rFonts w:ascii="Times New Roman" w:eastAsia="Times-Roman" w:hAnsi="Times New Roman" w:cs="Times New Roman"/>
          <w:sz w:val="28"/>
          <w:szCs w:val="28"/>
        </w:rPr>
        <w:lastRenderedPageBreak/>
        <w:t>проводить при наиболее высоком для данной</w:t>
      </w:r>
      <w:r w:rsidR="00232BF8">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местности барометрическом давлении и слабом ветре.</w:t>
      </w:r>
    </w:p>
    <w:p w:rsidR="00FB1016" w:rsidRPr="003E6D19" w:rsidRDefault="00FB1016" w:rsidP="00232BF8">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Измерения с использованием интегральных средств измерений и мониторов</w:t>
      </w:r>
      <w:r w:rsidR="00232BF8">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радона допускается начинать одновременно с закрытием окон и дверей и запуском</w:t>
      </w:r>
      <w:r w:rsidR="00232BF8">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вентиляции в штатном режиме.</w:t>
      </w:r>
    </w:p>
    <w:p w:rsidR="00FB1675" w:rsidRPr="003E6D19" w:rsidRDefault="00FB1016" w:rsidP="00232BF8">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Установку пассивных интегральных средств измерений ОА радона, мониторов</w:t>
      </w:r>
      <w:r w:rsidR="00232BF8">
        <w:rPr>
          <w:rFonts w:ascii="Times New Roman" w:eastAsia="Times-Roman" w:hAnsi="Times New Roman" w:cs="Times New Roman"/>
          <w:sz w:val="28"/>
          <w:szCs w:val="28"/>
        </w:rPr>
        <w:t xml:space="preserve"> </w:t>
      </w:r>
      <w:r w:rsidRPr="00232BF8">
        <w:rPr>
          <w:rFonts w:ascii="Times New Roman" w:eastAsia="Times-Roman" w:hAnsi="Times New Roman" w:cs="Times New Roman"/>
          <w:sz w:val="28"/>
          <w:szCs w:val="28"/>
        </w:rPr>
        <w:t>радона и отбор проб воздуха при инспе</w:t>
      </w:r>
      <w:r w:rsidR="00232BF8">
        <w:rPr>
          <w:rFonts w:ascii="Times New Roman" w:eastAsia="Times-Roman" w:hAnsi="Times New Roman" w:cs="Times New Roman"/>
          <w:sz w:val="28"/>
          <w:szCs w:val="28"/>
        </w:rPr>
        <w:t>кционных измерениях следует про</w:t>
      </w:r>
      <w:r w:rsidR="00FB1675" w:rsidRPr="003E6D19">
        <w:rPr>
          <w:rFonts w:ascii="Times New Roman" w:eastAsia="Times-Roman" w:hAnsi="Times New Roman" w:cs="Times New Roman"/>
          <w:sz w:val="28"/>
          <w:szCs w:val="28"/>
        </w:rPr>
        <w:t>изводить в местах с минимальной скоростью воздухообмена, чтобы полученные</w:t>
      </w:r>
      <w:r w:rsidR="00232BF8">
        <w:rPr>
          <w:rFonts w:ascii="Times New Roman" w:eastAsia="Times-Roman" w:hAnsi="Times New Roman" w:cs="Times New Roman"/>
          <w:sz w:val="28"/>
          <w:szCs w:val="28"/>
        </w:rPr>
        <w:t xml:space="preserve"> </w:t>
      </w:r>
      <w:r w:rsidR="00FB1675" w:rsidRPr="003E6D19">
        <w:rPr>
          <w:rFonts w:ascii="Times New Roman" w:eastAsia="Times-Roman" w:hAnsi="Times New Roman" w:cs="Times New Roman"/>
          <w:sz w:val="28"/>
          <w:szCs w:val="28"/>
        </w:rPr>
        <w:t>результаты по возможности характеризовали максимальные значения ОА или</w:t>
      </w:r>
      <w:r w:rsidR="00232BF8">
        <w:rPr>
          <w:rFonts w:ascii="Times New Roman" w:eastAsia="Times-Roman" w:hAnsi="Times New Roman" w:cs="Times New Roman"/>
          <w:sz w:val="28"/>
          <w:szCs w:val="28"/>
        </w:rPr>
        <w:t xml:space="preserve"> </w:t>
      </w:r>
      <w:r w:rsidR="00FB1675" w:rsidRPr="003E6D19">
        <w:rPr>
          <w:rFonts w:ascii="Times New Roman" w:eastAsia="Times-Roman" w:hAnsi="Times New Roman" w:cs="Times New Roman"/>
          <w:sz w:val="28"/>
          <w:szCs w:val="28"/>
        </w:rPr>
        <w:t>ЭРОА радона и торона в данном помещении. При измерениях приборы следует</w:t>
      </w:r>
      <w:r w:rsidR="00232BF8">
        <w:rPr>
          <w:rFonts w:ascii="Times New Roman" w:eastAsia="Times-Roman" w:hAnsi="Times New Roman" w:cs="Times New Roman"/>
          <w:sz w:val="28"/>
          <w:szCs w:val="28"/>
        </w:rPr>
        <w:t xml:space="preserve"> </w:t>
      </w:r>
      <w:r w:rsidR="00FB1675" w:rsidRPr="003E6D19">
        <w:rPr>
          <w:rFonts w:ascii="Times New Roman" w:eastAsia="Times-Roman" w:hAnsi="Times New Roman" w:cs="Times New Roman"/>
          <w:sz w:val="28"/>
          <w:szCs w:val="28"/>
        </w:rPr>
        <w:t>располагать: не ниже 50 см от пола, не ближе 25 см от стен и 50 см от нагревательных</w:t>
      </w:r>
      <w:r w:rsidR="00232BF8">
        <w:rPr>
          <w:rFonts w:ascii="Times New Roman" w:eastAsia="Times-Roman" w:hAnsi="Times New Roman" w:cs="Times New Roman"/>
          <w:sz w:val="28"/>
          <w:szCs w:val="28"/>
        </w:rPr>
        <w:t xml:space="preserve"> </w:t>
      </w:r>
      <w:r w:rsidR="00FB1675" w:rsidRPr="003E6D19">
        <w:rPr>
          <w:rFonts w:ascii="Times New Roman" w:eastAsia="Times-Roman" w:hAnsi="Times New Roman" w:cs="Times New Roman"/>
          <w:sz w:val="28"/>
          <w:szCs w:val="28"/>
        </w:rPr>
        <w:t>элементов, кондиционеров, окон и дверей.</w:t>
      </w:r>
    </w:p>
    <w:p w:rsidR="00FB1675" w:rsidRPr="003E6D19" w:rsidRDefault="00FB1675" w:rsidP="00232BF8">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В каждом обследуемом помещении (квартире) проводится, как правило,</w:t>
      </w:r>
      <w:r w:rsidR="00232BF8">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одно измерение ЭРОА изотопов радона. При больших размерах обследуемого</w:t>
      </w:r>
      <w:r w:rsidR="00232BF8">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помещения количество измерений увеличивается из расчета: одно измерение на</w:t>
      </w:r>
      <w:r w:rsidR="00232BF8">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каждые 50 квадратных метров.</w:t>
      </w:r>
    </w:p>
    <w:p w:rsidR="00FB1675" w:rsidRPr="003E6D19" w:rsidRDefault="00FB1675" w:rsidP="00232BF8">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В зависимости от результатов измерений и основанной на них оценки</w:t>
      </w:r>
    </w:p>
    <w:p w:rsidR="00FB1675" w:rsidRPr="003E6D19" w:rsidRDefault="00FB1675" w:rsidP="003E6D19">
      <w:pPr>
        <w:autoSpaceDE w:val="0"/>
        <w:autoSpaceDN w:val="0"/>
        <w:adjustRightInd w:val="0"/>
        <w:ind w:firstLine="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верхней границы среднегодового значения ЭРОА изотопов радона принимаются</w:t>
      </w:r>
      <w:r w:rsidR="00232BF8">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следующие решения:</w:t>
      </w:r>
    </w:p>
    <w:p w:rsidR="00FB1675" w:rsidRPr="003E6D19" w:rsidRDefault="00FD6C4B" w:rsidP="00FD6C4B">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softHyphen/>
        <w:t xml:space="preserve"> </w:t>
      </w:r>
      <w:r w:rsidR="00FB1675" w:rsidRPr="003E6D19">
        <w:rPr>
          <w:rFonts w:ascii="Times New Roman" w:eastAsia="Times-Roman" w:hAnsi="Times New Roman" w:cs="Times New Roman"/>
          <w:sz w:val="28"/>
          <w:szCs w:val="28"/>
        </w:rPr>
        <w:t>помещения отвечают требованиям НРБ-2000;</w:t>
      </w:r>
    </w:p>
    <w:p w:rsidR="00FB1675" w:rsidRPr="003E6D19" w:rsidRDefault="00FD6C4B" w:rsidP="00FD6C4B">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softHyphen/>
        <w:t xml:space="preserve"> </w:t>
      </w:r>
      <w:r w:rsidR="00FB1675" w:rsidRPr="003E6D19">
        <w:rPr>
          <w:rFonts w:ascii="Times New Roman" w:eastAsia="Times-Roman" w:hAnsi="Times New Roman" w:cs="Times New Roman"/>
          <w:sz w:val="28"/>
          <w:szCs w:val="28"/>
        </w:rPr>
        <w:t>необходимо провести дополнительные исследования (при этом указывается,</w:t>
      </w:r>
      <w:r>
        <w:rPr>
          <w:rFonts w:ascii="Times New Roman" w:eastAsia="Times-Roman" w:hAnsi="Times New Roman" w:cs="Times New Roman"/>
          <w:sz w:val="28"/>
          <w:szCs w:val="28"/>
        </w:rPr>
        <w:t xml:space="preserve"> </w:t>
      </w:r>
      <w:r w:rsidR="00FB1675" w:rsidRPr="003E6D19">
        <w:rPr>
          <w:rFonts w:ascii="Times New Roman" w:eastAsia="Times-Roman" w:hAnsi="Times New Roman" w:cs="Times New Roman"/>
          <w:sz w:val="28"/>
          <w:szCs w:val="28"/>
        </w:rPr>
        <w:t>какие и в каком количестве);</w:t>
      </w:r>
    </w:p>
    <w:p w:rsidR="00FB1675" w:rsidRPr="003E6D19" w:rsidRDefault="00FD6C4B" w:rsidP="00FD6C4B">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softHyphen/>
        <w:t xml:space="preserve"> </w:t>
      </w:r>
      <w:r w:rsidR="00FB1675" w:rsidRPr="003E6D19">
        <w:rPr>
          <w:rFonts w:ascii="Times New Roman" w:eastAsia="Times-Roman" w:hAnsi="Times New Roman" w:cs="Times New Roman"/>
          <w:sz w:val="28"/>
          <w:szCs w:val="28"/>
        </w:rPr>
        <w:t>необходимо проведение защитных мероприятий (по снижению гамма-фона, по снижению ЭРОА радона или оба мероприятия одновременно);</w:t>
      </w:r>
    </w:p>
    <w:p w:rsidR="00FB1675" w:rsidRPr="003E6D19" w:rsidRDefault="00FD6C4B" w:rsidP="00FD6C4B">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softHyphen/>
        <w:t xml:space="preserve"> </w:t>
      </w:r>
      <w:r w:rsidR="00FB1675" w:rsidRPr="003E6D19">
        <w:rPr>
          <w:rFonts w:ascii="Times New Roman" w:eastAsia="Times-Roman" w:hAnsi="Times New Roman" w:cs="Times New Roman"/>
          <w:sz w:val="28"/>
          <w:szCs w:val="28"/>
        </w:rPr>
        <w:t>здание (часть помещений здания) следует перепрофилировать или снести.</w:t>
      </w:r>
    </w:p>
    <w:p w:rsidR="00FB1675" w:rsidRPr="003E6D19" w:rsidRDefault="00FB1675" w:rsidP="00844904">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Если во всех обследованных помещениях (не считая подвальных</w:t>
      </w:r>
      <w:r w:rsidR="00844904">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п</w:t>
      </w:r>
      <w:r w:rsidR="00FD6C4B">
        <w:rPr>
          <w:rFonts w:ascii="Times New Roman" w:eastAsia="Times-Roman" w:hAnsi="Times New Roman" w:cs="Times New Roman"/>
          <w:sz w:val="28"/>
          <w:szCs w:val="28"/>
        </w:rPr>
        <w:t>омещений) выполняется условие (7</w:t>
      </w:r>
      <w:r w:rsidRPr="003E6D19">
        <w:rPr>
          <w:rFonts w:ascii="Times New Roman" w:eastAsia="Times-Roman" w:hAnsi="Times New Roman" w:cs="Times New Roman"/>
          <w:sz w:val="28"/>
          <w:szCs w:val="28"/>
        </w:rPr>
        <w:t>), то зда</w:t>
      </w:r>
      <w:r w:rsidR="00844904">
        <w:rPr>
          <w:rFonts w:ascii="Times New Roman" w:eastAsia="Times-Roman" w:hAnsi="Times New Roman" w:cs="Times New Roman"/>
          <w:sz w:val="28"/>
          <w:szCs w:val="28"/>
        </w:rPr>
        <w:t>ние можно считать радонобезопас</w:t>
      </w:r>
      <w:r w:rsidRPr="003E6D19">
        <w:rPr>
          <w:rFonts w:ascii="Times New Roman" w:eastAsia="Times-Roman" w:hAnsi="Times New Roman" w:cs="Times New Roman"/>
          <w:sz w:val="28"/>
          <w:szCs w:val="28"/>
        </w:rPr>
        <w:t>ным и удовлетворяющим нормативу, приведенному в НРБ-2000.</w:t>
      </w:r>
    </w:p>
    <w:p w:rsidR="00FB1675" w:rsidRDefault="00FB1675" w:rsidP="00844904">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Если в некоторых обследованных помещениях (исключая подвальные)</w:t>
      </w:r>
      <w:r w:rsidR="00844904">
        <w:rPr>
          <w:rFonts w:ascii="Times New Roman" w:eastAsia="Times-Roman" w:hAnsi="Times New Roman" w:cs="Times New Roman"/>
          <w:sz w:val="28"/>
          <w:szCs w:val="28"/>
        </w:rPr>
        <w:t xml:space="preserve"> </w:t>
      </w:r>
      <w:r w:rsidR="00FD6C4B">
        <w:rPr>
          <w:rFonts w:ascii="Times New Roman" w:eastAsia="Times-Roman" w:hAnsi="Times New Roman" w:cs="Times New Roman"/>
          <w:sz w:val="28"/>
          <w:szCs w:val="28"/>
        </w:rPr>
        <w:t>не выполняется условие (7</w:t>
      </w:r>
      <w:r w:rsidRPr="003E6D19">
        <w:rPr>
          <w:rFonts w:ascii="Times New Roman" w:eastAsia="Times-Roman" w:hAnsi="Times New Roman" w:cs="Times New Roman"/>
          <w:sz w:val="28"/>
          <w:szCs w:val="28"/>
        </w:rPr>
        <w:t>), но при этом во всех них выполняется соотношение:</w:t>
      </w:r>
    </w:p>
    <w:p w:rsidR="00844904" w:rsidRPr="003E6D19" w:rsidRDefault="00844904" w:rsidP="00844904">
      <w:pPr>
        <w:autoSpaceDE w:val="0"/>
        <w:autoSpaceDN w:val="0"/>
        <w:adjustRightInd w:val="0"/>
        <w:rPr>
          <w:rFonts w:ascii="Times New Roman" w:eastAsia="Times-Roman" w:hAnsi="Times New Roman" w:cs="Times New Roman"/>
          <w:sz w:val="28"/>
          <w:szCs w:val="28"/>
        </w:rPr>
      </w:pPr>
    </w:p>
    <w:p w:rsidR="00FB1675" w:rsidRDefault="00844904" w:rsidP="00844904">
      <w:pPr>
        <w:autoSpaceDE w:val="0"/>
        <w:autoSpaceDN w:val="0"/>
        <w:adjustRightInd w:val="0"/>
        <w:ind w:firstLine="0"/>
        <w:jc w:val="center"/>
        <w:rPr>
          <w:rFonts w:ascii="Times New Roman" w:eastAsia="Times-Roman" w:hAnsi="Times New Roman" w:cs="Times New Roman"/>
          <w:sz w:val="28"/>
          <w:szCs w:val="28"/>
        </w:rPr>
      </w:pPr>
      <w:r w:rsidRPr="003E6D19">
        <w:rPr>
          <w:rFonts w:ascii="Times New Roman" w:eastAsia="Times-Bold" w:hAnsi="Times New Roman" w:cs="Times New Roman"/>
          <w:b/>
          <w:bCs/>
          <w:sz w:val="28"/>
          <w:szCs w:val="28"/>
        </w:rPr>
        <w:t>ЭРОА</w:t>
      </w:r>
      <w:r w:rsidRPr="00847CEA">
        <w:rPr>
          <w:rFonts w:ascii="Times New Roman" w:eastAsia="Times-Bold" w:hAnsi="Times New Roman" w:cs="Times New Roman"/>
          <w:b/>
          <w:bCs/>
          <w:sz w:val="28"/>
          <w:szCs w:val="28"/>
          <w:vertAlign w:val="subscript"/>
          <w:lang w:val="en-US"/>
        </w:rPr>
        <w:t>Th</w:t>
      </w:r>
      <w:r w:rsidRPr="003E6D19">
        <w:rPr>
          <w:rFonts w:ascii="Times New Roman" w:eastAsia="Times-Bold" w:hAnsi="Times New Roman" w:cs="Times New Roman"/>
          <w:b/>
          <w:bCs/>
          <w:sz w:val="28"/>
          <w:szCs w:val="28"/>
        </w:rPr>
        <w:t xml:space="preserve"> </w:t>
      </w:r>
      <w:r>
        <w:rPr>
          <w:rFonts w:ascii="Times New Roman" w:eastAsia="Times-Bold" w:hAnsi="Times New Roman" w:cs="Times New Roman"/>
          <w:b/>
          <w:bCs/>
          <w:sz w:val="28"/>
          <w:szCs w:val="28"/>
        </w:rPr>
        <w:t>+</w:t>
      </w:r>
      <w:r w:rsidRPr="003E6D19">
        <w:rPr>
          <w:rFonts w:ascii="Times New Roman" w:eastAsia="Times-Bold" w:hAnsi="Times New Roman" w:cs="Times New Roman"/>
          <w:b/>
          <w:bCs/>
          <w:sz w:val="28"/>
          <w:szCs w:val="28"/>
        </w:rPr>
        <w:t xml:space="preserve"> </w:t>
      </w:r>
      <w:r>
        <w:rPr>
          <w:rFonts w:ascii="Times New Roman" w:eastAsia="Times-Bold" w:hAnsi="Times New Roman" w:cs="Times New Roman"/>
          <w:b/>
          <w:bCs/>
          <w:sz w:val="28"/>
          <w:szCs w:val="28"/>
        </w:rPr>
        <w:t xml:space="preserve">4,6 x </w:t>
      </w:r>
      <w:r w:rsidRPr="003E6D19">
        <w:rPr>
          <w:rFonts w:ascii="Times New Roman" w:eastAsia="Times-Bold" w:hAnsi="Times New Roman" w:cs="Times New Roman"/>
          <w:b/>
          <w:bCs/>
          <w:sz w:val="28"/>
          <w:szCs w:val="28"/>
        </w:rPr>
        <w:t>ЭРОА</w:t>
      </w:r>
      <w:r w:rsidRPr="00664625">
        <w:rPr>
          <w:rFonts w:ascii="Times New Roman" w:eastAsia="Times-Bold" w:hAnsi="Times New Roman" w:cs="Times New Roman"/>
          <w:b/>
          <w:bCs/>
          <w:sz w:val="28"/>
          <w:szCs w:val="28"/>
          <w:vertAlign w:val="subscript"/>
          <w:lang w:val="en-US"/>
        </w:rPr>
        <w:t>R</w:t>
      </w:r>
      <w:r w:rsidRPr="00DC25FA">
        <w:rPr>
          <w:rFonts w:ascii="Times New Roman" w:eastAsia="Times-Bold" w:hAnsi="Times New Roman" w:cs="Times New Roman"/>
          <w:b/>
          <w:bCs/>
          <w:sz w:val="28"/>
          <w:szCs w:val="28"/>
          <w:vertAlign w:val="subscript"/>
          <w:lang w:val="en-US"/>
        </w:rPr>
        <w:t>n</w:t>
      </w:r>
      <w:r w:rsidRPr="003E6D19">
        <w:rPr>
          <w:rFonts w:ascii="Times New Roman" w:eastAsia="Times-Bold" w:hAnsi="Times New Roman" w:cs="Times New Roman"/>
          <w:b/>
          <w:bCs/>
          <w:sz w:val="28"/>
          <w:szCs w:val="28"/>
        </w:rPr>
        <w:t xml:space="preserve"> </w:t>
      </w:r>
      <w:r w:rsidRPr="00844904">
        <w:rPr>
          <w:rFonts w:ascii="Times New Roman" w:eastAsia="Times-Bold" w:hAnsi="Times New Roman" w:cs="Times New Roman"/>
          <w:b/>
          <w:bCs/>
          <w:sz w:val="28"/>
          <w:szCs w:val="28"/>
        </w:rPr>
        <w:t>≤</w:t>
      </w:r>
      <w:r w:rsidRPr="00844904">
        <w:rPr>
          <w:rFonts w:ascii="Times New Roman" w:eastAsia="Times-Italic" w:hAnsi="Times New Roman" w:cs="Times New Roman"/>
          <w:b/>
          <w:i/>
          <w:iCs/>
          <w:sz w:val="28"/>
          <w:szCs w:val="28"/>
        </w:rPr>
        <w:t xml:space="preserve"> </w:t>
      </w:r>
      <w:r w:rsidRPr="00844904">
        <w:rPr>
          <w:rFonts w:ascii="Times New Roman" w:eastAsia="Times-Roman" w:hAnsi="Times New Roman" w:cs="Times New Roman"/>
          <w:b/>
          <w:sz w:val="28"/>
          <w:szCs w:val="28"/>
        </w:rPr>
        <w:t>100 Бк/м</w:t>
      </w:r>
      <w:r w:rsidRPr="00844904">
        <w:rPr>
          <w:rFonts w:ascii="Times New Roman" w:eastAsia="Times-Roman" w:hAnsi="Times New Roman" w:cs="Times New Roman"/>
          <w:b/>
          <w:sz w:val="28"/>
          <w:szCs w:val="28"/>
          <w:vertAlign w:val="superscript"/>
        </w:rPr>
        <w:t>3</w:t>
      </w:r>
      <w:r w:rsidRPr="00844904">
        <w:rPr>
          <w:rFonts w:ascii="Times New Roman" w:eastAsia="Times-Roman" w:hAnsi="Times New Roman" w:cs="Times New Roman"/>
          <w:b/>
          <w:sz w:val="28"/>
          <w:szCs w:val="28"/>
        </w:rPr>
        <w:t xml:space="preserve">           </w:t>
      </w:r>
      <w:r w:rsidR="00FB1675" w:rsidRPr="00844904">
        <w:rPr>
          <w:rFonts w:ascii="Times New Roman" w:eastAsia="Times-Roman" w:hAnsi="Times New Roman" w:cs="Times New Roman"/>
          <w:b/>
          <w:sz w:val="28"/>
          <w:szCs w:val="28"/>
        </w:rPr>
        <w:t>(</w:t>
      </w:r>
      <w:r w:rsidR="008974D6" w:rsidRPr="00844904">
        <w:rPr>
          <w:rFonts w:ascii="Times New Roman" w:eastAsia="Times-Roman" w:hAnsi="Times New Roman" w:cs="Times New Roman"/>
          <w:b/>
          <w:sz w:val="28"/>
          <w:szCs w:val="28"/>
        </w:rPr>
        <w:t>10</w:t>
      </w:r>
      <w:r w:rsidR="00FB1675" w:rsidRPr="00844904">
        <w:rPr>
          <w:rFonts w:ascii="Times New Roman" w:eastAsia="Times-Roman" w:hAnsi="Times New Roman" w:cs="Times New Roman"/>
          <w:b/>
          <w:sz w:val="28"/>
          <w:szCs w:val="28"/>
        </w:rPr>
        <w:t>)</w:t>
      </w:r>
    </w:p>
    <w:p w:rsidR="00844904" w:rsidRPr="003E6D19" w:rsidRDefault="00844904" w:rsidP="003E6D19">
      <w:pPr>
        <w:autoSpaceDE w:val="0"/>
        <w:autoSpaceDN w:val="0"/>
        <w:adjustRightInd w:val="0"/>
        <w:ind w:firstLine="0"/>
        <w:rPr>
          <w:rFonts w:ascii="Times New Roman" w:eastAsia="Times-Roman" w:hAnsi="Times New Roman" w:cs="Times New Roman"/>
          <w:sz w:val="28"/>
          <w:szCs w:val="28"/>
        </w:rPr>
      </w:pPr>
    </w:p>
    <w:p w:rsidR="00FB1675" w:rsidRPr="003E6D19" w:rsidRDefault="00FB1675" w:rsidP="003E6D19">
      <w:pPr>
        <w:autoSpaceDE w:val="0"/>
        <w:autoSpaceDN w:val="0"/>
        <w:adjustRightInd w:val="0"/>
        <w:ind w:firstLine="0"/>
        <w:rPr>
          <w:rFonts w:ascii="Times New Roman" w:eastAsia="Times-Roman" w:hAnsi="Times New Roman" w:cs="Times New Roman"/>
          <w:sz w:val="28"/>
          <w:szCs w:val="28"/>
        </w:rPr>
      </w:pPr>
      <w:r w:rsidRPr="003E6D19">
        <w:rPr>
          <w:rFonts w:ascii="Times New Roman" w:eastAsia="Times-Roman" w:hAnsi="Times New Roman" w:cs="Times New Roman"/>
          <w:sz w:val="28"/>
          <w:szCs w:val="28"/>
        </w:rPr>
        <w:t>то в этих помещениях проводят повторные измерения ОА радона с использованием</w:t>
      </w:r>
      <w:r w:rsidR="00844904">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интегральных средств при большем времени экспозиции (не менее 2 недель)</w:t>
      </w:r>
      <w:r w:rsidR="00844904">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 xml:space="preserve">для уменьшения коэффициента </w:t>
      </w:r>
      <w:r w:rsidR="00844904" w:rsidRPr="00664625">
        <w:rPr>
          <w:rFonts w:ascii="Times New Roman" w:eastAsia="Times-Bold" w:hAnsi="Times New Roman" w:cs="Times New Roman"/>
          <w:b/>
          <w:bCs/>
          <w:sz w:val="28"/>
          <w:szCs w:val="28"/>
          <w:lang w:val="en-US"/>
        </w:rPr>
        <w:t>V</w:t>
      </w:r>
      <w:r w:rsidR="00844904" w:rsidRPr="00664625">
        <w:rPr>
          <w:rFonts w:ascii="Times New Roman" w:eastAsia="Times-Bold" w:hAnsi="Times New Roman" w:cs="Times New Roman"/>
          <w:b/>
          <w:bCs/>
          <w:sz w:val="28"/>
          <w:szCs w:val="28"/>
          <w:vertAlign w:val="subscript"/>
          <w:lang w:val="en-US"/>
        </w:rPr>
        <w:t>R</w:t>
      </w:r>
      <w:r w:rsidR="00844904" w:rsidRPr="00DC25FA">
        <w:rPr>
          <w:rFonts w:ascii="Times New Roman" w:eastAsia="Times-Bold" w:hAnsi="Times New Roman" w:cs="Times New Roman"/>
          <w:b/>
          <w:bCs/>
          <w:sz w:val="28"/>
          <w:szCs w:val="28"/>
          <w:vertAlign w:val="subscript"/>
          <w:lang w:val="en-US"/>
        </w:rPr>
        <w:t>n</w:t>
      </w:r>
      <w:r w:rsidR="00844904" w:rsidRPr="00C02FC8">
        <w:rPr>
          <w:rFonts w:ascii="Times New Roman" w:eastAsia="Times-Bold" w:hAnsi="Times New Roman" w:cs="Times New Roman"/>
          <w:b/>
          <w:bCs/>
          <w:sz w:val="28"/>
          <w:szCs w:val="28"/>
        </w:rPr>
        <w:t>(</w:t>
      </w:r>
      <w:r w:rsidR="00844904" w:rsidRPr="00664625">
        <w:rPr>
          <w:rFonts w:ascii="Times New Roman" w:eastAsia="Times-Bold" w:hAnsi="Times New Roman" w:cs="Times New Roman"/>
          <w:b/>
          <w:bCs/>
          <w:sz w:val="28"/>
          <w:szCs w:val="28"/>
          <w:lang w:val="en-US"/>
        </w:rPr>
        <w:t>t</w:t>
      </w:r>
      <w:r w:rsidR="00844904" w:rsidRPr="00C02FC8">
        <w:rPr>
          <w:rFonts w:ascii="Times New Roman" w:eastAsia="Times-Bold" w:hAnsi="Times New Roman" w:cs="Times New Roman"/>
          <w:b/>
          <w:bCs/>
          <w:sz w:val="28"/>
          <w:szCs w:val="28"/>
        </w:rPr>
        <w:t>)</w:t>
      </w:r>
      <w:r w:rsidRPr="003E6D19">
        <w:rPr>
          <w:rFonts w:ascii="Times New Roman" w:eastAsia="Times-Roman" w:hAnsi="Times New Roman" w:cs="Times New Roman"/>
          <w:sz w:val="28"/>
          <w:szCs w:val="28"/>
        </w:rPr>
        <w:t xml:space="preserve"> и ЭРОА торона (при заметном его</w:t>
      </w:r>
      <w:r w:rsidR="00844904">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вкладе) с использованием приборов, имеющих меньшее значение основной погрешности,</w:t>
      </w:r>
      <w:r w:rsidR="00EB4C20">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или многократно повторяя измерения (желательно в разное время суток)</w:t>
      </w:r>
      <w:r w:rsidR="00EB4C20">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с последующим усреднением результатов измерений. При этом объем измерений</w:t>
      </w:r>
      <w:r w:rsidR="00EB4C20">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для каждого помещения, как минимум, утраивается.</w:t>
      </w:r>
    </w:p>
    <w:p w:rsidR="00FB1675" w:rsidRPr="003E6D19" w:rsidRDefault="00FB1675" w:rsidP="001C758F">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lastRenderedPageBreak/>
        <w:t>Если в результате повторного обследования оказалось, что в данных</w:t>
      </w:r>
      <w:r w:rsidR="001C758F">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помещениях выполнено условие (</w:t>
      </w:r>
      <w:r w:rsidR="00EB4C20">
        <w:rPr>
          <w:rFonts w:ascii="Times New Roman" w:eastAsia="Times-Roman" w:hAnsi="Times New Roman" w:cs="Times New Roman"/>
          <w:sz w:val="28"/>
          <w:szCs w:val="28"/>
        </w:rPr>
        <w:t>7</w:t>
      </w:r>
      <w:r w:rsidRPr="003E6D19">
        <w:rPr>
          <w:rFonts w:ascii="Times New Roman" w:eastAsia="Times-Roman" w:hAnsi="Times New Roman" w:cs="Times New Roman"/>
          <w:sz w:val="28"/>
          <w:szCs w:val="28"/>
        </w:rPr>
        <w:t>), то</w:t>
      </w:r>
      <w:r w:rsidR="001C758F">
        <w:rPr>
          <w:rFonts w:ascii="Times New Roman" w:eastAsia="Times-Roman" w:hAnsi="Times New Roman" w:cs="Times New Roman"/>
          <w:sz w:val="28"/>
          <w:szCs w:val="28"/>
        </w:rPr>
        <w:t xml:space="preserve"> здание считается радонобезопас</w:t>
      </w:r>
      <w:r w:rsidRPr="003E6D19">
        <w:rPr>
          <w:rFonts w:ascii="Times New Roman" w:eastAsia="Times-Roman" w:hAnsi="Times New Roman" w:cs="Times New Roman"/>
          <w:sz w:val="28"/>
          <w:szCs w:val="28"/>
        </w:rPr>
        <w:t>ным.</w:t>
      </w:r>
    </w:p>
    <w:p w:rsidR="00FB1675" w:rsidRPr="003E6D19" w:rsidRDefault="00FB1675" w:rsidP="00843CCE">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В тех помещениях, в которых нарушается условие (</w:t>
      </w:r>
      <w:r w:rsidR="00EB4C20">
        <w:rPr>
          <w:rFonts w:ascii="Times New Roman" w:eastAsia="Times-Roman" w:hAnsi="Times New Roman" w:cs="Times New Roman"/>
          <w:sz w:val="28"/>
          <w:szCs w:val="28"/>
        </w:rPr>
        <w:t>7</w:t>
      </w:r>
      <w:r w:rsidRPr="003E6D19">
        <w:rPr>
          <w:rFonts w:ascii="Times New Roman" w:eastAsia="Times-Roman" w:hAnsi="Times New Roman" w:cs="Times New Roman"/>
          <w:sz w:val="28"/>
          <w:szCs w:val="28"/>
        </w:rPr>
        <w:t>), проводят</w:t>
      </w:r>
      <w:r w:rsidR="001C758F">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дополнительные исследования по поиску источников поступления в них радона,</w:t>
      </w:r>
      <w:r w:rsidR="00843CCE">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разработку и осуществление мер по снижению ЭРОА радона и торона, а во всех</w:t>
      </w:r>
      <w:r w:rsidR="00843CCE">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необследованных помещениях осуществляют измерения ОА радона с использованием</w:t>
      </w:r>
      <w:r w:rsidR="00843CCE">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интегральных средств при времени экспозиции не менее двух недель и</w:t>
      </w:r>
      <w:r w:rsidR="00843CCE">
        <w:rPr>
          <w:rFonts w:ascii="Times New Roman" w:eastAsia="Times-Roman" w:hAnsi="Times New Roman" w:cs="Times New Roman"/>
          <w:sz w:val="28"/>
          <w:szCs w:val="28"/>
        </w:rPr>
        <w:t xml:space="preserve"> при необходимости – </w:t>
      </w:r>
      <w:r w:rsidRPr="003E6D19">
        <w:rPr>
          <w:rFonts w:ascii="Times New Roman" w:eastAsia="Times-Roman" w:hAnsi="Times New Roman" w:cs="Times New Roman"/>
          <w:sz w:val="28"/>
          <w:szCs w:val="28"/>
        </w:rPr>
        <w:t>измерения ЭРОА торона с последующей проверкой выполнения</w:t>
      </w:r>
      <w:r w:rsidR="00843CCE">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для них условия (</w:t>
      </w:r>
      <w:r w:rsidR="00843CCE">
        <w:rPr>
          <w:rFonts w:ascii="Times New Roman" w:eastAsia="Times-Roman" w:hAnsi="Times New Roman" w:cs="Times New Roman"/>
          <w:sz w:val="28"/>
          <w:szCs w:val="28"/>
        </w:rPr>
        <w:t>7</w:t>
      </w:r>
      <w:r w:rsidRPr="003E6D19">
        <w:rPr>
          <w:rFonts w:ascii="Times New Roman" w:eastAsia="Times-Roman" w:hAnsi="Times New Roman" w:cs="Times New Roman"/>
          <w:sz w:val="28"/>
          <w:szCs w:val="28"/>
        </w:rPr>
        <w:t>).</w:t>
      </w:r>
    </w:p>
    <w:p w:rsidR="00FB1675" w:rsidRPr="003E6D19" w:rsidRDefault="00FB1675" w:rsidP="003930E7">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Если в результате первичного обследования выбранных помещений</w:t>
      </w:r>
      <w:r w:rsidR="003930E7">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оказалось, что в ряде из них (исключая подвальные помещения) не выполняются</w:t>
      </w:r>
      <w:r w:rsidR="003930E7">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одновременно условия (</w:t>
      </w:r>
      <w:r w:rsidR="00D906A4">
        <w:rPr>
          <w:rFonts w:ascii="Times New Roman" w:eastAsia="Times-Roman" w:hAnsi="Times New Roman" w:cs="Times New Roman"/>
          <w:sz w:val="28"/>
          <w:szCs w:val="28"/>
        </w:rPr>
        <w:t>7</w:t>
      </w:r>
      <w:r w:rsidRPr="003E6D19">
        <w:rPr>
          <w:rFonts w:ascii="Times New Roman" w:eastAsia="Times-Roman" w:hAnsi="Times New Roman" w:cs="Times New Roman"/>
          <w:sz w:val="28"/>
          <w:szCs w:val="28"/>
        </w:rPr>
        <w:t>) и (</w:t>
      </w:r>
      <w:r w:rsidR="00D906A4">
        <w:rPr>
          <w:rFonts w:ascii="Times New Roman" w:eastAsia="Times-Roman" w:hAnsi="Times New Roman" w:cs="Times New Roman"/>
          <w:sz w:val="28"/>
          <w:szCs w:val="28"/>
        </w:rPr>
        <w:t>10</w:t>
      </w:r>
      <w:r w:rsidRPr="003E6D19">
        <w:rPr>
          <w:rFonts w:ascii="Times New Roman" w:eastAsia="Times-Roman" w:hAnsi="Times New Roman" w:cs="Times New Roman"/>
          <w:sz w:val="28"/>
          <w:szCs w:val="28"/>
        </w:rPr>
        <w:t>), то проводятся мероприятия</w:t>
      </w:r>
      <w:r w:rsidR="003930E7">
        <w:rPr>
          <w:rFonts w:ascii="Times New Roman" w:eastAsia="Times-Roman" w:hAnsi="Times New Roman" w:cs="Times New Roman"/>
          <w:sz w:val="28"/>
          <w:szCs w:val="28"/>
        </w:rPr>
        <w:t>, описанные выше</w:t>
      </w:r>
      <w:r w:rsidRPr="003E6D19">
        <w:rPr>
          <w:rFonts w:ascii="Times New Roman" w:eastAsia="Times-Roman" w:hAnsi="Times New Roman" w:cs="Times New Roman"/>
          <w:sz w:val="28"/>
          <w:szCs w:val="28"/>
        </w:rPr>
        <w:t>.</w:t>
      </w:r>
    </w:p>
    <w:p w:rsidR="00FB1675" w:rsidRPr="003E6D19" w:rsidRDefault="00FB1675" w:rsidP="00E85DB3">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После реализации защитных мероприятий в помещениях, где они</w:t>
      </w:r>
      <w:r w:rsidR="00E85DB3">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проводились, осуществляется повторная серия измерений, оценивается верхняя</w:t>
      </w:r>
      <w:r w:rsidR="00E85DB3">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граница среднегодового значения ЭРОА изотопов радона в данных помещениях</w:t>
      </w:r>
      <w:r w:rsidR="00E85DB3">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(квартирах) и проверяется выполнение для них условия (</w:t>
      </w:r>
      <w:r w:rsidR="00E85DB3">
        <w:rPr>
          <w:rFonts w:ascii="Times New Roman" w:eastAsia="Times-Roman" w:hAnsi="Times New Roman" w:cs="Times New Roman"/>
          <w:sz w:val="28"/>
          <w:szCs w:val="28"/>
        </w:rPr>
        <w:t>7</w:t>
      </w:r>
      <w:r w:rsidRPr="003E6D19">
        <w:rPr>
          <w:rFonts w:ascii="Times New Roman" w:eastAsia="Times-Roman" w:hAnsi="Times New Roman" w:cs="Times New Roman"/>
          <w:sz w:val="28"/>
          <w:szCs w:val="28"/>
        </w:rPr>
        <w:t>).</w:t>
      </w:r>
    </w:p>
    <w:p w:rsidR="00FB1675" w:rsidRPr="003E6D19" w:rsidRDefault="00FB1675" w:rsidP="00E85DB3">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Если в качестве одной из защитных мер принято дополнительное оборудование</w:t>
      </w:r>
      <w:r w:rsidR="00E85DB3">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здания специальными вентиляторами или другими устройствами, то повторная</w:t>
      </w:r>
      <w:r w:rsidR="00E85DB3">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серия измерений проводится при включенных дополнительных устройствах, работающих</w:t>
      </w:r>
      <w:r w:rsidR="00E85DB3">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в штатном режиме.</w:t>
      </w:r>
    </w:p>
    <w:p w:rsidR="00FB1675" w:rsidRPr="003E6D19" w:rsidRDefault="00FB1675" w:rsidP="001D3E3B">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Если после реализации защитных мероприятий в сдаваемом в эксплуатацию</w:t>
      </w:r>
      <w:r w:rsidR="001D3E3B">
        <w:rPr>
          <w:rFonts w:ascii="Times New Roman" w:eastAsia="Times-Roman" w:hAnsi="Times New Roman" w:cs="Times New Roman"/>
          <w:sz w:val="28"/>
          <w:szCs w:val="28"/>
        </w:rPr>
        <w:t xml:space="preserve"> здании условие (7</w:t>
      </w:r>
      <w:r w:rsidRPr="003E6D19">
        <w:rPr>
          <w:rFonts w:ascii="Times New Roman" w:eastAsia="Times-Roman" w:hAnsi="Times New Roman" w:cs="Times New Roman"/>
          <w:sz w:val="28"/>
          <w:szCs w:val="28"/>
        </w:rPr>
        <w:t>) не выполняется в ряде помещений (квартир), то</w:t>
      </w:r>
      <w:r w:rsidR="001D3E3B">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решается вопрос о перепрофилировании или реконструкции в целом здания или</w:t>
      </w:r>
      <w:r w:rsidR="001D3E3B">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отдельных его помещений (квартир).</w:t>
      </w:r>
    </w:p>
    <w:p w:rsidR="00FB1675" w:rsidRPr="003E6D19" w:rsidRDefault="00FB1675" w:rsidP="001D3E3B">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При проведении обследования в эксплуатируемых зданиях выбор помещений</w:t>
      </w:r>
      <w:r w:rsidR="001D3E3B">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(квартир) для проведения измерений зависит от конкретной ситуации, и должен согласовываться</w:t>
      </w:r>
      <w:r w:rsidR="001D3E3B">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с территориальным органом государственного санитарного надзора.</w:t>
      </w:r>
      <w:r w:rsidR="001D3E3B">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При отсутствии каких-либо чрезвычайных ситуаций (наличие информации о локальных</w:t>
      </w:r>
      <w:r w:rsidR="001D3E3B">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источниках радона, прогнозируемом превышении нормати</w:t>
      </w:r>
      <w:r w:rsidR="001D3E3B">
        <w:rPr>
          <w:rFonts w:ascii="Times New Roman" w:eastAsia="Times-Roman" w:hAnsi="Times New Roman" w:cs="Times New Roman"/>
          <w:sz w:val="28"/>
          <w:szCs w:val="28"/>
        </w:rPr>
        <w:t>ва и т.п.)</w:t>
      </w:r>
      <w:r w:rsidRPr="003E6D19">
        <w:rPr>
          <w:rFonts w:ascii="Times New Roman" w:eastAsia="Times-Roman" w:hAnsi="Times New Roman" w:cs="Times New Roman"/>
          <w:sz w:val="28"/>
          <w:szCs w:val="28"/>
        </w:rPr>
        <w:t xml:space="preserve"> выбор (в случае обследования</w:t>
      </w:r>
      <w:r w:rsidR="001D3E3B">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здания) подлежащих обследованию помещений (квартир) проводится</w:t>
      </w:r>
      <w:r w:rsidR="001D3E3B">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также, как и при приемке их в эксплуатацию.</w:t>
      </w:r>
    </w:p>
    <w:p w:rsidR="00FB1675" w:rsidRPr="003E6D19" w:rsidRDefault="00FB1675" w:rsidP="001D3E3B">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В эксплуатируемых зданиях, как правило, определение среднегодового</w:t>
      </w:r>
      <w:r w:rsidR="001D3E3B">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значения ЭРОА изотопов радона в выбранных помещениях (квартирах) производится</w:t>
      </w:r>
      <w:r w:rsidR="001D3E3B">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на основе двукратных измерений ОА радона в холодный и теплый сезоны</w:t>
      </w:r>
      <w:r w:rsidR="001D3E3B">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года общей продолжительностью 4</w:t>
      </w:r>
      <w:r w:rsidR="001D3E3B">
        <w:rPr>
          <w:rFonts w:ascii="Times New Roman" w:eastAsia="Times-Roman" w:hAnsi="Times New Roman" w:cs="Times New Roman"/>
          <w:sz w:val="28"/>
          <w:szCs w:val="28"/>
        </w:rPr>
        <w:t>–</w:t>
      </w:r>
      <w:r w:rsidRPr="003E6D19">
        <w:rPr>
          <w:rFonts w:ascii="Times New Roman" w:eastAsia="Times-Roman" w:hAnsi="Times New Roman" w:cs="Times New Roman"/>
          <w:sz w:val="28"/>
          <w:szCs w:val="28"/>
        </w:rPr>
        <w:t>6 месяцев с использованием интегральных</w:t>
      </w:r>
      <w:r w:rsidR="001D3E3B">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(трековых или электретных) средств. Учет дочерних продуктов торона производится</w:t>
      </w:r>
      <w:r w:rsidR="001D3E3B">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 xml:space="preserve">согласно </w:t>
      </w:r>
      <w:r w:rsidR="001D3E3B">
        <w:rPr>
          <w:rFonts w:ascii="Times New Roman" w:eastAsia="Times-Roman" w:hAnsi="Times New Roman" w:cs="Times New Roman"/>
          <w:sz w:val="28"/>
          <w:szCs w:val="28"/>
        </w:rPr>
        <w:t>методическим указаниям</w:t>
      </w:r>
      <w:r w:rsidRPr="003E6D19">
        <w:rPr>
          <w:rFonts w:ascii="Times New Roman" w:eastAsia="Times-Roman" w:hAnsi="Times New Roman" w:cs="Times New Roman"/>
          <w:sz w:val="28"/>
          <w:szCs w:val="28"/>
        </w:rPr>
        <w:t>. В том случае</w:t>
      </w:r>
      <w:r w:rsidR="001D3E3B">
        <w:rPr>
          <w:rFonts w:ascii="Times New Roman" w:eastAsia="Times-Roman" w:hAnsi="Times New Roman" w:cs="Times New Roman"/>
          <w:sz w:val="28"/>
          <w:szCs w:val="28"/>
        </w:rPr>
        <w:t>, если не выполняется условие (9</w:t>
      </w:r>
      <w:r w:rsidRPr="003E6D19">
        <w:rPr>
          <w:rFonts w:ascii="Times New Roman" w:eastAsia="Times-Roman" w:hAnsi="Times New Roman" w:cs="Times New Roman"/>
          <w:sz w:val="28"/>
          <w:szCs w:val="28"/>
        </w:rPr>
        <w:t>), в</w:t>
      </w:r>
      <w:r w:rsidR="001D3E3B">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данных помещениях проводятся многократные измерения ЭРОА торона в разное</w:t>
      </w:r>
      <w:r w:rsidR="001D3E3B">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время суток и время года и оценивают среднее арифметическое значение, которое</w:t>
      </w:r>
      <w:r w:rsidR="001D3E3B">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 xml:space="preserve">в дальнейшем используют в качестве оценки среднегодового значения. </w:t>
      </w:r>
      <w:r w:rsidRPr="001D3E3B">
        <w:rPr>
          <w:rFonts w:ascii="Times New Roman" w:eastAsia="Times-Roman" w:hAnsi="Times New Roman" w:cs="Times New Roman"/>
          <w:sz w:val="28"/>
          <w:szCs w:val="28"/>
        </w:rPr>
        <w:t>При</w:t>
      </w:r>
      <w:r w:rsidR="001D3E3B" w:rsidRPr="001D3E3B">
        <w:rPr>
          <w:rFonts w:ascii="Times New Roman" w:eastAsia="Times-Roman" w:hAnsi="Times New Roman" w:cs="Times New Roman"/>
          <w:sz w:val="28"/>
          <w:szCs w:val="28"/>
        </w:rPr>
        <w:t xml:space="preserve"> </w:t>
      </w:r>
      <w:r w:rsidRPr="001D3E3B">
        <w:rPr>
          <w:rFonts w:ascii="Times New Roman" w:eastAsia="Times-Roman" w:hAnsi="Times New Roman" w:cs="Times New Roman"/>
          <w:sz w:val="28"/>
          <w:szCs w:val="28"/>
        </w:rPr>
        <w:t>этом измерения проводятся при обычном реж</w:t>
      </w:r>
      <w:r w:rsidR="001D3E3B">
        <w:rPr>
          <w:rFonts w:ascii="Times New Roman" w:eastAsia="Times-Roman" w:hAnsi="Times New Roman" w:cs="Times New Roman"/>
          <w:sz w:val="28"/>
          <w:szCs w:val="28"/>
        </w:rPr>
        <w:t xml:space="preserve">име функционирования </w:t>
      </w:r>
      <w:r w:rsidR="001D3E3B">
        <w:rPr>
          <w:rFonts w:ascii="Times New Roman" w:eastAsia="Times-Roman" w:hAnsi="Times New Roman" w:cs="Times New Roman"/>
          <w:sz w:val="28"/>
          <w:szCs w:val="28"/>
        </w:rPr>
        <w:lastRenderedPageBreak/>
        <w:t>обследуе</w:t>
      </w:r>
      <w:r w:rsidRPr="003E6D19">
        <w:rPr>
          <w:rFonts w:ascii="Times New Roman" w:eastAsia="Times-Roman" w:hAnsi="Times New Roman" w:cs="Times New Roman"/>
          <w:sz w:val="28"/>
          <w:szCs w:val="28"/>
        </w:rPr>
        <w:t>мых помещений, а при наличии принудительной вентиляции</w:t>
      </w:r>
      <w:r w:rsidR="001D3E3B">
        <w:rPr>
          <w:rFonts w:ascii="Times New Roman" w:eastAsia="Times-Roman" w:hAnsi="Times New Roman" w:cs="Times New Roman"/>
          <w:sz w:val="28"/>
          <w:szCs w:val="28"/>
        </w:rPr>
        <w:t xml:space="preserve"> – </w:t>
      </w:r>
      <w:r w:rsidRPr="003E6D19">
        <w:rPr>
          <w:rFonts w:ascii="Times New Roman" w:eastAsia="Times-Roman" w:hAnsi="Times New Roman" w:cs="Times New Roman"/>
          <w:sz w:val="28"/>
          <w:szCs w:val="28"/>
        </w:rPr>
        <w:t>при штатном режиме</w:t>
      </w:r>
      <w:r w:rsidR="001D3E3B">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ее работы.</w:t>
      </w:r>
    </w:p>
    <w:p w:rsidR="00FB1675" w:rsidRDefault="00FB1675" w:rsidP="00F65C2D">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При дв</w:t>
      </w:r>
      <w:r w:rsidR="00F65C2D">
        <w:rPr>
          <w:rFonts w:ascii="Times New Roman" w:eastAsia="Times-Roman" w:hAnsi="Times New Roman" w:cs="Times New Roman"/>
          <w:sz w:val="28"/>
          <w:szCs w:val="28"/>
        </w:rPr>
        <w:t xml:space="preserve">укратных измерениях ОА радона </w:t>
      </w:r>
      <w:r w:rsidRPr="003E6D19">
        <w:rPr>
          <w:rFonts w:ascii="Times New Roman" w:eastAsia="Times-Roman" w:hAnsi="Times New Roman" w:cs="Times New Roman"/>
          <w:sz w:val="28"/>
          <w:szCs w:val="28"/>
        </w:rPr>
        <w:t>среднегодовое</w:t>
      </w:r>
      <w:r w:rsidR="00F65C2D">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значение ЭРОА изотопов радона вычисляется как среднее арифметическое. При</w:t>
      </w:r>
      <w:r w:rsidR="00F65C2D">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этом должно соблюдаться условие:</w:t>
      </w:r>
    </w:p>
    <w:p w:rsidR="00F65C2D" w:rsidRPr="003E6D19" w:rsidRDefault="00F65C2D" w:rsidP="00F65C2D">
      <w:pPr>
        <w:autoSpaceDE w:val="0"/>
        <w:autoSpaceDN w:val="0"/>
        <w:adjustRightInd w:val="0"/>
        <w:rPr>
          <w:rFonts w:ascii="Times New Roman" w:eastAsia="Times-Roman" w:hAnsi="Times New Roman" w:cs="Times New Roman"/>
          <w:sz w:val="28"/>
          <w:szCs w:val="28"/>
        </w:rPr>
      </w:pPr>
    </w:p>
    <w:p w:rsidR="00F65C2D" w:rsidRPr="00AA507E" w:rsidRDefault="00F65C2D" w:rsidP="00F65C2D">
      <w:pPr>
        <w:autoSpaceDE w:val="0"/>
        <w:autoSpaceDN w:val="0"/>
        <w:adjustRightInd w:val="0"/>
        <w:ind w:firstLine="0"/>
        <w:jc w:val="center"/>
        <w:rPr>
          <w:rFonts w:ascii="Times New Roman" w:eastAsia="Times-Roman" w:hAnsi="Times New Roman" w:cs="Times New Roman"/>
          <w:sz w:val="28"/>
          <w:szCs w:val="28"/>
        </w:rPr>
      </w:pPr>
      <w:r w:rsidRPr="00847CEA">
        <w:rPr>
          <w:rFonts w:ascii="Times New Roman" w:eastAsia="Times-Bold" w:hAnsi="Times New Roman" w:cs="Times New Roman"/>
          <w:b/>
          <w:bCs/>
          <w:sz w:val="28"/>
          <w:szCs w:val="28"/>
        </w:rPr>
        <w:t>ЭРОА</w:t>
      </w:r>
      <w:r w:rsidRPr="00664625">
        <w:rPr>
          <w:rFonts w:ascii="Times New Roman" w:eastAsia="Times-Bold" w:hAnsi="Times New Roman" w:cs="Times New Roman"/>
          <w:b/>
          <w:bCs/>
          <w:sz w:val="28"/>
          <w:szCs w:val="28"/>
          <w:vertAlign w:val="subscript"/>
          <w:lang w:val="en-US"/>
        </w:rPr>
        <w:t>Rn</w:t>
      </w:r>
      <w:r w:rsidRPr="00AA507E">
        <w:rPr>
          <w:rFonts w:ascii="Times New Roman" w:eastAsia="Times-Bold" w:hAnsi="Times New Roman" w:cs="Times New Roman"/>
          <w:b/>
          <w:bCs/>
          <w:sz w:val="28"/>
          <w:szCs w:val="28"/>
        </w:rPr>
        <w:t xml:space="preserve"> + </w:t>
      </w:r>
      <w:r>
        <w:rPr>
          <w:rFonts w:ascii="Times New Roman" w:eastAsia="Times-Bold" w:hAnsi="Times New Roman" w:cs="Times New Roman"/>
          <w:b/>
          <w:bCs/>
          <w:sz w:val="28"/>
          <w:szCs w:val="28"/>
        </w:rPr>
        <w:t>Δ</w:t>
      </w:r>
      <w:r w:rsidRPr="00664625">
        <w:rPr>
          <w:rFonts w:ascii="Times New Roman" w:eastAsia="Times-Bold" w:hAnsi="Times New Roman" w:cs="Times New Roman"/>
          <w:b/>
          <w:bCs/>
          <w:sz w:val="28"/>
          <w:szCs w:val="28"/>
          <w:vertAlign w:val="subscript"/>
          <w:lang w:val="en-US"/>
        </w:rPr>
        <w:t>Rn</w:t>
      </w:r>
      <w:r w:rsidRPr="00AA507E">
        <w:rPr>
          <w:rFonts w:ascii="Times New Roman" w:eastAsia="Times-Bold" w:hAnsi="Times New Roman" w:cs="Times New Roman"/>
          <w:b/>
          <w:bCs/>
          <w:sz w:val="28"/>
          <w:szCs w:val="28"/>
        </w:rPr>
        <w:t xml:space="preserve">+ 4,6 </w:t>
      </w:r>
      <w:r w:rsidRPr="00664625">
        <w:rPr>
          <w:rFonts w:ascii="Times New Roman" w:eastAsia="Times-Bold" w:hAnsi="Times New Roman" w:cs="Times New Roman"/>
          <w:b/>
          <w:bCs/>
          <w:sz w:val="28"/>
          <w:szCs w:val="28"/>
          <w:lang w:val="en-US"/>
        </w:rPr>
        <w:t>x</w:t>
      </w:r>
      <w:r w:rsidRPr="00AA507E">
        <w:rPr>
          <w:rFonts w:ascii="Times New Roman" w:eastAsia="Times-Bold" w:hAnsi="Times New Roman" w:cs="Times New Roman"/>
          <w:b/>
          <w:bCs/>
          <w:sz w:val="28"/>
          <w:szCs w:val="28"/>
        </w:rPr>
        <w:t xml:space="preserve"> (</w:t>
      </w:r>
      <w:r w:rsidRPr="00847CEA">
        <w:rPr>
          <w:rFonts w:ascii="Times New Roman" w:eastAsia="Times-Bold" w:hAnsi="Times New Roman" w:cs="Times New Roman"/>
          <w:b/>
          <w:bCs/>
          <w:sz w:val="28"/>
          <w:szCs w:val="28"/>
        </w:rPr>
        <w:t>ЭРОА</w:t>
      </w:r>
      <w:r w:rsidRPr="00847CEA">
        <w:rPr>
          <w:rFonts w:ascii="Times New Roman" w:eastAsia="Times-Bold" w:hAnsi="Times New Roman" w:cs="Times New Roman"/>
          <w:b/>
          <w:bCs/>
          <w:sz w:val="28"/>
          <w:szCs w:val="28"/>
          <w:vertAlign w:val="subscript"/>
          <w:lang w:val="en-US"/>
        </w:rPr>
        <w:t>Th</w:t>
      </w:r>
      <w:r w:rsidRPr="00AA507E">
        <w:rPr>
          <w:rFonts w:ascii="Times New Roman" w:eastAsia="Times-Roman" w:hAnsi="Times New Roman" w:cs="Times New Roman"/>
          <w:sz w:val="28"/>
          <w:szCs w:val="28"/>
        </w:rPr>
        <w:t xml:space="preserve"> </w:t>
      </w:r>
      <w:r w:rsidRPr="00AA507E">
        <w:rPr>
          <w:rFonts w:ascii="Times New Roman" w:eastAsia="Times-Bold" w:hAnsi="Times New Roman" w:cs="Times New Roman"/>
          <w:b/>
          <w:bCs/>
          <w:sz w:val="28"/>
          <w:szCs w:val="28"/>
        </w:rPr>
        <w:t xml:space="preserve">+ </w:t>
      </w:r>
      <w:r>
        <w:rPr>
          <w:rFonts w:ascii="Times New Roman" w:eastAsia="Times-Bold" w:hAnsi="Times New Roman" w:cs="Times New Roman"/>
          <w:b/>
          <w:bCs/>
          <w:sz w:val="28"/>
          <w:szCs w:val="28"/>
        </w:rPr>
        <w:t>Δ</w:t>
      </w:r>
      <w:r w:rsidRPr="00847CEA">
        <w:rPr>
          <w:rFonts w:ascii="Times New Roman" w:eastAsia="Times-Bold" w:hAnsi="Times New Roman" w:cs="Times New Roman"/>
          <w:b/>
          <w:bCs/>
          <w:sz w:val="28"/>
          <w:szCs w:val="28"/>
          <w:vertAlign w:val="subscript"/>
          <w:lang w:val="en-US"/>
        </w:rPr>
        <w:t>Th</w:t>
      </w:r>
      <w:r>
        <w:rPr>
          <w:rFonts w:ascii="Times New Roman" w:eastAsia="Times-Roman" w:hAnsi="Times New Roman" w:cs="Times New Roman"/>
          <w:b/>
          <w:sz w:val="28"/>
          <w:szCs w:val="28"/>
        </w:rPr>
        <w:t>) ≤ 2</w:t>
      </w:r>
      <w:r w:rsidRPr="00AA507E">
        <w:rPr>
          <w:rFonts w:ascii="Times New Roman" w:eastAsia="Times-Roman" w:hAnsi="Times New Roman" w:cs="Times New Roman"/>
          <w:b/>
          <w:sz w:val="28"/>
          <w:szCs w:val="28"/>
        </w:rPr>
        <w:t xml:space="preserve">00 </w:t>
      </w:r>
      <w:r w:rsidRPr="00664625">
        <w:rPr>
          <w:rFonts w:ascii="Times New Roman" w:eastAsia="Times-Roman" w:hAnsi="Times New Roman" w:cs="Times New Roman"/>
          <w:b/>
          <w:sz w:val="28"/>
          <w:szCs w:val="28"/>
        </w:rPr>
        <w:t>Бк</w:t>
      </w:r>
      <w:r w:rsidRPr="00AA507E">
        <w:rPr>
          <w:rFonts w:ascii="Times New Roman" w:eastAsia="Times-Roman" w:hAnsi="Times New Roman" w:cs="Times New Roman"/>
          <w:b/>
          <w:sz w:val="28"/>
          <w:szCs w:val="28"/>
        </w:rPr>
        <w:t>/</w:t>
      </w:r>
      <w:r w:rsidRPr="00664625">
        <w:rPr>
          <w:rFonts w:ascii="Times New Roman" w:eastAsia="Times-Roman" w:hAnsi="Times New Roman" w:cs="Times New Roman"/>
          <w:b/>
          <w:sz w:val="28"/>
          <w:szCs w:val="28"/>
        </w:rPr>
        <w:t>м</w:t>
      </w:r>
      <w:r w:rsidRPr="00AA507E">
        <w:rPr>
          <w:rFonts w:ascii="Times New Roman" w:eastAsia="Times-Roman" w:hAnsi="Times New Roman" w:cs="Times New Roman"/>
          <w:b/>
          <w:sz w:val="28"/>
          <w:szCs w:val="28"/>
          <w:vertAlign w:val="superscript"/>
        </w:rPr>
        <w:t>3</w:t>
      </w:r>
      <w:r w:rsidRPr="00AA507E">
        <w:rPr>
          <w:rFonts w:ascii="Times New Roman" w:eastAsia="Times-Roman" w:hAnsi="Times New Roman" w:cs="Times New Roman"/>
          <w:b/>
          <w:sz w:val="28"/>
          <w:szCs w:val="28"/>
        </w:rPr>
        <w:t xml:space="preserve">      (</w:t>
      </w:r>
      <w:r>
        <w:rPr>
          <w:rFonts w:ascii="Times New Roman" w:eastAsia="Times-Roman" w:hAnsi="Times New Roman" w:cs="Times New Roman"/>
          <w:b/>
          <w:sz w:val="28"/>
          <w:szCs w:val="28"/>
        </w:rPr>
        <w:t>11</w:t>
      </w:r>
      <w:r w:rsidRPr="00AA507E">
        <w:rPr>
          <w:rFonts w:ascii="Times New Roman" w:eastAsia="Times-Roman" w:hAnsi="Times New Roman" w:cs="Times New Roman"/>
          <w:b/>
          <w:sz w:val="28"/>
          <w:szCs w:val="28"/>
        </w:rPr>
        <w:t>)</w:t>
      </w:r>
    </w:p>
    <w:p w:rsidR="00FB1675" w:rsidRPr="00F65C2D" w:rsidRDefault="00FB1675" w:rsidP="003E6D19">
      <w:pPr>
        <w:autoSpaceDE w:val="0"/>
        <w:autoSpaceDN w:val="0"/>
        <w:adjustRightInd w:val="0"/>
        <w:ind w:firstLine="0"/>
        <w:rPr>
          <w:rFonts w:ascii="Times New Roman" w:eastAsia="Times-Roman" w:hAnsi="Times New Roman" w:cs="Times New Roman"/>
          <w:sz w:val="28"/>
          <w:szCs w:val="28"/>
        </w:rPr>
      </w:pPr>
    </w:p>
    <w:p w:rsidR="00FB1675" w:rsidRPr="003E6D19" w:rsidRDefault="00FB1675" w:rsidP="00F65C2D">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 xml:space="preserve">где </w:t>
      </w:r>
      <w:r w:rsidR="00F65C2D">
        <w:rPr>
          <w:rFonts w:ascii="Times New Roman" w:eastAsia="Times-Bold" w:hAnsi="Times New Roman" w:cs="Times New Roman"/>
          <w:b/>
          <w:bCs/>
          <w:sz w:val="28"/>
          <w:szCs w:val="28"/>
        </w:rPr>
        <w:t>Δ</w:t>
      </w:r>
      <w:r w:rsidR="00F65C2D" w:rsidRPr="00664625">
        <w:rPr>
          <w:rFonts w:ascii="Times New Roman" w:eastAsia="Times-Bold" w:hAnsi="Times New Roman" w:cs="Times New Roman"/>
          <w:b/>
          <w:bCs/>
          <w:sz w:val="28"/>
          <w:szCs w:val="28"/>
          <w:vertAlign w:val="subscript"/>
          <w:lang w:val="en-US"/>
        </w:rPr>
        <w:t>Rn</w:t>
      </w:r>
      <w:r w:rsidR="00F65C2D">
        <w:rPr>
          <w:rFonts w:ascii="Times New Roman" w:eastAsia="Times-Roman" w:hAnsi="Times New Roman" w:cs="Times New Roman"/>
          <w:sz w:val="28"/>
          <w:szCs w:val="28"/>
        </w:rPr>
        <w:t xml:space="preserve"> и </w:t>
      </w:r>
      <w:r w:rsidR="00F65C2D">
        <w:rPr>
          <w:rFonts w:ascii="Times New Roman" w:eastAsia="Times-Bold" w:hAnsi="Times New Roman" w:cs="Times New Roman"/>
          <w:b/>
          <w:bCs/>
          <w:sz w:val="28"/>
          <w:szCs w:val="28"/>
        </w:rPr>
        <w:t>Δ</w:t>
      </w:r>
      <w:r w:rsidR="00F65C2D" w:rsidRPr="00847CEA">
        <w:rPr>
          <w:rFonts w:ascii="Times New Roman" w:eastAsia="Times-Bold" w:hAnsi="Times New Roman" w:cs="Times New Roman"/>
          <w:b/>
          <w:bCs/>
          <w:sz w:val="28"/>
          <w:szCs w:val="28"/>
          <w:vertAlign w:val="subscript"/>
          <w:lang w:val="en-US"/>
        </w:rPr>
        <w:t>Th</w:t>
      </w:r>
      <w:r w:rsidR="00F65C2D">
        <w:rPr>
          <w:rFonts w:ascii="Times New Roman" w:eastAsia="Times-Roman" w:hAnsi="Times New Roman" w:cs="Times New Roman"/>
          <w:sz w:val="28"/>
          <w:szCs w:val="28"/>
        </w:rPr>
        <w:t xml:space="preserve"> – </w:t>
      </w:r>
      <w:r w:rsidRPr="003E6D19">
        <w:rPr>
          <w:rFonts w:ascii="Times New Roman" w:eastAsia="Times-Roman" w:hAnsi="Times New Roman" w:cs="Times New Roman"/>
          <w:sz w:val="28"/>
          <w:szCs w:val="28"/>
        </w:rPr>
        <w:t>погрешности определения среднегодовых значений ЭРОА радона</w:t>
      </w:r>
      <w:r w:rsidR="00F65C2D">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и торона соответственно, учитывающие основную погрешность использованных</w:t>
      </w:r>
      <w:r w:rsidR="00F65C2D">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средств измерений.</w:t>
      </w:r>
    </w:p>
    <w:p w:rsidR="0080281C" w:rsidRPr="00F65C2D" w:rsidRDefault="00FB1675" w:rsidP="00F65C2D">
      <w:pPr>
        <w:autoSpaceDE w:val="0"/>
        <w:autoSpaceDN w:val="0"/>
        <w:adjustRightInd w:val="0"/>
        <w:rPr>
          <w:rFonts w:ascii="Times New Roman" w:hAnsi="Times New Roman" w:cs="Times New Roman"/>
          <w:sz w:val="28"/>
          <w:szCs w:val="28"/>
        </w:rPr>
      </w:pPr>
      <w:r w:rsidRPr="003E6D19">
        <w:rPr>
          <w:rFonts w:ascii="Times New Roman" w:eastAsia="Times-Roman" w:hAnsi="Times New Roman" w:cs="Times New Roman"/>
          <w:sz w:val="28"/>
          <w:szCs w:val="28"/>
        </w:rPr>
        <w:t>В случае однократных измерений ОА (ЭРОА) радона и ЭРОА торона оценку</w:t>
      </w:r>
      <w:r w:rsidR="00F65C2D">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верхней границы среднегодового значения ЭРОА изотопов радона производят,</w:t>
      </w:r>
      <w:r w:rsidR="00F65C2D">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как и при приемке зданий в эксплуатацию, используя соотношение (</w:t>
      </w:r>
      <w:r w:rsidR="00F65C2D">
        <w:rPr>
          <w:rFonts w:ascii="Times New Roman" w:eastAsia="Times-Roman" w:hAnsi="Times New Roman" w:cs="Times New Roman"/>
          <w:sz w:val="28"/>
          <w:szCs w:val="28"/>
        </w:rPr>
        <w:t>7</w:t>
      </w:r>
      <w:r w:rsidRPr="003E6D19">
        <w:rPr>
          <w:rFonts w:ascii="Times New Roman" w:eastAsia="Times-Roman" w:hAnsi="Times New Roman" w:cs="Times New Roman"/>
          <w:sz w:val="28"/>
          <w:szCs w:val="28"/>
        </w:rPr>
        <w:t>), правая</w:t>
      </w:r>
      <w:r w:rsidR="00F65C2D">
        <w:rPr>
          <w:rFonts w:ascii="Times New Roman" w:eastAsia="Times-Roman" w:hAnsi="Times New Roman" w:cs="Times New Roman"/>
          <w:sz w:val="28"/>
          <w:szCs w:val="28"/>
        </w:rPr>
        <w:t xml:space="preserve"> </w:t>
      </w:r>
      <w:r w:rsidRPr="00F65C2D">
        <w:rPr>
          <w:rFonts w:ascii="Times New Roman" w:eastAsia="Times-Roman" w:hAnsi="Times New Roman" w:cs="Times New Roman"/>
          <w:sz w:val="28"/>
          <w:szCs w:val="28"/>
        </w:rPr>
        <w:t>часть которого заменена на 200 Бк/м</w:t>
      </w:r>
      <w:r w:rsidRPr="00F65C2D">
        <w:rPr>
          <w:rFonts w:ascii="Times New Roman" w:eastAsia="Times-Roman" w:hAnsi="Times New Roman" w:cs="Times New Roman"/>
          <w:sz w:val="28"/>
          <w:szCs w:val="28"/>
          <w:vertAlign w:val="superscript"/>
        </w:rPr>
        <w:t>3</w:t>
      </w:r>
      <w:r w:rsidRPr="00F65C2D">
        <w:rPr>
          <w:rFonts w:ascii="Times New Roman" w:eastAsia="Times-Roman" w:hAnsi="Times New Roman" w:cs="Times New Roman"/>
          <w:sz w:val="28"/>
          <w:szCs w:val="28"/>
        </w:rPr>
        <w:t>, и таблицу 1</w:t>
      </w:r>
      <w:r w:rsidR="00F65C2D">
        <w:rPr>
          <w:rFonts w:ascii="Times New Roman" w:eastAsia="Times-Roman" w:hAnsi="Times New Roman" w:cs="Times New Roman"/>
          <w:sz w:val="28"/>
          <w:szCs w:val="28"/>
        </w:rPr>
        <w:t>6.</w:t>
      </w:r>
    </w:p>
    <w:p w:rsidR="00E429B9" w:rsidRPr="003E6D19" w:rsidRDefault="00E429B9" w:rsidP="003E6D19">
      <w:pPr>
        <w:pStyle w:val="a3"/>
        <w:ind w:firstLine="709"/>
        <w:jc w:val="both"/>
        <w:rPr>
          <w:sz w:val="28"/>
          <w:szCs w:val="28"/>
        </w:rPr>
      </w:pPr>
    </w:p>
    <w:p w:rsidR="00BA1BAB" w:rsidRPr="003E6D19" w:rsidRDefault="00F65C2D" w:rsidP="002B264F">
      <w:pPr>
        <w:autoSpaceDE w:val="0"/>
        <w:autoSpaceDN w:val="0"/>
        <w:adjustRightInd w:val="0"/>
        <w:rPr>
          <w:rFonts w:ascii="Times New Roman" w:eastAsia="Times-Roman" w:hAnsi="Times New Roman" w:cs="Times New Roman"/>
          <w:sz w:val="28"/>
          <w:szCs w:val="28"/>
        </w:rPr>
      </w:pPr>
      <w:r w:rsidRPr="00F65C2D">
        <w:rPr>
          <w:rFonts w:ascii="Times New Roman" w:eastAsia="Times-Roman" w:hAnsi="Times New Roman" w:cs="Times New Roman"/>
          <w:b/>
          <w:sz w:val="28"/>
          <w:szCs w:val="28"/>
        </w:rPr>
        <w:t xml:space="preserve">4 </w:t>
      </w:r>
      <w:r w:rsidR="00BA1BAB" w:rsidRPr="003E6D19">
        <w:rPr>
          <w:rFonts w:ascii="Times New Roman" w:eastAsia="Times-Roman" w:hAnsi="Times New Roman" w:cs="Times New Roman"/>
          <w:sz w:val="28"/>
          <w:szCs w:val="28"/>
        </w:rPr>
        <w:t>Оценка потенциальной радоноопасности территории застройки вблизи обследуемого</w:t>
      </w:r>
      <w:r w:rsidR="002B264F">
        <w:rPr>
          <w:rFonts w:ascii="Times New Roman" w:eastAsia="Times-Roman" w:hAnsi="Times New Roman" w:cs="Times New Roman"/>
          <w:sz w:val="28"/>
          <w:szCs w:val="28"/>
        </w:rPr>
        <w:t xml:space="preserve"> </w:t>
      </w:r>
      <w:r w:rsidR="00BA1BAB" w:rsidRPr="003E6D19">
        <w:rPr>
          <w:rFonts w:ascii="Times New Roman" w:eastAsia="Times-Roman" w:hAnsi="Times New Roman" w:cs="Times New Roman"/>
          <w:sz w:val="28"/>
          <w:szCs w:val="28"/>
        </w:rPr>
        <w:t>здания определяется следующими факторами:</w:t>
      </w:r>
    </w:p>
    <w:p w:rsidR="00BA1BAB" w:rsidRPr="003E6D19" w:rsidRDefault="002B264F" w:rsidP="002B264F">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softHyphen/>
        <w:t xml:space="preserve"> </w:t>
      </w:r>
      <w:r w:rsidR="00BA1BAB" w:rsidRPr="003E6D19">
        <w:rPr>
          <w:rFonts w:ascii="Times New Roman" w:eastAsia="Times-Roman" w:hAnsi="Times New Roman" w:cs="Times New Roman"/>
          <w:sz w:val="28"/>
          <w:szCs w:val="28"/>
        </w:rPr>
        <w:t>ЭРОА или ОА изотопов радона в принимаемых в эксплуатацию или эксплуатируемых</w:t>
      </w:r>
      <w:r>
        <w:rPr>
          <w:rFonts w:ascii="Times New Roman" w:eastAsia="Times-Roman" w:hAnsi="Times New Roman" w:cs="Times New Roman"/>
          <w:sz w:val="28"/>
          <w:szCs w:val="28"/>
        </w:rPr>
        <w:t xml:space="preserve"> </w:t>
      </w:r>
      <w:r w:rsidR="00BA1BAB" w:rsidRPr="003E6D19">
        <w:rPr>
          <w:rFonts w:ascii="Times New Roman" w:eastAsia="Times-Roman" w:hAnsi="Times New Roman" w:cs="Times New Roman"/>
          <w:sz w:val="28"/>
          <w:szCs w:val="28"/>
        </w:rPr>
        <w:t>зданиях, расположенных на данной территории застройки вблизи обследуемого</w:t>
      </w:r>
      <w:r>
        <w:rPr>
          <w:rFonts w:ascii="Times New Roman" w:eastAsia="Times-Roman" w:hAnsi="Times New Roman" w:cs="Times New Roman"/>
          <w:sz w:val="28"/>
          <w:szCs w:val="28"/>
        </w:rPr>
        <w:t xml:space="preserve"> </w:t>
      </w:r>
      <w:r w:rsidR="00BA1BAB" w:rsidRPr="003E6D19">
        <w:rPr>
          <w:rFonts w:ascii="Times New Roman" w:eastAsia="Times-Roman" w:hAnsi="Times New Roman" w:cs="Times New Roman"/>
          <w:sz w:val="28"/>
          <w:szCs w:val="28"/>
        </w:rPr>
        <w:t>здания;</w:t>
      </w:r>
    </w:p>
    <w:p w:rsidR="00BA1BAB" w:rsidRPr="003E6D19" w:rsidRDefault="002B264F" w:rsidP="002B264F">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softHyphen/>
        <w:t xml:space="preserve"> </w:t>
      </w:r>
      <w:r w:rsidR="00BA1BAB" w:rsidRPr="003E6D19">
        <w:rPr>
          <w:rFonts w:ascii="Times New Roman" w:eastAsia="Times-Roman" w:hAnsi="Times New Roman" w:cs="Times New Roman"/>
          <w:sz w:val="28"/>
          <w:szCs w:val="28"/>
        </w:rPr>
        <w:t>плотностью потока (интенсивностью эксхаляции) j (мБк/с</w:t>
      </w:r>
      <w:r>
        <w:rPr>
          <w:rFonts w:ascii="Times New Roman" w:eastAsia="Times-Roman" w:hAnsi="Times New Roman" w:cs="Times New Roman"/>
          <w:sz w:val="28"/>
          <w:szCs w:val="28"/>
        </w:rPr>
        <w:t xml:space="preserve"> x </w:t>
      </w:r>
      <w:r w:rsidR="00BA1BAB" w:rsidRPr="003E6D19">
        <w:rPr>
          <w:rFonts w:ascii="Times New Roman" w:eastAsia="Times-Roman" w:hAnsi="Times New Roman" w:cs="Times New Roman"/>
          <w:sz w:val="28"/>
          <w:szCs w:val="28"/>
        </w:rPr>
        <w:t>м</w:t>
      </w:r>
      <w:r w:rsidR="00BA1BAB" w:rsidRPr="002B264F">
        <w:rPr>
          <w:rFonts w:ascii="Times New Roman" w:eastAsia="Times-Roman" w:hAnsi="Times New Roman" w:cs="Times New Roman"/>
          <w:sz w:val="28"/>
          <w:szCs w:val="28"/>
          <w:vertAlign w:val="superscript"/>
        </w:rPr>
        <w:t>2</w:t>
      </w:r>
      <w:r w:rsidR="00BA1BAB" w:rsidRPr="003E6D19">
        <w:rPr>
          <w:rFonts w:ascii="Times New Roman" w:eastAsia="Times-Roman" w:hAnsi="Times New Roman" w:cs="Times New Roman"/>
          <w:sz w:val="28"/>
          <w:szCs w:val="28"/>
        </w:rPr>
        <w:t>) радона с поверхности</w:t>
      </w:r>
      <w:r>
        <w:rPr>
          <w:rFonts w:ascii="Times New Roman" w:eastAsia="Times-Roman" w:hAnsi="Times New Roman" w:cs="Times New Roman"/>
          <w:sz w:val="28"/>
          <w:szCs w:val="28"/>
        </w:rPr>
        <w:t xml:space="preserve"> </w:t>
      </w:r>
      <w:r w:rsidR="00BA1BAB" w:rsidRPr="003E6D19">
        <w:rPr>
          <w:rFonts w:ascii="Times New Roman" w:eastAsia="Times-Roman" w:hAnsi="Times New Roman" w:cs="Times New Roman"/>
          <w:sz w:val="28"/>
          <w:szCs w:val="28"/>
        </w:rPr>
        <w:t>земли;</w:t>
      </w:r>
    </w:p>
    <w:p w:rsidR="00BA1BAB" w:rsidRPr="003E6D19" w:rsidRDefault="002B264F" w:rsidP="002B264F">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softHyphen/>
        <w:t xml:space="preserve"> </w:t>
      </w:r>
      <w:r w:rsidR="00BA1BAB" w:rsidRPr="003E6D19">
        <w:rPr>
          <w:rFonts w:ascii="Times New Roman" w:eastAsia="Times-Roman" w:hAnsi="Times New Roman" w:cs="Times New Roman"/>
          <w:sz w:val="28"/>
          <w:szCs w:val="28"/>
        </w:rPr>
        <w:t>ОА радона C</w:t>
      </w:r>
      <w:r w:rsidR="00BA1BAB" w:rsidRPr="002B264F">
        <w:rPr>
          <w:rFonts w:ascii="Times New Roman" w:eastAsia="Times-Roman" w:hAnsi="Times New Roman" w:cs="Times New Roman"/>
          <w:sz w:val="28"/>
          <w:szCs w:val="28"/>
          <w:vertAlign w:val="subscript"/>
        </w:rPr>
        <w:t>R</w:t>
      </w:r>
      <w:r w:rsidRPr="002B264F">
        <w:rPr>
          <w:rFonts w:ascii="Times New Roman" w:eastAsia="Times-Roman" w:hAnsi="Times New Roman" w:cs="Times New Roman"/>
          <w:sz w:val="28"/>
          <w:szCs w:val="28"/>
          <w:vertAlign w:val="subscript"/>
          <w:lang w:val="en-US"/>
        </w:rPr>
        <w:t>n</w:t>
      </w:r>
      <w:r w:rsidR="00BA1BAB" w:rsidRPr="003E6D19">
        <w:rPr>
          <w:rFonts w:ascii="Times New Roman" w:eastAsia="Times-Roman" w:hAnsi="Times New Roman" w:cs="Times New Roman"/>
          <w:sz w:val="28"/>
          <w:szCs w:val="28"/>
        </w:rPr>
        <w:t xml:space="preserve"> в почвенном воздухе на глубине 1 метра от поверхности земли;</w:t>
      </w:r>
    </w:p>
    <w:p w:rsidR="00BA1BAB" w:rsidRPr="003E6D19" w:rsidRDefault="009B5A5D" w:rsidP="009B5A5D">
      <w:pPr>
        <w:autoSpaceDE w:val="0"/>
        <w:autoSpaceDN w:val="0"/>
        <w:adjustRightInd w:val="0"/>
        <w:rPr>
          <w:rFonts w:ascii="Times New Roman" w:eastAsia="Times-Roman" w:hAnsi="Times New Roman" w:cs="Times New Roman"/>
          <w:sz w:val="28"/>
          <w:szCs w:val="28"/>
        </w:rPr>
      </w:pPr>
      <w:r>
        <w:rPr>
          <w:rFonts w:ascii="Times New Roman" w:eastAsia="Times-Roman" w:hAnsi="Times New Roman" w:cs="Times New Roman"/>
          <w:sz w:val="28"/>
          <w:szCs w:val="28"/>
        </w:rPr>
        <w:softHyphen/>
        <w:t xml:space="preserve"> </w:t>
      </w:r>
      <w:r w:rsidR="00BA1BAB" w:rsidRPr="003E6D19">
        <w:rPr>
          <w:rFonts w:ascii="Times New Roman" w:eastAsia="Times-Roman" w:hAnsi="Times New Roman" w:cs="Times New Roman"/>
          <w:sz w:val="28"/>
          <w:szCs w:val="28"/>
        </w:rPr>
        <w:t xml:space="preserve">удельной активностью </w:t>
      </w:r>
      <w:r w:rsidRPr="00AA507E">
        <w:rPr>
          <w:rFonts w:ascii="Times New Roman" w:eastAsia="Times-Roman" w:hAnsi="Times New Roman" w:cs="Times New Roman"/>
          <w:sz w:val="28"/>
          <w:szCs w:val="28"/>
          <w:vertAlign w:val="superscript"/>
        </w:rPr>
        <w:t>226</w:t>
      </w:r>
      <w:r>
        <w:rPr>
          <w:rFonts w:ascii="Times New Roman" w:eastAsia="Times-Roman" w:hAnsi="Times New Roman" w:cs="Times New Roman"/>
          <w:sz w:val="28"/>
          <w:szCs w:val="28"/>
          <w:lang w:val="en-US"/>
        </w:rPr>
        <w:t>Ra</w:t>
      </w:r>
      <w:r w:rsidRPr="003E6D19">
        <w:rPr>
          <w:rFonts w:ascii="Times New Roman" w:eastAsia="Times-Roman" w:hAnsi="Times New Roman" w:cs="Times New Roman"/>
          <w:sz w:val="28"/>
          <w:szCs w:val="28"/>
        </w:rPr>
        <w:t xml:space="preserve"> </w:t>
      </w:r>
      <w:r w:rsidR="00BA1BAB" w:rsidRPr="003E6D19">
        <w:rPr>
          <w:rFonts w:ascii="Times New Roman" w:eastAsia="Times-Roman" w:hAnsi="Times New Roman" w:cs="Times New Roman"/>
          <w:sz w:val="28"/>
          <w:szCs w:val="28"/>
        </w:rPr>
        <w:t>C</w:t>
      </w:r>
      <w:r w:rsidR="00BA1BAB" w:rsidRPr="009B5A5D">
        <w:rPr>
          <w:rFonts w:ascii="Times New Roman" w:eastAsia="Times-Roman" w:hAnsi="Times New Roman" w:cs="Times New Roman"/>
          <w:sz w:val="28"/>
          <w:szCs w:val="28"/>
          <w:vertAlign w:val="subscript"/>
        </w:rPr>
        <w:t>R</w:t>
      </w:r>
      <w:r w:rsidRPr="009B5A5D">
        <w:rPr>
          <w:rFonts w:ascii="Times New Roman" w:eastAsia="Times-Roman" w:hAnsi="Times New Roman" w:cs="Times New Roman"/>
          <w:sz w:val="28"/>
          <w:szCs w:val="28"/>
          <w:vertAlign w:val="subscript"/>
        </w:rPr>
        <w:t>а</w:t>
      </w:r>
      <w:r w:rsidR="00BA1BAB" w:rsidRPr="003E6D19">
        <w:rPr>
          <w:rFonts w:ascii="Times New Roman" w:eastAsia="Times-Roman" w:hAnsi="Times New Roman" w:cs="Times New Roman"/>
          <w:sz w:val="28"/>
          <w:szCs w:val="28"/>
        </w:rPr>
        <w:t xml:space="preserve"> в слоях пород геологических разрезов.</w:t>
      </w:r>
    </w:p>
    <w:p w:rsidR="00BA1BAB" w:rsidRDefault="00BA1BAB" w:rsidP="009B5A5D">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В таблице 1</w:t>
      </w:r>
      <w:r w:rsidR="009B5A5D">
        <w:rPr>
          <w:rFonts w:ascii="Times New Roman" w:eastAsia="Times-Roman" w:hAnsi="Times New Roman" w:cs="Times New Roman"/>
          <w:sz w:val="28"/>
          <w:szCs w:val="28"/>
        </w:rPr>
        <w:t>7</w:t>
      </w:r>
      <w:r w:rsidRPr="003E6D19">
        <w:rPr>
          <w:rFonts w:ascii="Times New Roman" w:eastAsia="Times-Roman" w:hAnsi="Times New Roman" w:cs="Times New Roman"/>
          <w:sz w:val="28"/>
          <w:szCs w:val="28"/>
        </w:rPr>
        <w:t xml:space="preserve"> дана приближенная оценка потенциальной радоноопасности территорий,</w:t>
      </w:r>
      <w:r w:rsidR="009B5A5D">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разбитой на 3 категории.</w:t>
      </w:r>
    </w:p>
    <w:p w:rsidR="009B5A5D" w:rsidRPr="003E6D19" w:rsidRDefault="009B5A5D" w:rsidP="009B5A5D">
      <w:pPr>
        <w:autoSpaceDE w:val="0"/>
        <w:autoSpaceDN w:val="0"/>
        <w:adjustRightInd w:val="0"/>
        <w:rPr>
          <w:rFonts w:ascii="Times New Roman" w:eastAsia="Times-Roman" w:hAnsi="Times New Roman" w:cs="Times New Roman"/>
          <w:sz w:val="28"/>
          <w:szCs w:val="28"/>
        </w:rPr>
      </w:pPr>
    </w:p>
    <w:p w:rsidR="00BA1BAB" w:rsidRPr="009B5A5D" w:rsidRDefault="00BA1BAB" w:rsidP="009B5A5D">
      <w:pPr>
        <w:autoSpaceDE w:val="0"/>
        <w:autoSpaceDN w:val="0"/>
        <w:adjustRightInd w:val="0"/>
        <w:rPr>
          <w:rFonts w:ascii="Times New Roman" w:eastAsia="Times-Roman" w:hAnsi="Times New Roman" w:cs="Times New Roman"/>
          <w:b/>
          <w:sz w:val="25"/>
          <w:szCs w:val="25"/>
        </w:rPr>
      </w:pPr>
      <w:r w:rsidRPr="009B5A5D">
        <w:rPr>
          <w:rFonts w:ascii="Times New Roman" w:eastAsia="Times-Roman" w:hAnsi="Times New Roman" w:cs="Times New Roman"/>
          <w:b/>
          <w:sz w:val="25"/>
          <w:szCs w:val="25"/>
        </w:rPr>
        <w:t>Таблица 1</w:t>
      </w:r>
      <w:r w:rsidR="009B5A5D" w:rsidRPr="009B5A5D">
        <w:rPr>
          <w:rFonts w:ascii="Times New Roman" w:eastAsia="Times-Roman" w:hAnsi="Times New Roman" w:cs="Times New Roman"/>
          <w:b/>
          <w:sz w:val="25"/>
          <w:szCs w:val="25"/>
        </w:rPr>
        <w:t>7 – Категории потенциальной радоноопасности территорий</w:t>
      </w:r>
    </w:p>
    <w:p w:rsidR="009B5A5D" w:rsidRDefault="009B5A5D" w:rsidP="009B5A5D">
      <w:pPr>
        <w:autoSpaceDE w:val="0"/>
        <w:autoSpaceDN w:val="0"/>
        <w:adjustRightInd w:val="0"/>
        <w:rPr>
          <w:rFonts w:ascii="Times New Roman" w:eastAsia="Times-Roman" w:hAnsi="Times New Roman" w:cs="Times New Roman"/>
          <w:sz w:val="28"/>
          <w:szCs w:val="28"/>
        </w:rPr>
      </w:pPr>
    </w:p>
    <w:tbl>
      <w:tblPr>
        <w:tblStyle w:val="ae"/>
        <w:tblW w:w="0" w:type="auto"/>
        <w:tblLook w:val="04A0"/>
      </w:tblPr>
      <w:tblGrid>
        <w:gridCol w:w="2278"/>
        <w:gridCol w:w="1839"/>
        <w:gridCol w:w="1862"/>
        <w:gridCol w:w="1807"/>
        <w:gridCol w:w="1784"/>
      </w:tblGrid>
      <w:tr w:rsidR="008611B0" w:rsidTr="009B5A5D">
        <w:tc>
          <w:tcPr>
            <w:tcW w:w="1914" w:type="dxa"/>
          </w:tcPr>
          <w:p w:rsidR="009B5A5D" w:rsidRDefault="00F10A62" w:rsidP="009B5A5D">
            <w:pPr>
              <w:autoSpaceDE w:val="0"/>
              <w:autoSpaceDN w:val="0"/>
              <w:adjustRightInd w:val="0"/>
              <w:ind w:firstLine="0"/>
              <w:rPr>
                <w:rFonts w:ascii="Times New Roman" w:eastAsia="Times-Roman" w:hAnsi="Times New Roman" w:cs="Times New Roman"/>
                <w:sz w:val="28"/>
                <w:szCs w:val="28"/>
              </w:rPr>
            </w:pPr>
            <w:r>
              <w:rPr>
                <w:rFonts w:ascii="Times New Roman" w:eastAsia="Times-Roman" w:hAnsi="Times New Roman" w:cs="Times New Roman"/>
                <w:sz w:val="28"/>
                <w:szCs w:val="28"/>
              </w:rPr>
              <w:t>Категория потенциальной радоноопасности</w:t>
            </w:r>
          </w:p>
        </w:tc>
        <w:tc>
          <w:tcPr>
            <w:tcW w:w="1914" w:type="dxa"/>
          </w:tcPr>
          <w:p w:rsidR="009B5A5D" w:rsidRDefault="00F10A62" w:rsidP="009B5A5D">
            <w:pPr>
              <w:autoSpaceDE w:val="0"/>
              <w:autoSpaceDN w:val="0"/>
              <w:adjustRightInd w:val="0"/>
              <w:ind w:firstLine="0"/>
              <w:rPr>
                <w:rFonts w:ascii="Times New Roman" w:eastAsia="Times-Roman" w:hAnsi="Times New Roman" w:cs="Times New Roman"/>
                <w:sz w:val="28"/>
                <w:szCs w:val="28"/>
              </w:rPr>
            </w:pPr>
            <w:r>
              <w:rPr>
                <w:rFonts w:ascii="Times New Roman" w:eastAsia="Times-Roman" w:hAnsi="Times New Roman" w:cs="Times New Roman"/>
                <w:sz w:val="28"/>
                <w:szCs w:val="28"/>
              </w:rPr>
              <w:t>ЭРОА изотопов радона, Бк/м</w:t>
            </w:r>
            <w:r w:rsidRPr="00F10A62">
              <w:rPr>
                <w:rFonts w:ascii="Times New Roman" w:eastAsia="Times-Roman" w:hAnsi="Times New Roman" w:cs="Times New Roman"/>
                <w:sz w:val="28"/>
                <w:szCs w:val="28"/>
                <w:vertAlign w:val="superscript"/>
              </w:rPr>
              <w:t>3</w:t>
            </w:r>
          </w:p>
        </w:tc>
        <w:tc>
          <w:tcPr>
            <w:tcW w:w="1914" w:type="dxa"/>
          </w:tcPr>
          <w:p w:rsidR="009B5A5D" w:rsidRDefault="00C873C0" w:rsidP="00C873C0">
            <w:pPr>
              <w:autoSpaceDE w:val="0"/>
              <w:autoSpaceDN w:val="0"/>
              <w:adjustRightInd w:val="0"/>
              <w:ind w:firstLine="0"/>
              <w:rPr>
                <w:rFonts w:ascii="Times New Roman" w:eastAsia="Times-Roman" w:hAnsi="Times New Roman" w:cs="Times New Roman"/>
                <w:sz w:val="28"/>
                <w:szCs w:val="28"/>
              </w:rPr>
            </w:pPr>
            <w:r>
              <w:rPr>
                <w:rFonts w:ascii="Times New Roman" w:eastAsia="Times-Roman" w:hAnsi="Times New Roman" w:cs="Times New Roman"/>
                <w:sz w:val="28"/>
                <w:szCs w:val="28"/>
              </w:rPr>
              <w:t xml:space="preserve">Плотность потока радона </w:t>
            </w:r>
            <w:r w:rsidRPr="003E6D19">
              <w:rPr>
                <w:rFonts w:ascii="Times New Roman" w:eastAsia="Times-Roman" w:hAnsi="Times New Roman" w:cs="Times New Roman"/>
                <w:sz w:val="28"/>
                <w:szCs w:val="28"/>
              </w:rPr>
              <w:t>j</w:t>
            </w:r>
            <w:r>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мБк/с</w:t>
            </w:r>
            <w:r>
              <w:rPr>
                <w:rFonts w:ascii="Times New Roman" w:eastAsia="Times-Roman" w:hAnsi="Times New Roman" w:cs="Times New Roman"/>
                <w:sz w:val="28"/>
                <w:szCs w:val="28"/>
              </w:rPr>
              <w:t xml:space="preserve"> x </w:t>
            </w:r>
            <w:r w:rsidRPr="003E6D19">
              <w:rPr>
                <w:rFonts w:ascii="Times New Roman" w:eastAsia="Times-Roman" w:hAnsi="Times New Roman" w:cs="Times New Roman"/>
                <w:sz w:val="28"/>
                <w:szCs w:val="28"/>
              </w:rPr>
              <w:t>м</w:t>
            </w:r>
            <w:r w:rsidRPr="002B264F">
              <w:rPr>
                <w:rFonts w:ascii="Times New Roman" w:eastAsia="Times-Roman" w:hAnsi="Times New Roman" w:cs="Times New Roman"/>
                <w:sz w:val="28"/>
                <w:szCs w:val="28"/>
                <w:vertAlign w:val="superscript"/>
              </w:rPr>
              <w:t>2</w:t>
            </w:r>
          </w:p>
        </w:tc>
        <w:tc>
          <w:tcPr>
            <w:tcW w:w="1914" w:type="dxa"/>
          </w:tcPr>
          <w:p w:rsidR="009B5A5D" w:rsidRPr="008611B0" w:rsidRDefault="00C873C0" w:rsidP="009B5A5D">
            <w:pPr>
              <w:autoSpaceDE w:val="0"/>
              <w:autoSpaceDN w:val="0"/>
              <w:adjustRightInd w:val="0"/>
              <w:ind w:firstLine="0"/>
              <w:rPr>
                <w:rFonts w:ascii="Times New Roman" w:eastAsia="Times-Roman" w:hAnsi="Times New Roman" w:cs="Times New Roman"/>
                <w:sz w:val="28"/>
                <w:szCs w:val="28"/>
              </w:rPr>
            </w:pPr>
            <w:r>
              <w:rPr>
                <w:rFonts w:ascii="Times New Roman" w:eastAsia="Times-Roman" w:hAnsi="Times New Roman" w:cs="Times New Roman"/>
                <w:sz w:val="28"/>
                <w:szCs w:val="28"/>
              </w:rPr>
              <w:t xml:space="preserve">ОА радона </w:t>
            </w:r>
            <w:r w:rsidRPr="003E6D19">
              <w:rPr>
                <w:rFonts w:ascii="Times New Roman" w:eastAsia="Times-Roman" w:hAnsi="Times New Roman" w:cs="Times New Roman"/>
                <w:sz w:val="28"/>
                <w:szCs w:val="28"/>
              </w:rPr>
              <w:t>C</w:t>
            </w:r>
            <w:r w:rsidRPr="002B264F">
              <w:rPr>
                <w:rFonts w:ascii="Times New Roman" w:eastAsia="Times-Roman" w:hAnsi="Times New Roman" w:cs="Times New Roman"/>
                <w:sz w:val="28"/>
                <w:szCs w:val="28"/>
                <w:vertAlign w:val="subscript"/>
              </w:rPr>
              <w:t>R</w:t>
            </w:r>
            <w:r w:rsidRPr="002B264F">
              <w:rPr>
                <w:rFonts w:ascii="Times New Roman" w:eastAsia="Times-Roman" w:hAnsi="Times New Roman" w:cs="Times New Roman"/>
                <w:sz w:val="28"/>
                <w:szCs w:val="28"/>
                <w:vertAlign w:val="subscript"/>
                <w:lang w:val="en-US"/>
              </w:rPr>
              <w:t>n</w:t>
            </w:r>
            <w:r>
              <w:rPr>
                <w:rFonts w:ascii="Times New Roman" w:eastAsia="Times-Roman" w:hAnsi="Times New Roman" w:cs="Times New Roman"/>
                <w:sz w:val="28"/>
                <w:szCs w:val="28"/>
                <w:vertAlign w:val="subscript"/>
              </w:rPr>
              <w:t xml:space="preserve">, </w:t>
            </w:r>
            <w:r w:rsidR="008611B0">
              <w:rPr>
                <w:rFonts w:ascii="Times New Roman" w:eastAsia="Times-Roman" w:hAnsi="Times New Roman" w:cs="Times New Roman"/>
                <w:sz w:val="28"/>
                <w:szCs w:val="28"/>
              </w:rPr>
              <w:t>кБк/м</w:t>
            </w:r>
            <w:r w:rsidR="008611B0" w:rsidRPr="00F10A62">
              <w:rPr>
                <w:rFonts w:ascii="Times New Roman" w:eastAsia="Times-Roman" w:hAnsi="Times New Roman" w:cs="Times New Roman"/>
                <w:sz w:val="28"/>
                <w:szCs w:val="28"/>
                <w:vertAlign w:val="superscript"/>
              </w:rPr>
              <w:t>3</w:t>
            </w:r>
          </w:p>
        </w:tc>
        <w:tc>
          <w:tcPr>
            <w:tcW w:w="1914" w:type="dxa"/>
          </w:tcPr>
          <w:p w:rsidR="009B5A5D" w:rsidRPr="008611B0" w:rsidRDefault="008611B0" w:rsidP="009B5A5D">
            <w:pPr>
              <w:autoSpaceDE w:val="0"/>
              <w:autoSpaceDN w:val="0"/>
              <w:adjustRightInd w:val="0"/>
              <w:ind w:firstLine="0"/>
              <w:rPr>
                <w:rFonts w:ascii="Times New Roman" w:eastAsia="Times-Roman" w:hAnsi="Times New Roman" w:cs="Times New Roman"/>
                <w:sz w:val="28"/>
                <w:szCs w:val="28"/>
                <w:vertAlign w:val="subscript"/>
              </w:rPr>
            </w:pPr>
            <w:r w:rsidRPr="003E6D19">
              <w:rPr>
                <w:rFonts w:ascii="Times New Roman" w:eastAsia="Times-Roman" w:hAnsi="Times New Roman" w:cs="Times New Roman"/>
                <w:sz w:val="28"/>
                <w:szCs w:val="28"/>
              </w:rPr>
              <w:t>C</w:t>
            </w:r>
            <w:r w:rsidRPr="009B5A5D">
              <w:rPr>
                <w:rFonts w:ascii="Times New Roman" w:eastAsia="Times-Roman" w:hAnsi="Times New Roman" w:cs="Times New Roman"/>
                <w:sz w:val="28"/>
                <w:szCs w:val="28"/>
                <w:vertAlign w:val="subscript"/>
              </w:rPr>
              <w:t>Rа</w:t>
            </w:r>
            <w:r w:rsidRPr="008611B0">
              <w:rPr>
                <w:rFonts w:ascii="Times New Roman" w:eastAsia="Times-Roman" w:hAnsi="Times New Roman" w:cs="Times New Roman"/>
                <w:sz w:val="28"/>
                <w:szCs w:val="28"/>
              </w:rPr>
              <w:t>, Бк/кг</w:t>
            </w:r>
          </w:p>
        </w:tc>
      </w:tr>
      <w:tr w:rsidR="008611B0" w:rsidTr="009B5A5D">
        <w:tc>
          <w:tcPr>
            <w:tcW w:w="1914" w:type="dxa"/>
          </w:tcPr>
          <w:p w:rsidR="009B5A5D" w:rsidRPr="008611B0" w:rsidRDefault="008611B0" w:rsidP="008611B0">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lang w:val="en-US"/>
              </w:rPr>
              <w:t>I</w:t>
            </w:r>
          </w:p>
        </w:tc>
        <w:tc>
          <w:tcPr>
            <w:tcW w:w="1914" w:type="dxa"/>
          </w:tcPr>
          <w:p w:rsidR="009B5A5D" w:rsidRDefault="00CB10B7" w:rsidP="008611B0">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&lt;</w:t>
            </w:r>
            <w:r w:rsidR="004067CF">
              <w:rPr>
                <w:rFonts w:ascii="Times New Roman" w:eastAsia="Times-Roman" w:hAnsi="Times New Roman" w:cs="Times New Roman"/>
                <w:sz w:val="28"/>
                <w:szCs w:val="28"/>
              </w:rPr>
              <w:t>25</w:t>
            </w:r>
          </w:p>
        </w:tc>
        <w:tc>
          <w:tcPr>
            <w:tcW w:w="1914" w:type="dxa"/>
          </w:tcPr>
          <w:p w:rsidR="009B5A5D" w:rsidRDefault="00CB10B7" w:rsidP="008611B0">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&lt;</w:t>
            </w:r>
            <w:r w:rsidR="004067CF">
              <w:rPr>
                <w:rFonts w:ascii="Times New Roman" w:eastAsia="Times-Roman" w:hAnsi="Times New Roman" w:cs="Times New Roman"/>
                <w:sz w:val="28"/>
                <w:szCs w:val="28"/>
              </w:rPr>
              <w:t>20</w:t>
            </w:r>
          </w:p>
        </w:tc>
        <w:tc>
          <w:tcPr>
            <w:tcW w:w="1914" w:type="dxa"/>
          </w:tcPr>
          <w:p w:rsidR="009B5A5D" w:rsidRDefault="00CB10B7" w:rsidP="008611B0">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&lt;</w:t>
            </w:r>
            <w:r w:rsidR="004067CF">
              <w:rPr>
                <w:rFonts w:ascii="Times New Roman" w:eastAsia="Times-Roman" w:hAnsi="Times New Roman" w:cs="Times New Roman"/>
                <w:sz w:val="28"/>
                <w:szCs w:val="28"/>
              </w:rPr>
              <w:t>10</w:t>
            </w:r>
          </w:p>
        </w:tc>
        <w:tc>
          <w:tcPr>
            <w:tcW w:w="1914" w:type="dxa"/>
          </w:tcPr>
          <w:p w:rsidR="009B5A5D" w:rsidRDefault="00CB10B7" w:rsidP="008611B0">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&lt;</w:t>
            </w:r>
            <w:r w:rsidR="004067CF">
              <w:rPr>
                <w:rFonts w:ascii="Times New Roman" w:eastAsia="Times-Roman" w:hAnsi="Times New Roman" w:cs="Times New Roman"/>
                <w:sz w:val="28"/>
                <w:szCs w:val="28"/>
              </w:rPr>
              <w:t>100</w:t>
            </w:r>
          </w:p>
        </w:tc>
      </w:tr>
      <w:tr w:rsidR="008611B0" w:rsidTr="009B5A5D">
        <w:tc>
          <w:tcPr>
            <w:tcW w:w="1914" w:type="dxa"/>
          </w:tcPr>
          <w:p w:rsidR="009B5A5D" w:rsidRDefault="008611B0" w:rsidP="008611B0">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lang w:val="en-US"/>
              </w:rPr>
              <w:t>II</w:t>
            </w:r>
          </w:p>
        </w:tc>
        <w:tc>
          <w:tcPr>
            <w:tcW w:w="1914" w:type="dxa"/>
          </w:tcPr>
          <w:p w:rsidR="009B5A5D" w:rsidRDefault="004067CF" w:rsidP="008611B0">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25–100</w:t>
            </w:r>
          </w:p>
        </w:tc>
        <w:tc>
          <w:tcPr>
            <w:tcW w:w="1914" w:type="dxa"/>
          </w:tcPr>
          <w:p w:rsidR="009B5A5D" w:rsidRDefault="004067CF" w:rsidP="008611B0">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20–80</w:t>
            </w:r>
          </w:p>
        </w:tc>
        <w:tc>
          <w:tcPr>
            <w:tcW w:w="1914" w:type="dxa"/>
          </w:tcPr>
          <w:p w:rsidR="009B5A5D" w:rsidRDefault="004067CF" w:rsidP="008611B0">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10–40</w:t>
            </w:r>
          </w:p>
        </w:tc>
        <w:tc>
          <w:tcPr>
            <w:tcW w:w="1914" w:type="dxa"/>
          </w:tcPr>
          <w:p w:rsidR="009B5A5D" w:rsidRDefault="004067CF" w:rsidP="008611B0">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100–400</w:t>
            </w:r>
          </w:p>
        </w:tc>
      </w:tr>
      <w:tr w:rsidR="008611B0" w:rsidTr="009B5A5D">
        <w:tc>
          <w:tcPr>
            <w:tcW w:w="1914" w:type="dxa"/>
          </w:tcPr>
          <w:p w:rsidR="009B5A5D" w:rsidRDefault="008611B0" w:rsidP="008611B0">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lang w:val="en-US"/>
              </w:rPr>
              <w:t>III</w:t>
            </w:r>
          </w:p>
        </w:tc>
        <w:tc>
          <w:tcPr>
            <w:tcW w:w="1914" w:type="dxa"/>
          </w:tcPr>
          <w:p w:rsidR="009B5A5D" w:rsidRDefault="00CB10B7" w:rsidP="008611B0">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&gt;</w:t>
            </w:r>
            <w:r w:rsidR="004067CF">
              <w:rPr>
                <w:rFonts w:ascii="Times New Roman" w:eastAsia="Times-Roman" w:hAnsi="Times New Roman" w:cs="Times New Roman"/>
                <w:sz w:val="28"/>
                <w:szCs w:val="28"/>
              </w:rPr>
              <w:t>100</w:t>
            </w:r>
          </w:p>
        </w:tc>
        <w:tc>
          <w:tcPr>
            <w:tcW w:w="1914" w:type="dxa"/>
          </w:tcPr>
          <w:p w:rsidR="009B5A5D" w:rsidRDefault="004067CF" w:rsidP="008611B0">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80</w:t>
            </w:r>
            <w:r w:rsidR="00CB10B7">
              <w:rPr>
                <w:rFonts w:ascii="Times New Roman" w:eastAsia="Times-Roman" w:hAnsi="Times New Roman" w:cs="Times New Roman"/>
                <w:sz w:val="28"/>
                <w:szCs w:val="28"/>
              </w:rPr>
              <w:t>&gt;</w:t>
            </w:r>
          </w:p>
        </w:tc>
        <w:tc>
          <w:tcPr>
            <w:tcW w:w="1914" w:type="dxa"/>
          </w:tcPr>
          <w:p w:rsidR="009B5A5D" w:rsidRDefault="00CB10B7" w:rsidP="008611B0">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&gt;</w:t>
            </w:r>
            <w:r w:rsidR="004067CF">
              <w:rPr>
                <w:rFonts w:ascii="Times New Roman" w:eastAsia="Times-Roman" w:hAnsi="Times New Roman" w:cs="Times New Roman"/>
                <w:sz w:val="28"/>
                <w:szCs w:val="28"/>
              </w:rPr>
              <w:t>40</w:t>
            </w:r>
          </w:p>
        </w:tc>
        <w:tc>
          <w:tcPr>
            <w:tcW w:w="1914" w:type="dxa"/>
          </w:tcPr>
          <w:p w:rsidR="009B5A5D" w:rsidRDefault="00CB10B7" w:rsidP="008611B0">
            <w:pPr>
              <w:autoSpaceDE w:val="0"/>
              <w:autoSpaceDN w:val="0"/>
              <w:adjustRightInd w:val="0"/>
              <w:ind w:firstLine="0"/>
              <w:jc w:val="center"/>
              <w:rPr>
                <w:rFonts w:ascii="Times New Roman" w:eastAsia="Times-Roman" w:hAnsi="Times New Roman" w:cs="Times New Roman"/>
                <w:sz w:val="28"/>
                <w:szCs w:val="28"/>
              </w:rPr>
            </w:pPr>
            <w:r>
              <w:rPr>
                <w:rFonts w:ascii="Times New Roman" w:eastAsia="Times-Roman" w:hAnsi="Times New Roman" w:cs="Times New Roman"/>
                <w:sz w:val="28"/>
                <w:szCs w:val="28"/>
              </w:rPr>
              <w:t>&gt;</w:t>
            </w:r>
            <w:r w:rsidR="004067CF">
              <w:rPr>
                <w:rFonts w:ascii="Times New Roman" w:eastAsia="Times-Roman" w:hAnsi="Times New Roman" w:cs="Times New Roman"/>
                <w:sz w:val="28"/>
                <w:szCs w:val="28"/>
              </w:rPr>
              <w:t>400</w:t>
            </w:r>
          </w:p>
        </w:tc>
      </w:tr>
    </w:tbl>
    <w:p w:rsidR="009B5A5D" w:rsidRPr="003E6D19" w:rsidRDefault="009B5A5D" w:rsidP="009B5A5D">
      <w:pPr>
        <w:autoSpaceDE w:val="0"/>
        <w:autoSpaceDN w:val="0"/>
        <w:adjustRightInd w:val="0"/>
        <w:rPr>
          <w:rFonts w:ascii="Times New Roman" w:eastAsia="Times-Roman" w:hAnsi="Times New Roman" w:cs="Times New Roman"/>
          <w:sz w:val="28"/>
          <w:szCs w:val="28"/>
        </w:rPr>
      </w:pPr>
    </w:p>
    <w:p w:rsidR="00BA1BAB" w:rsidRPr="003E6D19" w:rsidRDefault="00BA1BAB" w:rsidP="00B66746">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t>Допускается производить оценку потенциальной радоноопасности территории</w:t>
      </w:r>
      <w:r w:rsidR="00B66746">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застройки на основе известного значения одного из четырех факторов, приведенных</w:t>
      </w:r>
      <w:r w:rsidR="00B66746">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 xml:space="preserve">в таблице </w:t>
      </w:r>
      <w:r w:rsidR="00B66746">
        <w:rPr>
          <w:rFonts w:ascii="Times New Roman" w:eastAsia="Times-Roman" w:hAnsi="Times New Roman" w:cs="Times New Roman"/>
          <w:sz w:val="28"/>
          <w:szCs w:val="28"/>
        </w:rPr>
        <w:t>7</w:t>
      </w:r>
      <w:r w:rsidRPr="003E6D19">
        <w:rPr>
          <w:rFonts w:ascii="Times New Roman" w:eastAsia="Times-Roman" w:hAnsi="Times New Roman" w:cs="Times New Roman"/>
          <w:sz w:val="28"/>
          <w:szCs w:val="28"/>
        </w:rPr>
        <w:t>1. Если известны значения двух и более факторов, приведенных</w:t>
      </w:r>
      <w:r w:rsidR="00B66746">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в таблице 1</w:t>
      </w:r>
      <w:r w:rsidR="00B66746">
        <w:rPr>
          <w:rFonts w:ascii="Times New Roman" w:eastAsia="Times-Roman" w:hAnsi="Times New Roman" w:cs="Times New Roman"/>
          <w:sz w:val="28"/>
          <w:szCs w:val="28"/>
        </w:rPr>
        <w:t>7</w:t>
      </w:r>
      <w:r w:rsidRPr="003E6D19">
        <w:rPr>
          <w:rFonts w:ascii="Times New Roman" w:eastAsia="Times-Roman" w:hAnsi="Times New Roman" w:cs="Times New Roman"/>
          <w:sz w:val="28"/>
          <w:szCs w:val="28"/>
        </w:rPr>
        <w:t>, то потенциальную радоноопасность территории вблизи обследуемого</w:t>
      </w:r>
      <w:r w:rsidR="00B66746">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здания оценивают по значению, соответствующему наибольшей степени</w:t>
      </w:r>
      <w:r w:rsidR="00B66746">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потенциальной радоноопасности.</w:t>
      </w:r>
    </w:p>
    <w:p w:rsidR="00BA1BAB" w:rsidRDefault="00BA1BAB" w:rsidP="00B66746">
      <w:pPr>
        <w:autoSpaceDE w:val="0"/>
        <w:autoSpaceDN w:val="0"/>
        <w:adjustRightInd w:val="0"/>
        <w:rPr>
          <w:rFonts w:ascii="Times New Roman" w:eastAsia="Times-Roman" w:hAnsi="Times New Roman" w:cs="Times New Roman"/>
          <w:sz w:val="28"/>
          <w:szCs w:val="28"/>
        </w:rPr>
      </w:pPr>
      <w:r w:rsidRPr="003E6D19">
        <w:rPr>
          <w:rFonts w:ascii="Times New Roman" w:eastAsia="Times-Roman" w:hAnsi="Times New Roman" w:cs="Times New Roman"/>
          <w:sz w:val="28"/>
          <w:szCs w:val="28"/>
        </w:rPr>
        <w:lastRenderedPageBreak/>
        <w:t xml:space="preserve">В таблице </w:t>
      </w:r>
      <w:r w:rsidR="00B66746">
        <w:rPr>
          <w:rFonts w:ascii="Times New Roman" w:eastAsia="Times-Roman" w:hAnsi="Times New Roman" w:cs="Times New Roman"/>
          <w:sz w:val="28"/>
          <w:szCs w:val="28"/>
        </w:rPr>
        <w:t>18</w:t>
      </w:r>
      <w:r w:rsidRPr="003E6D19">
        <w:rPr>
          <w:rFonts w:ascii="Times New Roman" w:eastAsia="Times-Roman" w:hAnsi="Times New Roman" w:cs="Times New Roman"/>
          <w:sz w:val="28"/>
          <w:szCs w:val="28"/>
        </w:rPr>
        <w:t xml:space="preserve"> приведен минимальный объем радиационного контроля в зависимости</w:t>
      </w:r>
      <w:r w:rsidR="00B66746">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от степени потенциальной радоноопасности территории вблизи обследуемого</w:t>
      </w:r>
      <w:r w:rsidR="00B66746">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 xml:space="preserve">здания, содержания </w:t>
      </w:r>
      <w:r w:rsidR="00B66746" w:rsidRPr="00B66746">
        <w:rPr>
          <w:rFonts w:ascii="Times New Roman" w:eastAsia="Times-Roman" w:hAnsi="Times New Roman" w:cs="Times New Roman"/>
          <w:sz w:val="28"/>
          <w:szCs w:val="28"/>
          <w:vertAlign w:val="superscript"/>
        </w:rPr>
        <w:t>226</w:t>
      </w:r>
      <w:r w:rsidRPr="003E6D19">
        <w:rPr>
          <w:rFonts w:ascii="Times New Roman" w:eastAsia="Times-Roman" w:hAnsi="Times New Roman" w:cs="Times New Roman"/>
          <w:sz w:val="28"/>
          <w:szCs w:val="28"/>
        </w:rPr>
        <w:t>Ra в стройматериалах и засыпке, конструкции</w:t>
      </w:r>
      <w:r w:rsidR="00B66746">
        <w:rPr>
          <w:rFonts w:ascii="Times New Roman" w:eastAsia="Times-Roman" w:hAnsi="Times New Roman" w:cs="Times New Roman"/>
          <w:sz w:val="28"/>
          <w:szCs w:val="28"/>
        </w:rPr>
        <w:t xml:space="preserve"> </w:t>
      </w:r>
      <w:r w:rsidRPr="003E6D19">
        <w:rPr>
          <w:rFonts w:ascii="Times New Roman" w:eastAsia="Times-Roman" w:hAnsi="Times New Roman" w:cs="Times New Roman"/>
          <w:sz w:val="28"/>
          <w:szCs w:val="28"/>
        </w:rPr>
        <w:t>фундамента, наличия вентиляции в подвальном пространстве, назначения здания.</w:t>
      </w:r>
    </w:p>
    <w:p w:rsidR="00B66746" w:rsidRPr="003E6D19" w:rsidRDefault="00B66746" w:rsidP="00B66746">
      <w:pPr>
        <w:autoSpaceDE w:val="0"/>
        <w:autoSpaceDN w:val="0"/>
        <w:adjustRightInd w:val="0"/>
        <w:rPr>
          <w:rFonts w:ascii="Times New Roman" w:eastAsia="Times-Roman" w:hAnsi="Times New Roman" w:cs="Times New Roman"/>
          <w:sz w:val="28"/>
          <w:szCs w:val="28"/>
        </w:rPr>
      </w:pPr>
    </w:p>
    <w:p w:rsidR="00BA1BAB" w:rsidRPr="00B66746" w:rsidRDefault="00B66746" w:rsidP="00B66746">
      <w:pPr>
        <w:autoSpaceDE w:val="0"/>
        <w:autoSpaceDN w:val="0"/>
        <w:adjustRightInd w:val="0"/>
        <w:rPr>
          <w:rFonts w:ascii="Times New Roman" w:eastAsia="Times-Roman" w:hAnsi="Times New Roman" w:cs="Times New Roman"/>
          <w:b/>
          <w:sz w:val="25"/>
          <w:szCs w:val="25"/>
        </w:rPr>
      </w:pPr>
      <w:r w:rsidRPr="00B66746">
        <w:rPr>
          <w:rFonts w:ascii="Times New Roman" w:eastAsia="Times-Roman" w:hAnsi="Times New Roman" w:cs="Times New Roman"/>
          <w:b/>
          <w:sz w:val="25"/>
          <w:szCs w:val="25"/>
        </w:rPr>
        <w:t xml:space="preserve">Таблица 18 – </w:t>
      </w:r>
      <w:r w:rsidR="00BA1BAB" w:rsidRPr="00B66746">
        <w:rPr>
          <w:rFonts w:ascii="Times New Roman" w:eastAsia="Times-Roman" w:hAnsi="Times New Roman" w:cs="Times New Roman"/>
          <w:b/>
          <w:sz w:val="25"/>
          <w:szCs w:val="25"/>
        </w:rPr>
        <w:t>Число помещений на различных этажах (в процентах от их общего числа на каждом</w:t>
      </w:r>
      <w:r w:rsidRPr="00B66746">
        <w:rPr>
          <w:rFonts w:ascii="Times New Roman" w:eastAsia="Times-Roman" w:hAnsi="Times New Roman" w:cs="Times New Roman"/>
          <w:b/>
          <w:sz w:val="25"/>
          <w:szCs w:val="25"/>
        </w:rPr>
        <w:t xml:space="preserve"> </w:t>
      </w:r>
      <w:r w:rsidR="00BA1BAB" w:rsidRPr="00B66746">
        <w:rPr>
          <w:rFonts w:ascii="Times New Roman" w:eastAsia="Times-Roman" w:hAnsi="Times New Roman" w:cs="Times New Roman"/>
          <w:b/>
          <w:sz w:val="25"/>
          <w:szCs w:val="25"/>
        </w:rPr>
        <w:t>э</w:t>
      </w:r>
      <w:r>
        <w:rPr>
          <w:rFonts w:ascii="Times New Roman" w:eastAsia="Times-Roman" w:hAnsi="Times New Roman" w:cs="Times New Roman"/>
          <w:b/>
          <w:sz w:val="25"/>
          <w:szCs w:val="25"/>
        </w:rPr>
        <w:t>таже), подлежащих обследованию</w:t>
      </w:r>
    </w:p>
    <w:p w:rsidR="00BA1BAB" w:rsidRDefault="00BA1BAB" w:rsidP="00BA1BAB">
      <w:pPr>
        <w:pStyle w:val="a3"/>
        <w:ind w:firstLine="709"/>
        <w:jc w:val="both"/>
        <w:rPr>
          <w:sz w:val="28"/>
          <w:szCs w:val="28"/>
        </w:rPr>
      </w:pPr>
    </w:p>
    <w:tbl>
      <w:tblPr>
        <w:tblStyle w:val="ae"/>
        <w:tblW w:w="0" w:type="auto"/>
        <w:tblLook w:val="04A0"/>
      </w:tblPr>
      <w:tblGrid>
        <w:gridCol w:w="4077"/>
        <w:gridCol w:w="1560"/>
        <w:gridCol w:w="1275"/>
        <w:gridCol w:w="1276"/>
        <w:gridCol w:w="1382"/>
      </w:tblGrid>
      <w:tr w:rsidR="00B66746" w:rsidTr="00B66746">
        <w:tc>
          <w:tcPr>
            <w:tcW w:w="4077" w:type="dxa"/>
          </w:tcPr>
          <w:p w:rsidR="00B66746" w:rsidRDefault="008535A1" w:rsidP="00BA1BAB">
            <w:pPr>
              <w:pStyle w:val="a3"/>
              <w:jc w:val="both"/>
              <w:rPr>
                <w:sz w:val="28"/>
                <w:szCs w:val="28"/>
              </w:rPr>
            </w:pPr>
            <w:r>
              <w:rPr>
                <w:sz w:val="28"/>
                <w:szCs w:val="28"/>
              </w:rPr>
              <w:t>Факторы, определяющие объем контроля</w:t>
            </w:r>
          </w:p>
        </w:tc>
        <w:tc>
          <w:tcPr>
            <w:tcW w:w="1560" w:type="dxa"/>
          </w:tcPr>
          <w:p w:rsidR="00B66746" w:rsidRDefault="008535A1" w:rsidP="00BA1BAB">
            <w:pPr>
              <w:pStyle w:val="a3"/>
              <w:jc w:val="both"/>
              <w:rPr>
                <w:sz w:val="28"/>
                <w:szCs w:val="28"/>
              </w:rPr>
            </w:pPr>
            <w:r>
              <w:rPr>
                <w:sz w:val="28"/>
                <w:szCs w:val="28"/>
              </w:rPr>
              <w:t xml:space="preserve">Подвал </w:t>
            </w:r>
          </w:p>
        </w:tc>
        <w:tc>
          <w:tcPr>
            <w:tcW w:w="1275" w:type="dxa"/>
          </w:tcPr>
          <w:p w:rsidR="00B66746" w:rsidRDefault="008535A1" w:rsidP="00BA1BAB">
            <w:pPr>
              <w:pStyle w:val="a3"/>
              <w:jc w:val="both"/>
              <w:rPr>
                <w:sz w:val="28"/>
                <w:szCs w:val="28"/>
              </w:rPr>
            </w:pPr>
            <w:r>
              <w:rPr>
                <w:sz w:val="28"/>
                <w:szCs w:val="28"/>
              </w:rPr>
              <w:t>Первый этаж</w:t>
            </w:r>
          </w:p>
        </w:tc>
        <w:tc>
          <w:tcPr>
            <w:tcW w:w="1276" w:type="dxa"/>
          </w:tcPr>
          <w:p w:rsidR="00B66746" w:rsidRDefault="008535A1" w:rsidP="00BA1BAB">
            <w:pPr>
              <w:pStyle w:val="a3"/>
              <w:jc w:val="both"/>
              <w:rPr>
                <w:sz w:val="28"/>
                <w:szCs w:val="28"/>
              </w:rPr>
            </w:pPr>
            <w:r>
              <w:rPr>
                <w:sz w:val="28"/>
                <w:szCs w:val="28"/>
              </w:rPr>
              <w:t>Верхний этаж</w:t>
            </w:r>
          </w:p>
        </w:tc>
        <w:tc>
          <w:tcPr>
            <w:tcW w:w="1382" w:type="dxa"/>
          </w:tcPr>
          <w:p w:rsidR="00B66746" w:rsidRDefault="008535A1" w:rsidP="00BA1BAB">
            <w:pPr>
              <w:pStyle w:val="a3"/>
              <w:jc w:val="both"/>
              <w:rPr>
                <w:sz w:val="28"/>
                <w:szCs w:val="28"/>
              </w:rPr>
            </w:pPr>
            <w:r>
              <w:rPr>
                <w:sz w:val="28"/>
                <w:szCs w:val="28"/>
              </w:rPr>
              <w:t>Другие этажи</w:t>
            </w:r>
          </w:p>
        </w:tc>
      </w:tr>
      <w:tr w:rsidR="00B66746" w:rsidTr="00B66746">
        <w:tc>
          <w:tcPr>
            <w:tcW w:w="4077" w:type="dxa"/>
          </w:tcPr>
          <w:p w:rsidR="00B66746" w:rsidRPr="008535A1" w:rsidRDefault="008535A1" w:rsidP="00BA1BAB">
            <w:pPr>
              <w:pStyle w:val="a3"/>
              <w:jc w:val="both"/>
              <w:rPr>
                <w:rFonts w:eastAsia="Times-Roman"/>
                <w:b/>
                <w:sz w:val="28"/>
                <w:szCs w:val="28"/>
              </w:rPr>
            </w:pPr>
            <w:r w:rsidRPr="008535A1">
              <w:rPr>
                <w:rFonts w:eastAsia="Times-Roman"/>
                <w:b/>
                <w:sz w:val="28"/>
                <w:szCs w:val="28"/>
                <w:lang w:val="en-US"/>
              </w:rPr>
              <w:t>I</w:t>
            </w:r>
            <w:r w:rsidRPr="008535A1">
              <w:rPr>
                <w:rFonts w:eastAsia="Times-Roman"/>
                <w:b/>
                <w:sz w:val="28"/>
                <w:szCs w:val="28"/>
              </w:rPr>
              <w:t xml:space="preserve"> категория потенциальной радоноопасности территории</w:t>
            </w:r>
          </w:p>
          <w:p w:rsidR="008535A1" w:rsidRDefault="008535A1" w:rsidP="008535A1">
            <w:pPr>
              <w:pStyle w:val="a3"/>
              <w:jc w:val="both"/>
              <w:rPr>
                <w:rFonts w:eastAsia="Times-Roman"/>
                <w:sz w:val="28"/>
                <w:szCs w:val="28"/>
              </w:rPr>
            </w:pPr>
            <w:r>
              <w:rPr>
                <w:rFonts w:eastAsia="Times-Roman"/>
                <w:sz w:val="28"/>
                <w:szCs w:val="28"/>
              </w:rPr>
              <w:softHyphen/>
              <w:t xml:space="preserve"> содержание </w:t>
            </w:r>
            <w:r w:rsidRPr="00B66746">
              <w:rPr>
                <w:rFonts w:eastAsia="Times-Roman"/>
                <w:sz w:val="28"/>
                <w:szCs w:val="28"/>
                <w:vertAlign w:val="superscript"/>
              </w:rPr>
              <w:t>226</w:t>
            </w:r>
            <w:r w:rsidRPr="003E6D19">
              <w:rPr>
                <w:rFonts w:eastAsia="Times-Roman"/>
                <w:sz w:val="28"/>
                <w:szCs w:val="28"/>
              </w:rPr>
              <w:t>Ra в стройматериалах и засыпке</w:t>
            </w:r>
            <w:r>
              <w:rPr>
                <w:rFonts w:eastAsia="Times-Roman"/>
                <w:sz w:val="28"/>
                <w:szCs w:val="28"/>
              </w:rPr>
              <w:t xml:space="preserve"> менее 100 Бк/кг;</w:t>
            </w:r>
          </w:p>
          <w:p w:rsidR="008535A1" w:rsidRDefault="008535A1" w:rsidP="008535A1">
            <w:pPr>
              <w:pStyle w:val="a3"/>
              <w:jc w:val="both"/>
              <w:rPr>
                <w:rFonts w:eastAsia="Times-Roman"/>
                <w:sz w:val="28"/>
                <w:szCs w:val="28"/>
              </w:rPr>
            </w:pPr>
            <w:r>
              <w:rPr>
                <w:rFonts w:eastAsia="Times-Roman"/>
                <w:sz w:val="28"/>
                <w:szCs w:val="28"/>
              </w:rPr>
              <w:softHyphen/>
              <w:t xml:space="preserve"> столбчатый фундамент без ограждающих подполье конструкций;</w:t>
            </w:r>
          </w:p>
          <w:p w:rsidR="008535A1" w:rsidRPr="008535A1" w:rsidRDefault="008535A1" w:rsidP="008535A1">
            <w:pPr>
              <w:pStyle w:val="a3"/>
              <w:jc w:val="both"/>
              <w:rPr>
                <w:sz w:val="28"/>
                <w:szCs w:val="28"/>
              </w:rPr>
            </w:pPr>
            <w:r>
              <w:rPr>
                <w:sz w:val="28"/>
                <w:szCs w:val="28"/>
              </w:rPr>
              <w:softHyphen/>
              <w:t xml:space="preserve"> принудительная вентиляция подполья и помещений</w:t>
            </w:r>
          </w:p>
        </w:tc>
        <w:tc>
          <w:tcPr>
            <w:tcW w:w="1560" w:type="dxa"/>
          </w:tcPr>
          <w:p w:rsidR="00B66746" w:rsidRDefault="00B66746" w:rsidP="008535A1">
            <w:pPr>
              <w:pStyle w:val="a3"/>
              <w:jc w:val="center"/>
              <w:rPr>
                <w:sz w:val="28"/>
                <w:szCs w:val="28"/>
              </w:rPr>
            </w:pPr>
          </w:p>
          <w:p w:rsidR="008535A1" w:rsidRDefault="008535A1" w:rsidP="008535A1">
            <w:pPr>
              <w:pStyle w:val="a3"/>
              <w:jc w:val="center"/>
              <w:rPr>
                <w:sz w:val="28"/>
                <w:szCs w:val="28"/>
              </w:rPr>
            </w:pPr>
          </w:p>
          <w:p w:rsidR="008535A1" w:rsidRDefault="008535A1" w:rsidP="008535A1">
            <w:pPr>
              <w:pStyle w:val="a3"/>
              <w:jc w:val="center"/>
              <w:rPr>
                <w:sz w:val="28"/>
                <w:szCs w:val="28"/>
              </w:rPr>
            </w:pPr>
          </w:p>
          <w:p w:rsidR="008535A1" w:rsidRDefault="008535A1" w:rsidP="008535A1">
            <w:pPr>
              <w:pStyle w:val="a3"/>
              <w:jc w:val="center"/>
              <w:rPr>
                <w:sz w:val="28"/>
                <w:szCs w:val="28"/>
              </w:rPr>
            </w:pPr>
            <w:r>
              <w:rPr>
                <w:sz w:val="28"/>
                <w:szCs w:val="28"/>
              </w:rPr>
              <w:t>1</w:t>
            </w:r>
            <w:r>
              <w:rPr>
                <w:rFonts w:eastAsia="Times-Roman"/>
                <w:sz w:val="28"/>
                <w:szCs w:val="28"/>
              </w:rPr>
              <w:t>–</w:t>
            </w:r>
            <w:r>
              <w:rPr>
                <w:sz w:val="28"/>
                <w:szCs w:val="28"/>
              </w:rPr>
              <w:t>3</w:t>
            </w:r>
          </w:p>
        </w:tc>
        <w:tc>
          <w:tcPr>
            <w:tcW w:w="1275" w:type="dxa"/>
          </w:tcPr>
          <w:p w:rsidR="00B66746" w:rsidRDefault="00B66746" w:rsidP="008535A1">
            <w:pPr>
              <w:pStyle w:val="a3"/>
              <w:jc w:val="center"/>
              <w:rPr>
                <w:sz w:val="28"/>
                <w:szCs w:val="28"/>
              </w:rPr>
            </w:pPr>
          </w:p>
          <w:p w:rsidR="008535A1" w:rsidRDefault="008535A1" w:rsidP="008535A1">
            <w:pPr>
              <w:pStyle w:val="a3"/>
              <w:jc w:val="center"/>
              <w:rPr>
                <w:sz w:val="28"/>
                <w:szCs w:val="28"/>
              </w:rPr>
            </w:pPr>
          </w:p>
          <w:p w:rsidR="008535A1" w:rsidRDefault="008535A1" w:rsidP="008535A1">
            <w:pPr>
              <w:pStyle w:val="a3"/>
              <w:jc w:val="center"/>
              <w:rPr>
                <w:sz w:val="28"/>
                <w:szCs w:val="28"/>
              </w:rPr>
            </w:pPr>
          </w:p>
          <w:p w:rsidR="008535A1" w:rsidRDefault="008535A1" w:rsidP="008535A1">
            <w:pPr>
              <w:pStyle w:val="a3"/>
              <w:jc w:val="center"/>
              <w:rPr>
                <w:sz w:val="28"/>
                <w:szCs w:val="28"/>
              </w:rPr>
            </w:pPr>
            <w:r>
              <w:rPr>
                <w:sz w:val="28"/>
                <w:szCs w:val="28"/>
              </w:rPr>
              <w:t>50</w:t>
            </w:r>
          </w:p>
        </w:tc>
        <w:tc>
          <w:tcPr>
            <w:tcW w:w="1276" w:type="dxa"/>
          </w:tcPr>
          <w:p w:rsidR="00B66746" w:rsidRDefault="00B66746" w:rsidP="008535A1">
            <w:pPr>
              <w:pStyle w:val="a3"/>
              <w:jc w:val="center"/>
              <w:rPr>
                <w:sz w:val="28"/>
                <w:szCs w:val="28"/>
              </w:rPr>
            </w:pPr>
          </w:p>
          <w:p w:rsidR="008535A1" w:rsidRDefault="008535A1" w:rsidP="008535A1">
            <w:pPr>
              <w:pStyle w:val="a3"/>
              <w:jc w:val="center"/>
              <w:rPr>
                <w:sz w:val="28"/>
                <w:szCs w:val="28"/>
              </w:rPr>
            </w:pPr>
          </w:p>
          <w:p w:rsidR="008535A1" w:rsidRDefault="008535A1" w:rsidP="008535A1">
            <w:pPr>
              <w:pStyle w:val="a3"/>
              <w:jc w:val="center"/>
              <w:rPr>
                <w:sz w:val="28"/>
                <w:szCs w:val="28"/>
              </w:rPr>
            </w:pPr>
          </w:p>
          <w:p w:rsidR="008535A1" w:rsidRDefault="008535A1" w:rsidP="008535A1">
            <w:pPr>
              <w:pStyle w:val="a3"/>
              <w:jc w:val="center"/>
              <w:rPr>
                <w:sz w:val="28"/>
                <w:szCs w:val="28"/>
              </w:rPr>
            </w:pPr>
            <w:r>
              <w:rPr>
                <w:sz w:val="28"/>
                <w:szCs w:val="28"/>
              </w:rPr>
              <w:t>50</w:t>
            </w:r>
          </w:p>
        </w:tc>
        <w:tc>
          <w:tcPr>
            <w:tcW w:w="1382" w:type="dxa"/>
          </w:tcPr>
          <w:p w:rsidR="00B66746" w:rsidRDefault="00B66746" w:rsidP="008535A1">
            <w:pPr>
              <w:pStyle w:val="a3"/>
              <w:jc w:val="center"/>
              <w:rPr>
                <w:sz w:val="28"/>
                <w:szCs w:val="28"/>
              </w:rPr>
            </w:pPr>
          </w:p>
          <w:p w:rsidR="008535A1" w:rsidRDefault="008535A1" w:rsidP="008535A1">
            <w:pPr>
              <w:pStyle w:val="a3"/>
              <w:jc w:val="center"/>
              <w:rPr>
                <w:sz w:val="28"/>
                <w:szCs w:val="28"/>
              </w:rPr>
            </w:pPr>
          </w:p>
          <w:p w:rsidR="008535A1" w:rsidRDefault="008535A1" w:rsidP="008535A1">
            <w:pPr>
              <w:pStyle w:val="a3"/>
              <w:jc w:val="center"/>
              <w:rPr>
                <w:sz w:val="28"/>
                <w:szCs w:val="28"/>
              </w:rPr>
            </w:pPr>
          </w:p>
          <w:p w:rsidR="008535A1" w:rsidRDefault="008535A1" w:rsidP="008535A1">
            <w:pPr>
              <w:pStyle w:val="a3"/>
              <w:jc w:val="center"/>
              <w:rPr>
                <w:sz w:val="28"/>
                <w:szCs w:val="28"/>
              </w:rPr>
            </w:pPr>
            <w:r>
              <w:rPr>
                <w:sz w:val="28"/>
                <w:szCs w:val="28"/>
              </w:rPr>
              <w:t>25</w:t>
            </w:r>
          </w:p>
        </w:tc>
      </w:tr>
      <w:tr w:rsidR="00B66746" w:rsidTr="00B66746">
        <w:tc>
          <w:tcPr>
            <w:tcW w:w="4077" w:type="dxa"/>
          </w:tcPr>
          <w:p w:rsidR="00B66746" w:rsidRPr="002102F9" w:rsidRDefault="008535A1" w:rsidP="00BA1BAB">
            <w:pPr>
              <w:pStyle w:val="a3"/>
              <w:jc w:val="both"/>
              <w:rPr>
                <w:rFonts w:eastAsia="Times-Roman"/>
                <w:b/>
                <w:sz w:val="28"/>
                <w:szCs w:val="28"/>
              </w:rPr>
            </w:pPr>
            <w:r w:rsidRPr="002102F9">
              <w:rPr>
                <w:rFonts w:eastAsia="Times-Roman"/>
                <w:b/>
                <w:sz w:val="28"/>
                <w:szCs w:val="28"/>
                <w:lang w:val="en-US"/>
              </w:rPr>
              <w:t>II</w:t>
            </w:r>
            <w:r w:rsidRPr="002102F9">
              <w:rPr>
                <w:rFonts w:eastAsia="Times-Roman"/>
                <w:b/>
                <w:sz w:val="28"/>
                <w:szCs w:val="28"/>
              </w:rPr>
              <w:t xml:space="preserve"> категория потенциальной радоноопасности территории</w:t>
            </w:r>
          </w:p>
          <w:p w:rsidR="002102F9" w:rsidRDefault="008535A1" w:rsidP="002102F9">
            <w:pPr>
              <w:pStyle w:val="a3"/>
              <w:jc w:val="both"/>
              <w:rPr>
                <w:rFonts w:eastAsia="Times-Roman"/>
                <w:sz w:val="28"/>
                <w:szCs w:val="28"/>
              </w:rPr>
            </w:pPr>
            <w:r>
              <w:rPr>
                <w:rFonts w:eastAsia="Times-Roman"/>
                <w:sz w:val="28"/>
                <w:szCs w:val="28"/>
              </w:rPr>
              <w:softHyphen/>
              <w:t xml:space="preserve"> </w:t>
            </w:r>
            <w:r w:rsidR="002102F9">
              <w:rPr>
                <w:rFonts w:eastAsia="Times-Roman"/>
                <w:sz w:val="28"/>
                <w:szCs w:val="28"/>
              </w:rPr>
              <w:t xml:space="preserve">содержание </w:t>
            </w:r>
            <w:r w:rsidR="002102F9" w:rsidRPr="00B66746">
              <w:rPr>
                <w:rFonts w:eastAsia="Times-Roman"/>
                <w:sz w:val="28"/>
                <w:szCs w:val="28"/>
                <w:vertAlign w:val="superscript"/>
              </w:rPr>
              <w:t>226</w:t>
            </w:r>
            <w:r w:rsidR="002102F9" w:rsidRPr="003E6D19">
              <w:rPr>
                <w:rFonts w:eastAsia="Times-Roman"/>
                <w:sz w:val="28"/>
                <w:szCs w:val="28"/>
              </w:rPr>
              <w:t>Ra в стройматериалах и засыпке</w:t>
            </w:r>
            <w:r w:rsidR="002102F9">
              <w:rPr>
                <w:rFonts w:eastAsia="Times-Roman"/>
                <w:sz w:val="28"/>
                <w:szCs w:val="28"/>
              </w:rPr>
              <w:t xml:space="preserve"> от 100 до 400 Бк/кг;</w:t>
            </w:r>
          </w:p>
          <w:p w:rsidR="008535A1" w:rsidRDefault="002102F9" w:rsidP="00BA1BAB">
            <w:pPr>
              <w:pStyle w:val="a3"/>
              <w:jc w:val="both"/>
              <w:rPr>
                <w:sz w:val="28"/>
                <w:szCs w:val="28"/>
              </w:rPr>
            </w:pPr>
            <w:r>
              <w:rPr>
                <w:sz w:val="28"/>
                <w:szCs w:val="28"/>
              </w:rPr>
              <w:softHyphen/>
              <w:t xml:space="preserve"> сплошная монолитная фундаментная железобетонная плита;</w:t>
            </w:r>
          </w:p>
          <w:p w:rsidR="002102F9" w:rsidRDefault="002102F9" w:rsidP="00BA1BAB">
            <w:pPr>
              <w:pStyle w:val="a3"/>
              <w:jc w:val="both"/>
              <w:rPr>
                <w:sz w:val="28"/>
                <w:szCs w:val="28"/>
              </w:rPr>
            </w:pPr>
            <w:r>
              <w:rPr>
                <w:sz w:val="28"/>
                <w:szCs w:val="28"/>
              </w:rPr>
              <w:softHyphen/>
              <w:t xml:space="preserve"> отсутствие вентиляции подполья</w:t>
            </w:r>
          </w:p>
        </w:tc>
        <w:tc>
          <w:tcPr>
            <w:tcW w:w="1560" w:type="dxa"/>
          </w:tcPr>
          <w:p w:rsidR="002102F9" w:rsidRDefault="002102F9" w:rsidP="008535A1">
            <w:pPr>
              <w:pStyle w:val="a3"/>
              <w:jc w:val="center"/>
              <w:rPr>
                <w:rFonts w:eastAsia="Times-Roman"/>
                <w:sz w:val="28"/>
                <w:szCs w:val="28"/>
              </w:rPr>
            </w:pPr>
          </w:p>
          <w:p w:rsidR="002102F9" w:rsidRDefault="002102F9" w:rsidP="008535A1">
            <w:pPr>
              <w:pStyle w:val="a3"/>
              <w:jc w:val="center"/>
              <w:rPr>
                <w:rFonts w:eastAsia="Times-Roman"/>
                <w:sz w:val="28"/>
                <w:szCs w:val="28"/>
              </w:rPr>
            </w:pPr>
          </w:p>
          <w:p w:rsidR="002102F9" w:rsidRDefault="002102F9" w:rsidP="008535A1">
            <w:pPr>
              <w:pStyle w:val="a3"/>
              <w:jc w:val="center"/>
              <w:rPr>
                <w:rFonts w:eastAsia="Times-Roman"/>
                <w:sz w:val="28"/>
                <w:szCs w:val="28"/>
              </w:rPr>
            </w:pPr>
          </w:p>
          <w:p w:rsidR="00B66746" w:rsidRDefault="002102F9" w:rsidP="008535A1">
            <w:pPr>
              <w:pStyle w:val="a3"/>
              <w:jc w:val="center"/>
              <w:rPr>
                <w:sz w:val="28"/>
                <w:szCs w:val="28"/>
              </w:rPr>
            </w:pPr>
            <w:r>
              <w:rPr>
                <w:rFonts w:eastAsia="Times-Roman"/>
                <w:sz w:val="28"/>
                <w:szCs w:val="28"/>
              </w:rPr>
              <w:t>3</w:t>
            </w:r>
            <w:r w:rsidR="008535A1">
              <w:rPr>
                <w:rFonts w:eastAsia="Times-Roman"/>
                <w:sz w:val="28"/>
                <w:szCs w:val="28"/>
              </w:rPr>
              <w:t>–</w:t>
            </w:r>
            <w:r>
              <w:rPr>
                <w:rFonts w:eastAsia="Times-Roman"/>
                <w:sz w:val="28"/>
                <w:szCs w:val="28"/>
              </w:rPr>
              <w:t>5</w:t>
            </w:r>
          </w:p>
        </w:tc>
        <w:tc>
          <w:tcPr>
            <w:tcW w:w="1275" w:type="dxa"/>
          </w:tcPr>
          <w:p w:rsidR="00B66746" w:rsidRDefault="00B66746" w:rsidP="008535A1">
            <w:pPr>
              <w:pStyle w:val="a3"/>
              <w:jc w:val="center"/>
              <w:rPr>
                <w:sz w:val="28"/>
                <w:szCs w:val="28"/>
              </w:rPr>
            </w:pPr>
          </w:p>
          <w:p w:rsidR="002102F9" w:rsidRDefault="002102F9" w:rsidP="008535A1">
            <w:pPr>
              <w:pStyle w:val="a3"/>
              <w:jc w:val="center"/>
              <w:rPr>
                <w:sz w:val="28"/>
                <w:szCs w:val="28"/>
              </w:rPr>
            </w:pPr>
          </w:p>
          <w:p w:rsidR="002102F9" w:rsidRDefault="002102F9" w:rsidP="008535A1">
            <w:pPr>
              <w:pStyle w:val="a3"/>
              <w:jc w:val="center"/>
              <w:rPr>
                <w:sz w:val="28"/>
                <w:szCs w:val="28"/>
              </w:rPr>
            </w:pPr>
          </w:p>
          <w:p w:rsidR="002102F9" w:rsidRDefault="002102F9" w:rsidP="008535A1">
            <w:pPr>
              <w:pStyle w:val="a3"/>
              <w:jc w:val="center"/>
              <w:rPr>
                <w:sz w:val="28"/>
                <w:szCs w:val="28"/>
              </w:rPr>
            </w:pPr>
            <w:r>
              <w:rPr>
                <w:sz w:val="28"/>
                <w:szCs w:val="28"/>
              </w:rPr>
              <w:t>100</w:t>
            </w:r>
          </w:p>
        </w:tc>
        <w:tc>
          <w:tcPr>
            <w:tcW w:w="1276" w:type="dxa"/>
          </w:tcPr>
          <w:p w:rsidR="00B66746" w:rsidRDefault="00B66746" w:rsidP="008535A1">
            <w:pPr>
              <w:pStyle w:val="a3"/>
              <w:jc w:val="center"/>
              <w:rPr>
                <w:sz w:val="28"/>
                <w:szCs w:val="28"/>
              </w:rPr>
            </w:pPr>
          </w:p>
          <w:p w:rsidR="002102F9" w:rsidRDefault="002102F9" w:rsidP="008535A1">
            <w:pPr>
              <w:pStyle w:val="a3"/>
              <w:jc w:val="center"/>
              <w:rPr>
                <w:sz w:val="28"/>
                <w:szCs w:val="28"/>
              </w:rPr>
            </w:pPr>
          </w:p>
          <w:p w:rsidR="002102F9" w:rsidRDefault="002102F9" w:rsidP="008535A1">
            <w:pPr>
              <w:pStyle w:val="a3"/>
              <w:jc w:val="center"/>
              <w:rPr>
                <w:sz w:val="28"/>
                <w:szCs w:val="28"/>
              </w:rPr>
            </w:pPr>
          </w:p>
          <w:p w:rsidR="002102F9" w:rsidRDefault="002102F9" w:rsidP="008535A1">
            <w:pPr>
              <w:pStyle w:val="a3"/>
              <w:jc w:val="center"/>
              <w:rPr>
                <w:sz w:val="28"/>
                <w:szCs w:val="28"/>
              </w:rPr>
            </w:pPr>
            <w:r>
              <w:rPr>
                <w:sz w:val="28"/>
                <w:szCs w:val="28"/>
              </w:rPr>
              <w:t>50</w:t>
            </w:r>
          </w:p>
        </w:tc>
        <w:tc>
          <w:tcPr>
            <w:tcW w:w="1382" w:type="dxa"/>
          </w:tcPr>
          <w:p w:rsidR="00B66746" w:rsidRDefault="00B66746" w:rsidP="008535A1">
            <w:pPr>
              <w:pStyle w:val="a3"/>
              <w:jc w:val="center"/>
              <w:rPr>
                <w:sz w:val="28"/>
                <w:szCs w:val="28"/>
              </w:rPr>
            </w:pPr>
          </w:p>
          <w:p w:rsidR="002102F9" w:rsidRDefault="002102F9" w:rsidP="008535A1">
            <w:pPr>
              <w:pStyle w:val="a3"/>
              <w:jc w:val="center"/>
              <w:rPr>
                <w:sz w:val="28"/>
                <w:szCs w:val="28"/>
              </w:rPr>
            </w:pPr>
          </w:p>
          <w:p w:rsidR="002102F9" w:rsidRDefault="002102F9" w:rsidP="008535A1">
            <w:pPr>
              <w:pStyle w:val="a3"/>
              <w:jc w:val="center"/>
              <w:rPr>
                <w:sz w:val="28"/>
                <w:szCs w:val="28"/>
              </w:rPr>
            </w:pPr>
          </w:p>
          <w:p w:rsidR="002102F9" w:rsidRDefault="002102F9" w:rsidP="008535A1">
            <w:pPr>
              <w:pStyle w:val="a3"/>
              <w:jc w:val="center"/>
              <w:rPr>
                <w:sz w:val="28"/>
                <w:szCs w:val="28"/>
              </w:rPr>
            </w:pPr>
            <w:r>
              <w:rPr>
                <w:sz w:val="28"/>
                <w:szCs w:val="28"/>
              </w:rPr>
              <w:t>25</w:t>
            </w:r>
          </w:p>
        </w:tc>
      </w:tr>
      <w:tr w:rsidR="00B66746" w:rsidTr="00B66746">
        <w:tc>
          <w:tcPr>
            <w:tcW w:w="4077" w:type="dxa"/>
          </w:tcPr>
          <w:p w:rsidR="00B66746" w:rsidRPr="00CC15FB" w:rsidRDefault="008535A1" w:rsidP="00BA1BAB">
            <w:pPr>
              <w:pStyle w:val="a3"/>
              <w:jc w:val="both"/>
              <w:rPr>
                <w:rFonts w:eastAsia="Times-Roman"/>
                <w:b/>
                <w:sz w:val="28"/>
                <w:szCs w:val="28"/>
              </w:rPr>
            </w:pPr>
            <w:r w:rsidRPr="00CC15FB">
              <w:rPr>
                <w:rFonts w:eastAsia="Times-Roman"/>
                <w:b/>
                <w:sz w:val="28"/>
                <w:szCs w:val="28"/>
                <w:lang w:val="en-US"/>
              </w:rPr>
              <w:t>III</w:t>
            </w:r>
            <w:r w:rsidRPr="00CC15FB">
              <w:rPr>
                <w:rFonts w:eastAsia="Times-Roman"/>
                <w:b/>
                <w:sz w:val="28"/>
                <w:szCs w:val="28"/>
              </w:rPr>
              <w:t xml:space="preserve"> категория потенциальной радоноопасности территории</w:t>
            </w:r>
          </w:p>
          <w:p w:rsidR="002102F9" w:rsidRDefault="002102F9" w:rsidP="002102F9">
            <w:pPr>
              <w:pStyle w:val="a3"/>
              <w:jc w:val="both"/>
              <w:rPr>
                <w:rFonts w:eastAsia="Times-Roman"/>
                <w:sz w:val="28"/>
                <w:szCs w:val="28"/>
              </w:rPr>
            </w:pPr>
            <w:r>
              <w:rPr>
                <w:rFonts w:eastAsia="Times-Roman"/>
                <w:sz w:val="28"/>
                <w:szCs w:val="28"/>
              </w:rPr>
              <w:softHyphen/>
              <w:t xml:space="preserve"> содержание </w:t>
            </w:r>
            <w:r w:rsidRPr="00B66746">
              <w:rPr>
                <w:rFonts w:eastAsia="Times-Roman"/>
                <w:sz w:val="28"/>
                <w:szCs w:val="28"/>
                <w:vertAlign w:val="superscript"/>
              </w:rPr>
              <w:t>226</w:t>
            </w:r>
            <w:r w:rsidRPr="003E6D19">
              <w:rPr>
                <w:rFonts w:eastAsia="Times-Roman"/>
                <w:sz w:val="28"/>
                <w:szCs w:val="28"/>
              </w:rPr>
              <w:t>Ra в стройматериалах и засыпке</w:t>
            </w:r>
            <w:r>
              <w:rPr>
                <w:rFonts w:eastAsia="Times-Roman"/>
                <w:sz w:val="28"/>
                <w:szCs w:val="28"/>
              </w:rPr>
              <w:t xml:space="preserve"> более 400 Бк/кг;</w:t>
            </w:r>
          </w:p>
          <w:p w:rsidR="002102F9" w:rsidRDefault="002102F9" w:rsidP="002102F9">
            <w:pPr>
              <w:pStyle w:val="a3"/>
              <w:jc w:val="both"/>
              <w:rPr>
                <w:rFonts w:eastAsia="Times-Roman"/>
                <w:sz w:val="28"/>
                <w:szCs w:val="28"/>
              </w:rPr>
            </w:pPr>
            <w:r>
              <w:rPr>
                <w:rFonts w:eastAsia="Times-Roman"/>
                <w:sz w:val="28"/>
                <w:szCs w:val="28"/>
              </w:rPr>
              <w:softHyphen/>
              <w:t xml:space="preserve"> отсутствие подпольного пространства;</w:t>
            </w:r>
          </w:p>
          <w:p w:rsidR="002102F9" w:rsidRDefault="00CC15FB" w:rsidP="00CC15FB">
            <w:pPr>
              <w:pStyle w:val="a3"/>
              <w:jc w:val="both"/>
              <w:rPr>
                <w:sz w:val="28"/>
                <w:szCs w:val="28"/>
              </w:rPr>
            </w:pPr>
            <w:r>
              <w:rPr>
                <w:rFonts w:eastAsia="Times-Roman"/>
                <w:sz w:val="28"/>
                <w:szCs w:val="28"/>
              </w:rPr>
              <w:softHyphen/>
              <w:t xml:space="preserve"> обследуются школьные и дошкольные учреждения, односемейные дома и коттеджи</w:t>
            </w:r>
          </w:p>
        </w:tc>
        <w:tc>
          <w:tcPr>
            <w:tcW w:w="1560" w:type="dxa"/>
          </w:tcPr>
          <w:p w:rsidR="00CC15FB" w:rsidRDefault="00CC15FB" w:rsidP="00CC15FB">
            <w:pPr>
              <w:pStyle w:val="a3"/>
              <w:tabs>
                <w:tab w:val="left" w:pos="419"/>
                <w:tab w:val="center" w:pos="672"/>
              </w:tabs>
              <w:jc w:val="center"/>
              <w:rPr>
                <w:rFonts w:eastAsia="Times-Roman"/>
                <w:sz w:val="28"/>
                <w:szCs w:val="28"/>
              </w:rPr>
            </w:pPr>
          </w:p>
          <w:p w:rsidR="00CC15FB" w:rsidRDefault="00CC15FB" w:rsidP="00CC15FB">
            <w:pPr>
              <w:pStyle w:val="a3"/>
              <w:tabs>
                <w:tab w:val="left" w:pos="419"/>
                <w:tab w:val="center" w:pos="672"/>
              </w:tabs>
              <w:jc w:val="center"/>
              <w:rPr>
                <w:rFonts w:eastAsia="Times-Roman"/>
                <w:sz w:val="28"/>
                <w:szCs w:val="28"/>
              </w:rPr>
            </w:pPr>
          </w:p>
          <w:p w:rsidR="00CC15FB" w:rsidRDefault="00CC15FB" w:rsidP="00CC15FB">
            <w:pPr>
              <w:pStyle w:val="a3"/>
              <w:tabs>
                <w:tab w:val="left" w:pos="419"/>
                <w:tab w:val="center" w:pos="672"/>
              </w:tabs>
              <w:jc w:val="center"/>
              <w:rPr>
                <w:rFonts w:eastAsia="Times-Roman"/>
                <w:sz w:val="28"/>
                <w:szCs w:val="28"/>
              </w:rPr>
            </w:pPr>
          </w:p>
          <w:p w:rsidR="00B66746" w:rsidRDefault="00CC15FB" w:rsidP="00CC15FB">
            <w:pPr>
              <w:pStyle w:val="a3"/>
              <w:tabs>
                <w:tab w:val="left" w:pos="419"/>
                <w:tab w:val="center" w:pos="672"/>
              </w:tabs>
              <w:jc w:val="center"/>
              <w:rPr>
                <w:sz w:val="28"/>
                <w:szCs w:val="28"/>
              </w:rPr>
            </w:pPr>
            <w:r>
              <w:rPr>
                <w:rFonts w:eastAsia="Times-Roman"/>
                <w:sz w:val="28"/>
                <w:szCs w:val="28"/>
              </w:rPr>
              <w:t>5</w:t>
            </w:r>
            <w:r w:rsidR="008535A1">
              <w:rPr>
                <w:rFonts w:eastAsia="Times-Roman"/>
                <w:sz w:val="28"/>
                <w:szCs w:val="28"/>
              </w:rPr>
              <w:t>–</w:t>
            </w:r>
            <w:r>
              <w:rPr>
                <w:rFonts w:eastAsia="Times-Roman"/>
                <w:sz w:val="28"/>
                <w:szCs w:val="28"/>
              </w:rPr>
              <w:t>10</w:t>
            </w:r>
          </w:p>
        </w:tc>
        <w:tc>
          <w:tcPr>
            <w:tcW w:w="1275" w:type="dxa"/>
          </w:tcPr>
          <w:p w:rsidR="00B66746" w:rsidRDefault="00B66746" w:rsidP="008535A1">
            <w:pPr>
              <w:pStyle w:val="a3"/>
              <w:jc w:val="center"/>
              <w:rPr>
                <w:sz w:val="28"/>
                <w:szCs w:val="28"/>
              </w:rPr>
            </w:pPr>
          </w:p>
          <w:p w:rsidR="00CC15FB" w:rsidRDefault="00CC15FB" w:rsidP="008535A1">
            <w:pPr>
              <w:pStyle w:val="a3"/>
              <w:jc w:val="center"/>
              <w:rPr>
                <w:sz w:val="28"/>
                <w:szCs w:val="28"/>
              </w:rPr>
            </w:pPr>
          </w:p>
          <w:p w:rsidR="00CC15FB" w:rsidRDefault="00CC15FB" w:rsidP="008535A1">
            <w:pPr>
              <w:pStyle w:val="a3"/>
              <w:jc w:val="center"/>
              <w:rPr>
                <w:sz w:val="28"/>
                <w:szCs w:val="28"/>
              </w:rPr>
            </w:pPr>
          </w:p>
          <w:p w:rsidR="00CC15FB" w:rsidRDefault="00CC15FB" w:rsidP="008535A1">
            <w:pPr>
              <w:pStyle w:val="a3"/>
              <w:jc w:val="center"/>
              <w:rPr>
                <w:sz w:val="28"/>
                <w:szCs w:val="28"/>
              </w:rPr>
            </w:pPr>
            <w:r>
              <w:rPr>
                <w:sz w:val="28"/>
                <w:szCs w:val="28"/>
              </w:rPr>
              <w:t>100</w:t>
            </w:r>
          </w:p>
        </w:tc>
        <w:tc>
          <w:tcPr>
            <w:tcW w:w="1276" w:type="dxa"/>
          </w:tcPr>
          <w:p w:rsidR="00B66746" w:rsidRDefault="00B66746" w:rsidP="008535A1">
            <w:pPr>
              <w:pStyle w:val="a3"/>
              <w:jc w:val="center"/>
              <w:rPr>
                <w:sz w:val="28"/>
                <w:szCs w:val="28"/>
              </w:rPr>
            </w:pPr>
          </w:p>
          <w:p w:rsidR="00CC15FB" w:rsidRDefault="00CC15FB" w:rsidP="008535A1">
            <w:pPr>
              <w:pStyle w:val="a3"/>
              <w:jc w:val="center"/>
              <w:rPr>
                <w:sz w:val="28"/>
                <w:szCs w:val="28"/>
              </w:rPr>
            </w:pPr>
          </w:p>
          <w:p w:rsidR="00CC15FB" w:rsidRDefault="00CC15FB" w:rsidP="008535A1">
            <w:pPr>
              <w:pStyle w:val="a3"/>
              <w:jc w:val="center"/>
              <w:rPr>
                <w:sz w:val="28"/>
                <w:szCs w:val="28"/>
              </w:rPr>
            </w:pPr>
          </w:p>
          <w:p w:rsidR="00CC15FB" w:rsidRDefault="00CC15FB" w:rsidP="008535A1">
            <w:pPr>
              <w:pStyle w:val="a3"/>
              <w:jc w:val="center"/>
              <w:rPr>
                <w:sz w:val="28"/>
                <w:szCs w:val="28"/>
              </w:rPr>
            </w:pPr>
            <w:r>
              <w:rPr>
                <w:sz w:val="28"/>
                <w:szCs w:val="28"/>
              </w:rPr>
              <w:t>100</w:t>
            </w:r>
          </w:p>
        </w:tc>
        <w:tc>
          <w:tcPr>
            <w:tcW w:w="1382" w:type="dxa"/>
          </w:tcPr>
          <w:p w:rsidR="00B66746" w:rsidRDefault="00B66746" w:rsidP="008535A1">
            <w:pPr>
              <w:pStyle w:val="a3"/>
              <w:jc w:val="center"/>
              <w:rPr>
                <w:sz w:val="28"/>
                <w:szCs w:val="28"/>
              </w:rPr>
            </w:pPr>
          </w:p>
          <w:p w:rsidR="00CC15FB" w:rsidRDefault="00CC15FB" w:rsidP="008535A1">
            <w:pPr>
              <w:pStyle w:val="a3"/>
              <w:jc w:val="center"/>
              <w:rPr>
                <w:sz w:val="28"/>
                <w:szCs w:val="28"/>
              </w:rPr>
            </w:pPr>
          </w:p>
          <w:p w:rsidR="00CC15FB" w:rsidRDefault="00CC15FB" w:rsidP="008535A1">
            <w:pPr>
              <w:pStyle w:val="a3"/>
              <w:jc w:val="center"/>
              <w:rPr>
                <w:sz w:val="28"/>
                <w:szCs w:val="28"/>
              </w:rPr>
            </w:pPr>
          </w:p>
          <w:p w:rsidR="00CC15FB" w:rsidRDefault="00CC15FB" w:rsidP="008535A1">
            <w:pPr>
              <w:pStyle w:val="a3"/>
              <w:jc w:val="center"/>
              <w:rPr>
                <w:sz w:val="28"/>
                <w:szCs w:val="28"/>
              </w:rPr>
            </w:pPr>
            <w:r>
              <w:rPr>
                <w:sz w:val="28"/>
                <w:szCs w:val="28"/>
              </w:rPr>
              <w:t>50</w:t>
            </w:r>
          </w:p>
        </w:tc>
      </w:tr>
    </w:tbl>
    <w:p w:rsidR="00B66746" w:rsidRDefault="00B66746" w:rsidP="00BA1BAB">
      <w:pPr>
        <w:pStyle w:val="a3"/>
        <w:ind w:firstLine="709"/>
        <w:jc w:val="both"/>
        <w:rPr>
          <w:sz w:val="28"/>
          <w:szCs w:val="28"/>
        </w:rPr>
      </w:pPr>
    </w:p>
    <w:p w:rsidR="008535A1" w:rsidRDefault="008535A1" w:rsidP="00BA1BAB">
      <w:pPr>
        <w:pStyle w:val="a3"/>
        <w:ind w:firstLine="709"/>
        <w:jc w:val="both"/>
        <w:rPr>
          <w:sz w:val="28"/>
          <w:szCs w:val="28"/>
        </w:rPr>
      </w:pPr>
      <w:r>
        <w:rPr>
          <w:sz w:val="28"/>
          <w:szCs w:val="28"/>
        </w:rPr>
        <w:t>Для подвального помещения приведено количество точек измерений, котоое также зависит и от общей площади помещения.</w:t>
      </w:r>
    </w:p>
    <w:p w:rsidR="008535A1" w:rsidRPr="00B66746" w:rsidRDefault="008535A1" w:rsidP="00BA1BAB">
      <w:pPr>
        <w:pStyle w:val="a3"/>
        <w:ind w:firstLine="709"/>
        <w:jc w:val="both"/>
        <w:rPr>
          <w:sz w:val="28"/>
          <w:szCs w:val="28"/>
        </w:rPr>
      </w:pPr>
    </w:p>
    <w:p w:rsidR="00E429B9" w:rsidRDefault="00E429B9" w:rsidP="00E429B9">
      <w:pPr>
        <w:rPr>
          <w:rFonts w:ascii="Times New Roman" w:eastAsia="Calibri" w:hAnsi="Times New Roman" w:cs="Times New Roman"/>
          <w:b/>
          <w:sz w:val="30"/>
          <w:szCs w:val="30"/>
        </w:rPr>
      </w:pPr>
      <w:r w:rsidRPr="00E429B9">
        <w:rPr>
          <w:rFonts w:ascii="Times New Roman" w:hAnsi="Times New Roman"/>
          <w:b/>
          <w:sz w:val="30"/>
          <w:szCs w:val="30"/>
        </w:rPr>
        <w:lastRenderedPageBreak/>
        <w:t xml:space="preserve">Тема 17 </w:t>
      </w:r>
      <w:r w:rsidRPr="00E429B9">
        <w:rPr>
          <w:rFonts w:ascii="Times New Roman" w:eastAsia="Calibri" w:hAnsi="Times New Roman" w:cs="Times New Roman"/>
          <w:b/>
          <w:sz w:val="30"/>
          <w:szCs w:val="30"/>
        </w:rPr>
        <w:t>Методы и приборы регистрации ионизирующих излучений</w:t>
      </w:r>
    </w:p>
    <w:p w:rsidR="0080281C" w:rsidRPr="00E429B9" w:rsidRDefault="0080281C" w:rsidP="00E429B9">
      <w:pPr>
        <w:rPr>
          <w:rFonts w:ascii="Times New Roman" w:eastAsia="Calibri" w:hAnsi="Times New Roman" w:cs="Times New Roman"/>
          <w:b/>
          <w:sz w:val="30"/>
          <w:szCs w:val="30"/>
        </w:rPr>
      </w:pPr>
    </w:p>
    <w:p w:rsidR="00E429B9" w:rsidRPr="00E429B9" w:rsidRDefault="00E429B9" w:rsidP="00E429B9">
      <w:pPr>
        <w:rPr>
          <w:rFonts w:ascii="Times New Roman" w:eastAsia="Calibri" w:hAnsi="Times New Roman" w:cs="Times New Roman"/>
          <w:b/>
          <w:sz w:val="30"/>
          <w:szCs w:val="30"/>
        </w:rPr>
      </w:pPr>
      <w:r w:rsidRPr="00E429B9">
        <w:rPr>
          <w:rFonts w:ascii="Times New Roman" w:eastAsia="Calibri" w:hAnsi="Times New Roman" w:cs="Times New Roman"/>
          <w:b/>
          <w:sz w:val="30"/>
          <w:szCs w:val="30"/>
        </w:rPr>
        <w:t>1 Общие методы регистрации ионизирующих излучений</w:t>
      </w:r>
    </w:p>
    <w:p w:rsidR="00E429B9" w:rsidRPr="00E429B9" w:rsidRDefault="00E429B9" w:rsidP="00E429B9">
      <w:pPr>
        <w:rPr>
          <w:rFonts w:ascii="Times New Roman" w:eastAsia="Calibri" w:hAnsi="Times New Roman" w:cs="Times New Roman"/>
          <w:b/>
          <w:sz w:val="30"/>
          <w:szCs w:val="30"/>
        </w:rPr>
      </w:pPr>
      <w:r w:rsidRPr="00E429B9">
        <w:rPr>
          <w:rFonts w:ascii="Times New Roman" w:eastAsia="Calibri" w:hAnsi="Times New Roman" w:cs="Times New Roman"/>
          <w:b/>
          <w:sz w:val="30"/>
          <w:szCs w:val="30"/>
        </w:rPr>
        <w:t>2 Методы регистрации и измерения ионизирующих излучений, основанные на первичных и вторичных эффектах взаимодействия с веществом</w:t>
      </w:r>
    </w:p>
    <w:p w:rsidR="00E429B9" w:rsidRPr="00E429B9" w:rsidRDefault="00E429B9" w:rsidP="00E429B9">
      <w:pPr>
        <w:pStyle w:val="a3"/>
        <w:ind w:firstLine="709"/>
        <w:jc w:val="both"/>
        <w:rPr>
          <w:b/>
          <w:sz w:val="30"/>
          <w:szCs w:val="30"/>
        </w:rPr>
      </w:pPr>
      <w:r w:rsidRPr="00E429B9">
        <w:rPr>
          <w:b/>
          <w:sz w:val="30"/>
          <w:szCs w:val="30"/>
        </w:rPr>
        <w:t>3 Оборудование для радиоэкологических исследований</w:t>
      </w:r>
    </w:p>
    <w:p w:rsidR="00E429B9" w:rsidRPr="0080281C" w:rsidRDefault="00E429B9" w:rsidP="00E429B9">
      <w:pPr>
        <w:pStyle w:val="a3"/>
        <w:ind w:firstLine="709"/>
        <w:jc w:val="both"/>
        <w:rPr>
          <w:sz w:val="28"/>
          <w:szCs w:val="28"/>
        </w:rPr>
      </w:pPr>
    </w:p>
    <w:p w:rsidR="00782C49" w:rsidRPr="00782C49" w:rsidRDefault="00782C49" w:rsidP="00782C49">
      <w:pPr>
        <w:autoSpaceDE w:val="0"/>
        <w:autoSpaceDN w:val="0"/>
        <w:adjustRightInd w:val="0"/>
        <w:ind w:right="-2"/>
        <w:rPr>
          <w:rFonts w:ascii="Times New Roman" w:hAnsi="Times New Roman" w:cs="Times New Roman"/>
          <w:sz w:val="28"/>
          <w:szCs w:val="28"/>
        </w:rPr>
      </w:pPr>
      <w:r w:rsidRPr="00782C49">
        <w:rPr>
          <w:rFonts w:ascii="Times New Roman" w:hAnsi="Times New Roman" w:cs="Times New Roman"/>
          <w:b/>
          <w:sz w:val="28"/>
          <w:szCs w:val="28"/>
        </w:rPr>
        <w:t>1</w:t>
      </w:r>
      <w:r>
        <w:rPr>
          <w:rFonts w:ascii="Times New Roman" w:hAnsi="Times New Roman" w:cs="Times New Roman"/>
          <w:sz w:val="28"/>
          <w:szCs w:val="28"/>
        </w:rPr>
        <w:t xml:space="preserve"> </w:t>
      </w:r>
      <w:r w:rsidRPr="00782C49">
        <w:rPr>
          <w:rFonts w:ascii="Times New Roman" w:hAnsi="Times New Roman" w:cs="Times New Roman"/>
          <w:sz w:val="28"/>
          <w:szCs w:val="28"/>
        </w:rPr>
        <w:t>Наличие радиоактивных осадков на местности, а также ФОВ (фосфорорганическое отравляющее вещество), нельзя обнаружить визуально или органолептически,  и заражение (поражение) может произойти незаметно для человека. Для своевременного и быстрого их обнаружения в воздухе, на местности, различных предметах и  в различных средах созданы специальные приборы радиационной и химической разведки, контроля полученных доз облучения и степени заражения.</w:t>
      </w:r>
    </w:p>
    <w:p w:rsidR="00782C49" w:rsidRPr="00782C49" w:rsidRDefault="00782C49" w:rsidP="00782C49">
      <w:pPr>
        <w:tabs>
          <w:tab w:val="left" w:pos="9354"/>
        </w:tabs>
        <w:autoSpaceDE w:val="0"/>
        <w:autoSpaceDN w:val="0"/>
        <w:adjustRightInd w:val="0"/>
        <w:ind w:right="-2" w:firstLine="737"/>
        <w:rPr>
          <w:rFonts w:ascii="Times New Roman" w:hAnsi="Times New Roman" w:cs="Times New Roman"/>
          <w:sz w:val="28"/>
          <w:szCs w:val="28"/>
        </w:rPr>
      </w:pPr>
      <w:r w:rsidRPr="00782C49">
        <w:rPr>
          <w:rFonts w:ascii="Times New Roman" w:hAnsi="Times New Roman" w:cs="Times New Roman"/>
          <w:sz w:val="28"/>
          <w:szCs w:val="28"/>
        </w:rPr>
        <w:t>Для правильного использования приборов радиационной разведки и контроля облучения людей, а также получения необходимой точности измерения нужно знать характеристики ионизирующих излучений, которые они регистрируют, а также принципы, на основе которых работают эти приборы.</w:t>
      </w:r>
    </w:p>
    <w:p w:rsidR="00782C49" w:rsidRPr="00782C49" w:rsidRDefault="00782C49" w:rsidP="00123D31">
      <w:pPr>
        <w:tabs>
          <w:tab w:val="left" w:pos="9354"/>
        </w:tabs>
        <w:autoSpaceDE w:val="0"/>
        <w:autoSpaceDN w:val="0"/>
        <w:adjustRightInd w:val="0"/>
        <w:ind w:right="-2"/>
        <w:rPr>
          <w:rFonts w:ascii="Times New Roman" w:hAnsi="Times New Roman" w:cs="Times New Roman"/>
          <w:sz w:val="28"/>
          <w:szCs w:val="28"/>
        </w:rPr>
      </w:pPr>
      <w:r w:rsidRPr="00782C49">
        <w:rPr>
          <w:rFonts w:ascii="Times New Roman" w:hAnsi="Times New Roman" w:cs="Times New Roman"/>
          <w:sz w:val="28"/>
          <w:szCs w:val="28"/>
        </w:rPr>
        <w:t>Работа дозиметрических приборов основана на способности излучений ионизировать вещество среды, в которой они распространяются. Ионизация в свою очередь является причиной некоторых физических и химических изменении в веществе, которые могут быть обнаружены и измерены. К таким изменениям относятся: увеличение электропроводности (газов, жидкостей, твердых материалов); люминесценция (свечение); засвечивание светочувствительных материалов (фотопленок); изменение цвета, окраски, прозрачности некоторых химических растворов.</w:t>
      </w:r>
    </w:p>
    <w:p w:rsidR="00782C49" w:rsidRPr="00782C49" w:rsidRDefault="00782C49" w:rsidP="0058376E">
      <w:pPr>
        <w:tabs>
          <w:tab w:val="left" w:pos="9354"/>
        </w:tabs>
        <w:autoSpaceDE w:val="0"/>
        <w:autoSpaceDN w:val="0"/>
        <w:adjustRightInd w:val="0"/>
        <w:ind w:right="-2"/>
        <w:rPr>
          <w:rFonts w:ascii="Times New Roman" w:hAnsi="Times New Roman" w:cs="Times New Roman"/>
          <w:sz w:val="28"/>
          <w:szCs w:val="28"/>
        </w:rPr>
      </w:pPr>
      <w:r w:rsidRPr="00782C49">
        <w:rPr>
          <w:rFonts w:ascii="Times New Roman" w:hAnsi="Times New Roman" w:cs="Times New Roman"/>
          <w:sz w:val="28"/>
          <w:szCs w:val="28"/>
        </w:rPr>
        <w:t xml:space="preserve">В зависимости от природы регистрируемого физико-химического явления, происходящего в среде под воздействием ионизирующего излучения, различают ионизационный, химический, сцинтилляционный, фотографический и другие методы обнаружения измерения ионизирующих излучений. </w:t>
      </w:r>
    </w:p>
    <w:p w:rsidR="00782C49" w:rsidRPr="00782C49" w:rsidRDefault="00782C49" w:rsidP="0058376E">
      <w:pPr>
        <w:autoSpaceDE w:val="0"/>
        <w:autoSpaceDN w:val="0"/>
        <w:adjustRightInd w:val="0"/>
        <w:ind w:right="-2"/>
        <w:rPr>
          <w:rFonts w:ascii="Times New Roman" w:hAnsi="Times New Roman" w:cs="Times New Roman"/>
          <w:sz w:val="28"/>
          <w:szCs w:val="28"/>
        </w:rPr>
      </w:pPr>
      <w:r w:rsidRPr="00E639D2">
        <w:rPr>
          <w:rFonts w:ascii="Times New Roman" w:hAnsi="Times New Roman" w:cs="Times New Roman"/>
          <w:b/>
          <w:i/>
          <w:sz w:val="28"/>
          <w:szCs w:val="28"/>
        </w:rPr>
        <w:t>Ионизационный</w:t>
      </w:r>
      <w:r w:rsidRPr="00782C49">
        <w:rPr>
          <w:rFonts w:ascii="Times New Roman" w:hAnsi="Times New Roman" w:cs="Times New Roman"/>
          <w:sz w:val="28"/>
          <w:szCs w:val="28"/>
        </w:rPr>
        <w:t xml:space="preserve"> метод основан на явлении ионизации молекул, которая происходит под воздействием ионизирующих излучений в среде (газовом объеме), в результате чего электропроводность среды увеличивается, что может быть зафиксировано соответствующими электронно-техническими устройствами. Ионизационный метод положен в основу принципа работы таких приборов, как ДП-5А (ДП-5Б), ДП-ЗБ, ДП-22В и ИД-1.</w:t>
      </w:r>
    </w:p>
    <w:p w:rsidR="00782C49" w:rsidRPr="00782C49" w:rsidRDefault="00782C49" w:rsidP="0058376E">
      <w:pPr>
        <w:autoSpaceDE w:val="0"/>
        <w:autoSpaceDN w:val="0"/>
        <w:adjustRightInd w:val="0"/>
        <w:ind w:right="-2"/>
        <w:rPr>
          <w:rFonts w:ascii="Times New Roman" w:hAnsi="Times New Roman" w:cs="Times New Roman"/>
          <w:sz w:val="28"/>
          <w:szCs w:val="28"/>
        </w:rPr>
      </w:pPr>
      <w:r w:rsidRPr="00782C49">
        <w:rPr>
          <w:rFonts w:ascii="Times New Roman" w:hAnsi="Times New Roman" w:cs="Times New Roman"/>
          <w:sz w:val="28"/>
          <w:szCs w:val="28"/>
        </w:rPr>
        <w:t xml:space="preserve">Приборы, работающие на основе ионизационного метода, имеют принципиально одинаковое устройство и включают: воспринимающее устройство (ионизационная камера), электрическую схему (усилитель </w:t>
      </w:r>
      <w:r w:rsidRPr="00782C49">
        <w:rPr>
          <w:rFonts w:ascii="Times New Roman" w:hAnsi="Times New Roman" w:cs="Times New Roman"/>
          <w:sz w:val="28"/>
          <w:szCs w:val="28"/>
        </w:rPr>
        <w:lastRenderedPageBreak/>
        <w:t xml:space="preserve">ионизационного тока), регистрирующее устройство (микроамперметр), источник питания (сухие элементы). </w:t>
      </w:r>
    </w:p>
    <w:p w:rsidR="00782C49" w:rsidRPr="00782C49" w:rsidRDefault="00782C49" w:rsidP="007B0E6C">
      <w:pPr>
        <w:autoSpaceDE w:val="0"/>
        <w:autoSpaceDN w:val="0"/>
        <w:adjustRightInd w:val="0"/>
        <w:ind w:right="-2"/>
        <w:rPr>
          <w:rFonts w:ascii="Times New Roman" w:hAnsi="Times New Roman" w:cs="Times New Roman"/>
          <w:sz w:val="28"/>
          <w:szCs w:val="28"/>
        </w:rPr>
      </w:pPr>
      <w:r w:rsidRPr="00997ACC">
        <w:rPr>
          <w:rFonts w:ascii="Times New Roman" w:hAnsi="Times New Roman" w:cs="Times New Roman"/>
          <w:b/>
          <w:i/>
          <w:sz w:val="28"/>
          <w:szCs w:val="28"/>
        </w:rPr>
        <w:t>Химический</w:t>
      </w:r>
      <w:r w:rsidRPr="00782C49">
        <w:rPr>
          <w:rFonts w:ascii="Times New Roman" w:hAnsi="Times New Roman" w:cs="Times New Roman"/>
          <w:sz w:val="28"/>
          <w:szCs w:val="28"/>
        </w:rPr>
        <w:t xml:space="preserve"> метод основан на способности молекул некоторых веществ в результате воздействия ионизирующих излучении распадаться, образуя новые химические соединения. Так, хлороформ в воде при облучении разлагается с образованием хлороводородной кислоты, которая дает цветную реакцию с красителем, добавленным к хлороформу. По плотности окраски судят о дозе излучения (поглощенной энергии). На этом принципе основано устройство химических дозиметров ДП-70 и ДП-70М.</w:t>
      </w:r>
    </w:p>
    <w:p w:rsidR="00782C49" w:rsidRPr="00782C49" w:rsidRDefault="00782C49" w:rsidP="007B0E6C">
      <w:pPr>
        <w:autoSpaceDE w:val="0"/>
        <w:autoSpaceDN w:val="0"/>
        <w:adjustRightInd w:val="0"/>
        <w:ind w:right="-2"/>
        <w:rPr>
          <w:rFonts w:ascii="Times New Roman" w:hAnsi="Times New Roman" w:cs="Times New Roman"/>
          <w:sz w:val="28"/>
          <w:szCs w:val="28"/>
        </w:rPr>
      </w:pPr>
      <w:r w:rsidRPr="00997ACC">
        <w:rPr>
          <w:rFonts w:ascii="Times New Roman" w:hAnsi="Times New Roman" w:cs="Times New Roman"/>
          <w:b/>
          <w:i/>
          <w:sz w:val="28"/>
          <w:szCs w:val="28"/>
        </w:rPr>
        <w:t>Сцинтилляционный</w:t>
      </w:r>
      <w:r w:rsidRPr="00782C49">
        <w:rPr>
          <w:rFonts w:ascii="Times New Roman" w:hAnsi="Times New Roman" w:cs="Times New Roman"/>
          <w:sz w:val="28"/>
          <w:szCs w:val="28"/>
        </w:rPr>
        <w:t xml:space="preserve"> метод измерения ионизирующих излучений основан на том, что некоторые вещества (сульфит цинка, иодид натрия) светятся при воздействии на них ионизирующих излучений. Количество световых вспышек пропорционально мощности дозы излучения и регистрируется с помощью специальных приборов – фотоэлектронных умножителей. На этом принципе основано действие индивидуального измерителя дозы ИД-11.</w:t>
      </w:r>
    </w:p>
    <w:p w:rsidR="00782C49" w:rsidRPr="00782C49" w:rsidRDefault="00782C49" w:rsidP="007B0E6C">
      <w:pPr>
        <w:autoSpaceDE w:val="0"/>
        <w:autoSpaceDN w:val="0"/>
        <w:adjustRightInd w:val="0"/>
        <w:ind w:right="-2"/>
        <w:rPr>
          <w:rFonts w:ascii="Times New Roman" w:hAnsi="Times New Roman" w:cs="Times New Roman"/>
          <w:sz w:val="28"/>
          <w:szCs w:val="28"/>
        </w:rPr>
      </w:pPr>
      <w:r w:rsidRPr="00997ACC">
        <w:rPr>
          <w:rFonts w:ascii="Times New Roman" w:hAnsi="Times New Roman" w:cs="Times New Roman"/>
          <w:b/>
          <w:i/>
          <w:sz w:val="28"/>
          <w:szCs w:val="28"/>
        </w:rPr>
        <w:t>Фотографический</w:t>
      </w:r>
      <w:r w:rsidRPr="00997ACC">
        <w:rPr>
          <w:rFonts w:ascii="Times New Roman" w:hAnsi="Times New Roman" w:cs="Times New Roman"/>
          <w:i/>
          <w:sz w:val="28"/>
          <w:szCs w:val="28"/>
        </w:rPr>
        <w:t xml:space="preserve"> </w:t>
      </w:r>
      <w:r w:rsidRPr="00782C49">
        <w:rPr>
          <w:rFonts w:ascii="Times New Roman" w:hAnsi="Times New Roman" w:cs="Times New Roman"/>
          <w:sz w:val="28"/>
          <w:szCs w:val="28"/>
        </w:rPr>
        <w:t>метод основан на способности молекул бромида серебра, содержащегося в фотоэмульсии, распадаться на серебро и бром под воздействием ионизирующих излучений. При этом образуются мельчайшие кристаллики серебра, которые вызывают почернение фотопленки при ее проявлении. Плотность почернения пропорциональна поглощенной энергии излучения. Сравнивая плотность почернения с эталоном, определяют дозу излучения (экспозиционную или поглощенную), полученную пленкой.</w:t>
      </w:r>
    </w:p>
    <w:p w:rsidR="00782C49" w:rsidRPr="00782C49" w:rsidRDefault="00782C49" w:rsidP="00782C49">
      <w:pPr>
        <w:pStyle w:val="a3"/>
        <w:rPr>
          <w:sz w:val="28"/>
          <w:szCs w:val="28"/>
        </w:rPr>
      </w:pPr>
    </w:p>
    <w:p w:rsidR="00794C02" w:rsidRPr="00A15F6F" w:rsidRDefault="00A15F6F" w:rsidP="00A15F6F">
      <w:pPr>
        <w:pStyle w:val="a3"/>
        <w:ind w:firstLine="709"/>
        <w:jc w:val="both"/>
        <w:rPr>
          <w:sz w:val="28"/>
          <w:szCs w:val="28"/>
        </w:rPr>
      </w:pPr>
      <w:r w:rsidRPr="00A15F6F">
        <w:rPr>
          <w:b/>
          <w:sz w:val="28"/>
          <w:szCs w:val="28"/>
        </w:rPr>
        <w:t>2</w:t>
      </w:r>
      <w:r>
        <w:rPr>
          <w:sz w:val="28"/>
          <w:szCs w:val="28"/>
        </w:rPr>
        <w:t xml:space="preserve"> </w:t>
      </w:r>
      <w:r w:rsidR="00794C02" w:rsidRPr="00A15F6F">
        <w:rPr>
          <w:sz w:val="28"/>
          <w:szCs w:val="28"/>
        </w:rPr>
        <w:t>Ионизирующие излучения в объектах вызывают эффекты первичные или вторичные.</w:t>
      </w:r>
      <w:r>
        <w:rPr>
          <w:sz w:val="28"/>
          <w:szCs w:val="28"/>
        </w:rPr>
        <w:t xml:space="preserve"> </w:t>
      </w:r>
      <w:r w:rsidR="00794C02" w:rsidRPr="00A15F6F">
        <w:rPr>
          <w:sz w:val="28"/>
          <w:szCs w:val="28"/>
        </w:rPr>
        <w:t>Обнаружение ИИ происходит по следующим процессам:</w:t>
      </w:r>
    </w:p>
    <w:p w:rsidR="00794C02" w:rsidRPr="00A15F6F" w:rsidRDefault="00A15F6F" w:rsidP="00A15F6F">
      <w:pPr>
        <w:pStyle w:val="a3"/>
        <w:ind w:firstLine="709"/>
        <w:jc w:val="both"/>
        <w:rPr>
          <w:sz w:val="28"/>
          <w:szCs w:val="28"/>
        </w:rPr>
      </w:pPr>
      <w:r>
        <w:rPr>
          <w:sz w:val="28"/>
          <w:szCs w:val="28"/>
        </w:rPr>
        <w:softHyphen/>
        <w:t xml:space="preserve"> </w:t>
      </w:r>
      <w:r w:rsidR="00794C02" w:rsidRPr="00A15F6F">
        <w:rPr>
          <w:sz w:val="28"/>
          <w:szCs w:val="28"/>
        </w:rPr>
        <w:t>ионизация;</w:t>
      </w:r>
    </w:p>
    <w:p w:rsidR="00794C02" w:rsidRPr="00A15F6F" w:rsidRDefault="00A15F6F" w:rsidP="00A15F6F">
      <w:pPr>
        <w:pStyle w:val="a3"/>
        <w:ind w:firstLine="709"/>
        <w:jc w:val="both"/>
        <w:rPr>
          <w:sz w:val="28"/>
          <w:szCs w:val="28"/>
        </w:rPr>
      </w:pPr>
      <w:r>
        <w:rPr>
          <w:sz w:val="28"/>
          <w:szCs w:val="28"/>
        </w:rPr>
        <w:softHyphen/>
        <w:t xml:space="preserve"> </w:t>
      </w:r>
      <w:r w:rsidR="00794C02" w:rsidRPr="00A15F6F">
        <w:rPr>
          <w:sz w:val="28"/>
          <w:szCs w:val="28"/>
        </w:rPr>
        <w:t>возбуждение атомов;</w:t>
      </w:r>
    </w:p>
    <w:p w:rsidR="00794C02" w:rsidRPr="00A15F6F" w:rsidRDefault="00A15F6F" w:rsidP="00A15F6F">
      <w:pPr>
        <w:pStyle w:val="a3"/>
        <w:ind w:firstLine="709"/>
        <w:jc w:val="both"/>
        <w:rPr>
          <w:sz w:val="28"/>
          <w:szCs w:val="28"/>
        </w:rPr>
      </w:pPr>
      <w:r>
        <w:rPr>
          <w:sz w:val="28"/>
          <w:szCs w:val="28"/>
        </w:rPr>
        <w:softHyphen/>
        <w:t xml:space="preserve"> </w:t>
      </w:r>
      <w:r w:rsidR="00794C02" w:rsidRPr="00A15F6F">
        <w:rPr>
          <w:sz w:val="28"/>
          <w:szCs w:val="28"/>
        </w:rPr>
        <w:t>образований вторичных излучений.</w:t>
      </w:r>
    </w:p>
    <w:p w:rsidR="00794C02" w:rsidRPr="00A15F6F" w:rsidRDefault="00794C02" w:rsidP="00A15F6F">
      <w:pPr>
        <w:pStyle w:val="a3"/>
        <w:ind w:firstLine="709"/>
        <w:jc w:val="both"/>
        <w:rPr>
          <w:sz w:val="28"/>
          <w:szCs w:val="28"/>
        </w:rPr>
      </w:pPr>
      <w:r w:rsidRPr="00A15F6F">
        <w:rPr>
          <w:sz w:val="28"/>
          <w:szCs w:val="28"/>
        </w:rPr>
        <w:t>Все методы регистрации ионизирующих излучений можно разделить на следующие группы:</w:t>
      </w:r>
    </w:p>
    <w:p w:rsidR="00794C02" w:rsidRPr="00A15F6F" w:rsidRDefault="00794C02" w:rsidP="00A15F6F">
      <w:pPr>
        <w:pStyle w:val="a3"/>
        <w:ind w:firstLine="709"/>
        <w:jc w:val="both"/>
        <w:rPr>
          <w:sz w:val="28"/>
          <w:szCs w:val="28"/>
        </w:rPr>
      </w:pPr>
      <w:r w:rsidRPr="00A15F6F">
        <w:rPr>
          <w:sz w:val="28"/>
          <w:szCs w:val="28"/>
        </w:rPr>
        <w:t>1 Ионизационный</w:t>
      </w:r>
      <w:r w:rsidR="00A15F6F">
        <w:rPr>
          <w:sz w:val="28"/>
          <w:szCs w:val="28"/>
        </w:rPr>
        <w:t xml:space="preserve"> – </w:t>
      </w:r>
      <w:r w:rsidRPr="00A15F6F">
        <w:rPr>
          <w:sz w:val="28"/>
          <w:szCs w:val="28"/>
        </w:rPr>
        <w:t>при этом регистрируются</w:t>
      </w:r>
      <w:r w:rsidR="00A15F6F">
        <w:rPr>
          <w:sz w:val="28"/>
          <w:szCs w:val="28"/>
        </w:rPr>
        <w:t xml:space="preserve"> все</w:t>
      </w:r>
      <w:r w:rsidRPr="00A15F6F">
        <w:rPr>
          <w:sz w:val="28"/>
          <w:szCs w:val="28"/>
        </w:rPr>
        <w:t xml:space="preserve"> эффекты ионизации.</w:t>
      </w:r>
    </w:p>
    <w:p w:rsidR="00794C02" w:rsidRPr="00A15F6F" w:rsidRDefault="00794C02" w:rsidP="00A15F6F">
      <w:pPr>
        <w:pStyle w:val="a3"/>
        <w:ind w:firstLine="709"/>
        <w:jc w:val="both"/>
        <w:rPr>
          <w:sz w:val="28"/>
          <w:szCs w:val="28"/>
        </w:rPr>
      </w:pPr>
      <w:r w:rsidRPr="00A15F6F">
        <w:rPr>
          <w:sz w:val="28"/>
          <w:szCs w:val="28"/>
        </w:rPr>
        <w:t>2 Методы, основанные на регистрации вторичных эффектов:</w:t>
      </w:r>
    </w:p>
    <w:p w:rsidR="00794C02" w:rsidRPr="00A15F6F" w:rsidRDefault="00A15F6F" w:rsidP="00A15F6F">
      <w:pPr>
        <w:pStyle w:val="a3"/>
        <w:ind w:firstLine="709"/>
        <w:jc w:val="both"/>
        <w:rPr>
          <w:sz w:val="28"/>
          <w:szCs w:val="28"/>
        </w:rPr>
      </w:pPr>
      <w:r>
        <w:rPr>
          <w:sz w:val="28"/>
          <w:szCs w:val="28"/>
        </w:rPr>
        <w:softHyphen/>
      </w:r>
      <w:r w:rsidR="00794C02" w:rsidRPr="00A15F6F">
        <w:rPr>
          <w:sz w:val="28"/>
          <w:szCs w:val="28"/>
        </w:rPr>
        <w:t xml:space="preserve"> фотографический;</w:t>
      </w:r>
    </w:p>
    <w:p w:rsidR="00794C02" w:rsidRPr="00A15F6F" w:rsidRDefault="00A15F6F" w:rsidP="00A15F6F">
      <w:pPr>
        <w:pStyle w:val="a3"/>
        <w:ind w:firstLine="709"/>
        <w:jc w:val="both"/>
        <w:rPr>
          <w:sz w:val="28"/>
          <w:szCs w:val="28"/>
        </w:rPr>
      </w:pPr>
      <w:r>
        <w:rPr>
          <w:sz w:val="28"/>
          <w:szCs w:val="28"/>
        </w:rPr>
        <w:softHyphen/>
      </w:r>
      <w:r w:rsidR="00794C02" w:rsidRPr="00A15F6F">
        <w:rPr>
          <w:sz w:val="28"/>
          <w:szCs w:val="28"/>
        </w:rPr>
        <w:t xml:space="preserve"> химический;</w:t>
      </w:r>
    </w:p>
    <w:p w:rsidR="00794C02" w:rsidRPr="00A15F6F" w:rsidRDefault="00A15F6F" w:rsidP="00A15F6F">
      <w:pPr>
        <w:pStyle w:val="a3"/>
        <w:ind w:firstLine="709"/>
        <w:jc w:val="both"/>
        <w:rPr>
          <w:sz w:val="28"/>
          <w:szCs w:val="28"/>
        </w:rPr>
      </w:pPr>
      <w:r>
        <w:rPr>
          <w:sz w:val="28"/>
          <w:szCs w:val="28"/>
        </w:rPr>
        <w:softHyphen/>
      </w:r>
      <w:r w:rsidR="00794C02" w:rsidRPr="00A15F6F">
        <w:rPr>
          <w:sz w:val="28"/>
          <w:szCs w:val="28"/>
        </w:rPr>
        <w:t xml:space="preserve"> экзоэмиссионный</w:t>
      </w:r>
      <w:r>
        <w:rPr>
          <w:sz w:val="28"/>
          <w:szCs w:val="28"/>
        </w:rPr>
        <w:t xml:space="preserve"> (сцинтиляционный)</w:t>
      </w:r>
      <w:r w:rsidR="00794C02" w:rsidRPr="00A15F6F">
        <w:rPr>
          <w:sz w:val="28"/>
          <w:szCs w:val="28"/>
        </w:rPr>
        <w:t>;</w:t>
      </w:r>
    </w:p>
    <w:p w:rsidR="00794C02" w:rsidRPr="00A15F6F" w:rsidRDefault="00A15F6F" w:rsidP="00A15F6F">
      <w:pPr>
        <w:pStyle w:val="a3"/>
        <w:ind w:firstLine="709"/>
        <w:jc w:val="both"/>
        <w:rPr>
          <w:sz w:val="28"/>
          <w:szCs w:val="28"/>
        </w:rPr>
      </w:pPr>
      <w:r>
        <w:rPr>
          <w:sz w:val="28"/>
          <w:szCs w:val="28"/>
        </w:rPr>
        <w:softHyphen/>
      </w:r>
      <w:r w:rsidR="00794C02" w:rsidRPr="00A15F6F">
        <w:rPr>
          <w:sz w:val="28"/>
          <w:szCs w:val="28"/>
        </w:rPr>
        <w:t xml:space="preserve"> биологический.</w:t>
      </w:r>
    </w:p>
    <w:p w:rsidR="00794C02" w:rsidRPr="00A15F6F" w:rsidRDefault="00794C02" w:rsidP="00A15F6F">
      <w:pPr>
        <w:pStyle w:val="a3"/>
        <w:ind w:firstLine="709"/>
        <w:jc w:val="both"/>
        <w:rPr>
          <w:sz w:val="28"/>
          <w:szCs w:val="28"/>
        </w:rPr>
      </w:pPr>
      <w:r w:rsidRPr="00A15F6F">
        <w:rPr>
          <w:sz w:val="28"/>
          <w:szCs w:val="28"/>
        </w:rPr>
        <w:t>При этом под биологическим методом понимают определение реакции живого организма на действие ионизирующих излучении</w:t>
      </w:r>
      <w:r w:rsidR="00A15F6F">
        <w:rPr>
          <w:sz w:val="28"/>
          <w:szCs w:val="28"/>
        </w:rPr>
        <w:t xml:space="preserve"> – </w:t>
      </w:r>
      <w:r w:rsidRPr="00A15F6F">
        <w:rPr>
          <w:sz w:val="28"/>
          <w:szCs w:val="28"/>
        </w:rPr>
        <w:t xml:space="preserve">выживаемость, морфологические </w:t>
      </w:r>
      <w:r w:rsidR="00A15F6F">
        <w:rPr>
          <w:sz w:val="28"/>
          <w:szCs w:val="28"/>
        </w:rPr>
        <w:t>и функциональные изменения, вре</w:t>
      </w:r>
      <w:r w:rsidRPr="00A15F6F">
        <w:rPr>
          <w:sz w:val="28"/>
          <w:szCs w:val="28"/>
        </w:rPr>
        <w:t>мя их развития, интенсивность выраженности первичной реакции на облучение.</w:t>
      </w:r>
    </w:p>
    <w:p w:rsidR="00794C02" w:rsidRPr="00A15F6F" w:rsidRDefault="00794C02" w:rsidP="00A15F6F">
      <w:pPr>
        <w:pStyle w:val="a3"/>
        <w:ind w:firstLine="709"/>
        <w:jc w:val="both"/>
        <w:rPr>
          <w:sz w:val="28"/>
          <w:szCs w:val="28"/>
        </w:rPr>
      </w:pPr>
      <w:r w:rsidRPr="00A15F6F">
        <w:rPr>
          <w:sz w:val="28"/>
          <w:szCs w:val="28"/>
        </w:rPr>
        <w:t xml:space="preserve">На основе </w:t>
      </w:r>
      <w:r w:rsidR="00A15F6F">
        <w:rPr>
          <w:sz w:val="28"/>
          <w:szCs w:val="28"/>
        </w:rPr>
        <w:t xml:space="preserve">ионизационного </w:t>
      </w:r>
      <w:r w:rsidRPr="00A15F6F">
        <w:rPr>
          <w:sz w:val="28"/>
          <w:szCs w:val="28"/>
        </w:rPr>
        <w:t>метода выполнен</w:t>
      </w:r>
      <w:r w:rsidR="00A15F6F">
        <w:rPr>
          <w:sz w:val="28"/>
          <w:szCs w:val="28"/>
        </w:rPr>
        <w:t>а</w:t>
      </w:r>
      <w:r w:rsidRPr="00A15F6F">
        <w:rPr>
          <w:sz w:val="28"/>
          <w:szCs w:val="28"/>
        </w:rPr>
        <w:t xml:space="preserve"> </w:t>
      </w:r>
      <w:r w:rsidR="00A15F6F">
        <w:rPr>
          <w:sz w:val="28"/>
          <w:szCs w:val="28"/>
        </w:rPr>
        <w:t>значительная часть</w:t>
      </w:r>
      <w:r w:rsidRPr="00A15F6F">
        <w:rPr>
          <w:sz w:val="28"/>
          <w:szCs w:val="28"/>
        </w:rPr>
        <w:t xml:space="preserve"> дозиметрических приборов:</w:t>
      </w:r>
    </w:p>
    <w:p w:rsidR="00794C02" w:rsidRPr="00A15F6F" w:rsidRDefault="004C7CEC" w:rsidP="004C7CEC">
      <w:pPr>
        <w:pStyle w:val="a3"/>
        <w:ind w:firstLine="709"/>
        <w:jc w:val="both"/>
        <w:rPr>
          <w:sz w:val="28"/>
          <w:szCs w:val="28"/>
        </w:rPr>
      </w:pPr>
      <w:r>
        <w:rPr>
          <w:sz w:val="28"/>
          <w:szCs w:val="28"/>
        </w:rPr>
        <w:softHyphen/>
      </w:r>
      <w:r w:rsidR="00794C02" w:rsidRPr="00A15F6F">
        <w:rPr>
          <w:sz w:val="28"/>
          <w:szCs w:val="28"/>
        </w:rPr>
        <w:t xml:space="preserve"> для ведения радиационной разведки</w:t>
      </w:r>
      <w:r w:rsidR="009C7A48">
        <w:rPr>
          <w:sz w:val="28"/>
          <w:szCs w:val="28"/>
        </w:rPr>
        <w:t xml:space="preserve"> – </w:t>
      </w:r>
      <w:r w:rsidR="00794C02" w:rsidRPr="00A15F6F">
        <w:rPr>
          <w:sz w:val="28"/>
          <w:szCs w:val="28"/>
        </w:rPr>
        <w:t>ДП-6</w:t>
      </w:r>
      <w:r w:rsidR="00A15F6F">
        <w:rPr>
          <w:sz w:val="28"/>
          <w:szCs w:val="28"/>
        </w:rPr>
        <w:t>4, ДП-5 в модификаци</w:t>
      </w:r>
      <w:r w:rsidR="00794C02" w:rsidRPr="00A15F6F">
        <w:rPr>
          <w:sz w:val="28"/>
          <w:szCs w:val="28"/>
        </w:rPr>
        <w:t>ях А, Б, В;</w:t>
      </w:r>
    </w:p>
    <w:p w:rsidR="00794C02" w:rsidRPr="00A15F6F" w:rsidRDefault="009C7A48" w:rsidP="009C7A48">
      <w:pPr>
        <w:pStyle w:val="a3"/>
        <w:ind w:firstLine="709"/>
        <w:jc w:val="both"/>
        <w:rPr>
          <w:sz w:val="28"/>
          <w:szCs w:val="28"/>
        </w:rPr>
      </w:pPr>
      <w:r>
        <w:rPr>
          <w:sz w:val="28"/>
          <w:szCs w:val="28"/>
        </w:rPr>
        <w:lastRenderedPageBreak/>
        <w:softHyphen/>
      </w:r>
      <w:r w:rsidR="00794C02" w:rsidRPr="00A15F6F">
        <w:rPr>
          <w:sz w:val="28"/>
          <w:szCs w:val="28"/>
        </w:rPr>
        <w:t xml:space="preserve"> индивидуальные дозиметры ДКП-50А, ИД-1</w:t>
      </w:r>
      <w:r>
        <w:rPr>
          <w:sz w:val="28"/>
          <w:szCs w:val="28"/>
        </w:rPr>
        <w:t>;</w:t>
      </w:r>
    </w:p>
    <w:p w:rsidR="00794C02" w:rsidRPr="00A15F6F" w:rsidRDefault="009C7A48" w:rsidP="009C7A48">
      <w:pPr>
        <w:pStyle w:val="a3"/>
        <w:ind w:firstLine="709"/>
        <w:jc w:val="both"/>
        <w:rPr>
          <w:sz w:val="28"/>
          <w:szCs w:val="28"/>
        </w:rPr>
      </w:pPr>
      <w:r>
        <w:rPr>
          <w:sz w:val="28"/>
          <w:szCs w:val="28"/>
        </w:rPr>
        <w:softHyphen/>
      </w:r>
      <w:r w:rsidR="00794C02" w:rsidRPr="00A15F6F">
        <w:rPr>
          <w:sz w:val="28"/>
          <w:szCs w:val="28"/>
        </w:rPr>
        <w:t xml:space="preserve"> радиометрическая лаборатория ДП-100 АДМ.</w:t>
      </w:r>
    </w:p>
    <w:p w:rsidR="00794C02" w:rsidRPr="00A15F6F" w:rsidRDefault="00794C02" w:rsidP="009C7A48">
      <w:pPr>
        <w:pStyle w:val="a3"/>
        <w:ind w:firstLine="709"/>
        <w:jc w:val="both"/>
        <w:rPr>
          <w:sz w:val="28"/>
          <w:szCs w:val="28"/>
        </w:rPr>
      </w:pPr>
      <w:r w:rsidRPr="00A15F6F">
        <w:rPr>
          <w:sz w:val="28"/>
          <w:szCs w:val="28"/>
        </w:rPr>
        <w:t>Воспринимающая часть устр</w:t>
      </w:r>
      <w:r w:rsidR="009C7A48">
        <w:rPr>
          <w:sz w:val="28"/>
          <w:szCs w:val="28"/>
        </w:rPr>
        <w:t>ойства представляет собой разно</w:t>
      </w:r>
      <w:r w:rsidRPr="00A15F6F">
        <w:rPr>
          <w:sz w:val="28"/>
          <w:szCs w:val="28"/>
        </w:rPr>
        <w:t>видность газового конденсатора и состоит из двух изолированных пластин, на которые подается напряжение от батареи. При отсутствии источника излучения воздух между пластинами конденсатора является изолятором, так как через конденсатор ток не проходит. Если на воздух подействует ионизирующее излучение, то происходит образование ионов, которые под влиянием электрического поля перемещаются к обкладкам конденсатора и в цепи возникает ионизационный ток. Сила тока, обусловленная ионизацией, зависит от напряжения на обкладках конденсатора. Эта зависимость достаточно сложна и может быть отражена в виде вольтамперной характеристики газового конденсатора.</w:t>
      </w:r>
    </w:p>
    <w:p w:rsidR="00090748" w:rsidRPr="00A15F6F" w:rsidRDefault="00794C02" w:rsidP="009C7A48">
      <w:pPr>
        <w:pStyle w:val="a3"/>
        <w:ind w:firstLine="709"/>
        <w:jc w:val="both"/>
        <w:rPr>
          <w:sz w:val="28"/>
          <w:szCs w:val="28"/>
        </w:rPr>
      </w:pPr>
      <w:r w:rsidRPr="00A15F6F">
        <w:rPr>
          <w:sz w:val="28"/>
          <w:szCs w:val="28"/>
        </w:rPr>
        <w:t>Если на обкладки конденсатора подано небольшое напряжение, то за время перемещения ионов к пластинам часть ионов успевает рекомбинировать. С увеличением напряжения вероятность рекомбинации уменьшается, следовательно, возрастает сила ионизационного тока.</w:t>
      </w:r>
      <w:r w:rsidR="009C7A48">
        <w:rPr>
          <w:sz w:val="28"/>
          <w:szCs w:val="28"/>
        </w:rPr>
        <w:t xml:space="preserve"> С</w:t>
      </w:r>
      <w:r w:rsidR="00090748" w:rsidRPr="00A15F6F">
        <w:rPr>
          <w:sz w:val="28"/>
          <w:szCs w:val="28"/>
        </w:rPr>
        <w:t>уществуют следующие разновидности газового конденсатора:</w:t>
      </w:r>
    </w:p>
    <w:p w:rsidR="00090748" w:rsidRPr="00A15F6F" w:rsidRDefault="009C7A48" w:rsidP="009C7A48">
      <w:pPr>
        <w:pStyle w:val="a3"/>
        <w:ind w:firstLine="709"/>
        <w:jc w:val="both"/>
        <w:rPr>
          <w:sz w:val="28"/>
          <w:szCs w:val="28"/>
        </w:rPr>
      </w:pPr>
      <w:r>
        <w:rPr>
          <w:sz w:val="28"/>
          <w:szCs w:val="28"/>
        </w:rPr>
        <w:softHyphen/>
      </w:r>
      <w:r w:rsidR="00090748" w:rsidRPr="00A15F6F">
        <w:rPr>
          <w:sz w:val="28"/>
          <w:szCs w:val="28"/>
        </w:rPr>
        <w:t xml:space="preserve"> ионизационные камеры (ДКП-50А),</w:t>
      </w:r>
    </w:p>
    <w:p w:rsidR="00090748" w:rsidRPr="00A15F6F" w:rsidRDefault="009C7A48" w:rsidP="009C7A48">
      <w:pPr>
        <w:pStyle w:val="a3"/>
        <w:ind w:firstLine="709"/>
        <w:jc w:val="both"/>
        <w:rPr>
          <w:sz w:val="28"/>
          <w:szCs w:val="28"/>
        </w:rPr>
      </w:pPr>
      <w:r>
        <w:rPr>
          <w:sz w:val="28"/>
          <w:szCs w:val="28"/>
        </w:rPr>
        <w:softHyphen/>
      </w:r>
      <w:r w:rsidR="00090748" w:rsidRPr="00A15F6F">
        <w:rPr>
          <w:sz w:val="28"/>
          <w:szCs w:val="28"/>
        </w:rPr>
        <w:t xml:space="preserve"> газоразрядные счетчики (ДП-б4).</w:t>
      </w:r>
    </w:p>
    <w:p w:rsidR="00090748" w:rsidRPr="00A15F6F" w:rsidRDefault="009C7A48" w:rsidP="009C7A48">
      <w:pPr>
        <w:pStyle w:val="a3"/>
        <w:ind w:firstLine="709"/>
        <w:jc w:val="both"/>
        <w:rPr>
          <w:sz w:val="28"/>
          <w:szCs w:val="28"/>
        </w:rPr>
      </w:pPr>
      <w:r>
        <w:rPr>
          <w:sz w:val="28"/>
          <w:szCs w:val="28"/>
        </w:rPr>
        <w:t>В и</w:t>
      </w:r>
      <w:r w:rsidR="00090748" w:rsidRPr="00A15F6F">
        <w:rPr>
          <w:sz w:val="28"/>
          <w:szCs w:val="28"/>
        </w:rPr>
        <w:t>онизационны</w:t>
      </w:r>
      <w:r>
        <w:rPr>
          <w:sz w:val="28"/>
          <w:szCs w:val="28"/>
        </w:rPr>
        <w:t>х</w:t>
      </w:r>
      <w:r w:rsidR="00090748" w:rsidRPr="00A15F6F">
        <w:rPr>
          <w:sz w:val="28"/>
          <w:szCs w:val="28"/>
        </w:rPr>
        <w:t xml:space="preserve"> камер</w:t>
      </w:r>
      <w:r>
        <w:rPr>
          <w:sz w:val="28"/>
          <w:szCs w:val="28"/>
        </w:rPr>
        <w:t>ах</w:t>
      </w:r>
      <w:r w:rsidR="00090748" w:rsidRPr="00A15F6F">
        <w:rPr>
          <w:sz w:val="28"/>
          <w:szCs w:val="28"/>
        </w:rPr>
        <w:t xml:space="preserve"> газовой средой является воздух при нормальном давлении. Это достаточно грубый прибор, и он не позволяет регистрировать ионизирующие излучения небольшой интенсивности за счет низкого напряжения на обкладках конденсатора.</w:t>
      </w:r>
    </w:p>
    <w:p w:rsidR="00090748" w:rsidRPr="00A15F6F" w:rsidRDefault="00090748" w:rsidP="009C7A48">
      <w:pPr>
        <w:pStyle w:val="a3"/>
        <w:ind w:firstLine="709"/>
        <w:jc w:val="both"/>
        <w:rPr>
          <w:sz w:val="28"/>
          <w:szCs w:val="28"/>
        </w:rPr>
      </w:pPr>
      <w:r w:rsidRPr="00A15F6F">
        <w:rPr>
          <w:sz w:val="28"/>
          <w:szCs w:val="28"/>
        </w:rPr>
        <w:t>При увеличении напряжения на обкладках конденсатора возникающие в результате действия ионизирующего излучения ионы под действием электрического поля разгоняются до такой скорости, что могут вызвать вторичную ионизацию. В этом случае все образующиеся ионы не успевают рекомбинировать и достигают обкладок конденсатора. Возникший ионизационный ток может быть зарегистрирован.</w:t>
      </w:r>
    </w:p>
    <w:p w:rsidR="00090748" w:rsidRPr="00A15F6F" w:rsidRDefault="00090748" w:rsidP="009C7A48">
      <w:pPr>
        <w:pStyle w:val="a3"/>
        <w:ind w:firstLine="709"/>
        <w:jc w:val="both"/>
        <w:rPr>
          <w:sz w:val="28"/>
          <w:szCs w:val="28"/>
        </w:rPr>
      </w:pPr>
      <w:r w:rsidRPr="00A15F6F">
        <w:rPr>
          <w:sz w:val="28"/>
          <w:szCs w:val="28"/>
        </w:rPr>
        <w:t>При возникновении напряжения насыщения прекращается ре</w:t>
      </w:r>
      <w:r w:rsidRPr="00A15F6F">
        <w:rPr>
          <w:sz w:val="28"/>
          <w:szCs w:val="28"/>
        </w:rPr>
        <w:softHyphen/>
        <w:t>комбинация ионов. В режиме насыщения ионизационный ток пропор</w:t>
      </w:r>
      <w:r w:rsidRPr="00A15F6F">
        <w:rPr>
          <w:sz w:val="28"/>
          <w:szCs w:val="28"/>
        </w:rPr>
        <w:softHyphen/>
        <w:t>ционален мощности дозы излучения, поэтому с помощью ионизационной камеры с постоянным объемом по измеренному току можно определить мощность дозы излучения.</w:t>
      </w:r>
    </w:p>
    <w:p w:rsidR="00090748" w:rsidRPr="00A15F6F" w:rsidRDefault="00090748" w:rsidP="009C7A48">
      <w:pPr>
        <w:pStyle w:val="a3"/>
        <w:ind w:firstLine="709"/>
        <w:jc w:val="both"/>
        <w:rPr>
          <w:sz w:val="28"/>
          <w:szCs w:val="28"/>
        </w:rPr>
      </w:pPr>
      <w:r w:rsidRPr="00A15F6F">
        <w:rPr>
          <w:sz w:val="28"/>
          <w:szCs w:val="28"/>
        </w:rPr>
        <w:t>При очень больших напряжениях на обкладках газового конденсатора достаточно образования нескольких ионов под действием ионизирующего излучения для того, чтобы в объеме камеры возникло нарастание вторичных ионов и произошел газовый разряд. В этом случае сила тока не зависит от первоначальной ионизации. По такому принципу работают счетчики Гейгера. Для регистрации ионизирующих излучении небольшой интенсивности используют газоразрядные счетчики</w:t>
      </w:r>
      <w:r w:rsidR="009D4551">
        <w:rPr>
          <w:sz w:val="28"/>
          <w:szCs w:val="28"/>
        </w:rPr>
        <w:t xml:space="preserve"> – </w:t>
      </w:r>
      <w:r w:rsidRPr="00A15F6F">
        <w:rPr>
          <w:sz w:val="28"/>
          <w:szCs w:val="28"/>
        </w:rPr>
        <w:t>разновидность газового конденсатора.</w:t>
      </w:r>
    </w:p>
    <w:p w:rsidR="00090748" w:rsidRPr="00A15F6F" w:rsidRDefault="00090748" w:rsidP="009D4551">
      <w:pPr>
        <w:pStyle w:val="a3"/>
        <w:ind w:firstLine="709"/>
        <w:jc w:val="both"/>
        <w:rPr>
          <w:sz w:val="28"/>
          <w:szCs w:val="28"/>
        </w:rPr>
      </w:pPr>
      <w:r w:rsidRPr="00A15F6F">
        <w:rPr>
          <w:sz w:val="28"/>
          <w:szCs w:val="28"/>
        </w:rPr>
        <w:t xml:space="preserve">Газоразрядные счетчики могут быть выполнены из стекла или металла и имеют напряжение подачи около 400 В. Объем газоразрядного счетчика </w:t>
      </w:r>
      <w:r w:rsidRPr="00A15F6F">
        <w:rPr>
          <w:sz w:val="28"/>
          <w:szCs w:val="28"/>
        </w:rPr>
        <w:lastRenderedPageBreak/>
        <w:t>может быть заполнен инертным газом</w:t>
      </w:r>
      <w:r w:rsidR="009D4551">
        <w:rPr>
          <w:sz w:val="28"/>
          <w:szCs w:val="28"/>
        </w:rPr>
        <w:t xml:space="preserve"> – </w:t>
      </w:r>
      <w:r w:rsidRPr="00A15F6F">
        <w:rPr>
          <w:sz w:val="28"/>
          <w:szCs w:val="28"/>
        </w:rPr>
        <w:t>аргоном, гелием, неоном или их смесью.</w:t>
      </w:r>
    </w:p>
    <w:p w:rsidR="00090748" w:rsidRPr="00A15F6F" w:rsidRDefault="00090748" w:rsidP="009D4551">
      <w:pPr>
        <w:pStyle w:val="a3"/>
        <w:ind w:firstLine="709"/>
        <w:jc w:val="both"/>
        <w:rPr>
          <w:sz w:val="28"/>
          <w:szCs w:val="28"/>
        </w:rPr>
      </w:pPr>
      <w:r w:rsidRPr="00A15F6F">
        <w:rPr>
          <w:sz w:val="28"/>
          <w:szCs w:val="28"/>
        </w:rPr>
        <w:t>Давление внутри счетчика меньше атмосферного. В объеме газоразрядного счетчика возможно возникновение вторичных ионов и, следовательно, мощности регистрируемых излучений могут быть малы.</w:t>
      </w:r>
    </w:p>
    <w:p w:rsidR="00090748" w:rsidRPr="00A15F6F" w:rsidRDefault="00090748" w:rsidP="009D4551">
      <w:pPr>
        <w:pStyle w:val="a3"/>
        <w:ind w:firstLine="709"/>
        <w:jc w:val="both"/>
        <w:rPr>
          <w:sz w:val="28"/>
          <w:szCs w:val="28"/>
        </w:rPr>
      </w:pPr>
      <w:r w:rsidRPr="00A15F6F">
        <w:rPr>
          <w:sz w:val="28"/>
          <w:szCs w:val="28"/>
        </w:rPr>
        <w:t>В связи с высоким напряжением на обкладках каждый акт ионизации вызывает импульс тока, кото</w:t>
      </w:r>
      <w:r w:rsidR="00BE1BCE">
        <w:rPr>
          <w:sz w:val="28"/>
          <w:szCs w:val="28"/>
        </w:rPr>
        <w:t>рый может быть зарегистри</w:t>
      </w:r>
      <w:r w:rsidRPr="00A15F6F">
        <w:rPr>
          <w:sz w:val="28"/>
          <w:szCs w:val="28"/>
        </w:rPr>
        <w:t>рован. Для того чтобы возникаю</w:t>
      </w:r>
      <w:r w:rsidR="00BE1BCE">
        <w:rPr>
          <w:sz w:val="28"/>
          <w:szCs w:val="28"/>
        </w:rPr>
        <w:t>щий лавинообразный разряд не но</w:t>
      </w:r>
      <w:r w:rsidRPr="00A15F6F">
        <w:rPr>
          <w:sz w:val="28"/>
          <w:szCs w:val="28"/>
        </w:rPr>
        <w:t>сил непрерывный характер, в сос</w:t>
      </w:r>
      <w:r w:rsidR="00BE1BCE">
        <w:rPr>
          <w:sz w:val="28"/>
          <w:szCs w:val="28"/>
        </w:rPr>
        <w:t>тав газовой смеси вводят высоко</w:t>
      </w:r>
      <w:r w:rsidRPr="00A15F6F">
        <w:rPr>
          <w:sz w:val="28"/>
          <w:szCs w:val="28"/>
        </w:rPr>
        <w:t>молекулярные соединения, прекра</w:t>
      </w:r>
      <w:r w:rsidR="00BE1BCE">
        <w:rPr>
          <w:sz w:val="28"/>
          <w:szCs w:val="28"/>
        </w:rPr>
        <w:t>щающие газовый разряд после каж</w:t>
      </w:r>
      <w:r w:rsidRPr="00A15F6F">
        <w:rPr>
          <w:sz w:val="28"/>
          <w:szCs w:val="28"/>
        </w:rPr>
        <w:t>дого акта ионизации.</w:t>
      </w:r>
    </w:p>
    <w:p w:rsidR="00090748" w:rsidRPr="00A15F6F" w:rsidRDefault="00090748" w:rsidP="00BE1BCE">
      <w:pPr>
        <w:pStyle w:val="a3"/>
        <w:ind w:firstLine="709"/>
        <w:jc w:val="both"/>
        <w:rPr>
          <w:sz w:val="28"/>
          <w:szCs w:val="28"/>
        </w:rPr>
      </w:pPr>
      <w:r w:rsidRPr="00A15F6F">
        <w:rPr>
          <w:sz w:val="28"/>
          <w:szCs w:val="28"/>
        </w:rPr>
        <w:t>Для измерения альфа- и бета-излучений используются</w:t>
      </w:r>
      <w:r w:rsidR="00BE1BCE">
        <w:rPr>
          <w:sz w:val="28"/>
          <w:szCs w:val="28"/>
        </w:rPr>
        <w:t xml:space="preserve"> </w:t>
      </w:r>
      <w:r w:rsidRPr="00BE1BCE">
        <w:rPr>
          <w:sz w:val="28"/>
          <w:szCs w:val="28"/>
        </w:rPr>
        <w:t>торцевые</w:t>
      </w:r>
      <w:r w:rsidR="00BE1BCE">
        <w:rPr>
          <w:sz w:val="28"/>
          <w:szCs w:val="28"/>
        </w:rPr>
        <w:t xml:space="preserve"> </w:t>
      </w:r>
      <w:r w:rsidRPr="00A15F6F">
        <w:rPr>
          <w:sz w:val="28"/>
          <w:szCs w:val="28"/>
        </w:rPr>
        <w:t>счетчики, имеющие на торце прибора входное отверстие, закрытое тонкой слюдяной пленкой, не являющейся препятствием для альфа- и бета-частиц.</w:t>
      </w:r>
    </w:p>
    <w:p w:rsidR="008C433C" w:rsidRDefault="00090748" w:rsidP="00BE1BCE">
      <w:pPr>
        <w:pStyle w:val="a3"/>
        <w:ind w:firstLine="709"/>
        <w:jc w:val="both"/>
        <w:rPr>
          <w:b/>
          <w:i/>
          <w:sz w:val="28"/>
          <w:szCs w:val="28"/>
        </w:rPr>
      </w:pPr>
      <w:r w:rsidRPr="00BE1BCE">
        <w:rPr>
          <w:b/>
          <w:i/>
          <w:sz w:val="28"/>
          <w:szCs w:val="28"/>
        </w:rPr>
        <w:t>Методы, основанные на регистрации вторичных эффектов.</w:t>
      </w:r>
    </w:p>
    <w:p w:rsidR="00090748" w:rsidRPr="00A15F6F" w:rsidRDefault="00090748" w:rsidP="000525E6">
      <w:pPr>
        <w:pStyle w:val="a3"/>
        <w:ind w:firstLine="709"/>
        <w:jc w:val="both"/>
        <w:rPr>
          <w:sz w:val="28"/>
          <w:szCs w:val="28"/>
        </w:rPr>
      </w:pPr>
      <w:r w:rsidRPr="00BE1BCE">
        <w:rPr>
          <w:b/>
          <w:i/>
          <w:sz w:val="28"/>
          <w:szCs w:val="28"/>
        </w:rPr>
        <w:t>Фотографический метод.</w:t>
      </w:r>
      <w:r w:rsidR="008C433C">
        <w:rPr>
          <w:b/>
          <w:i/>
          <w:sz w:val="28"/>
          <w:szCs w:val="28"/>
        </w:rPr>
        <w:t xml:space="preserve"> </w:t>
      </w:r>
      <w:r w:rsidRPr="00A15F6F">
        <w:rPr>
          <w:sz w:val="28"/>
          <w:szCs w:val="28"/>
        </w:rPr>
        <w:t>Для измерения ионизирующ</w:t>
      </w:r>
      <w:r w:rsidR="008C433C">
        <w:rPr>
          <w:sz w:val="28"/>
          <w:szCs w:val="28"/>
        </w:rPr>
        <w:t>их излучений с помощью этого ме</w:t>
      </w:r>
      <w:r w:rsidRPr="00A15F6F">
        <w:rPr>
          <w:sz w:val="28"/>
          <w:szCs w:val="28"/>
        </w:rPr>
        <w:t>тода используют различные фотоматериалы с фоточувствительными слоями. Под воздействием ионизирующих излучений в фотоэмульсионном слое, содержащем галогениды серебра, образуются центры скрытого почернения. При их обрабо</w:t>
      </w:r>
      <w:r w:rsidR="000657E9">
        <w:rPr>
          <w:sz w:val="28"/>
          <w:szCs w:val="28"/>
        </w:rPr>
        <w:t>тке проявителями происходит вос</w:t>
      </w:r>
      <w:r w:rsidRPr="00A15F6F">
        <w:rPr>
          <w:sz w:val="28"/>
          <w:szCs w:val="28"/>
        </w:rPr>
        <w:t>становление металлического серебра, воспринимающегося как черные точки. Не подвергшиеся воздействию ионизирующих излучений молекулы галогенул серебра растворяются в фиксаже и имеющиеся почернения фотоэмульсионного слоя могут быть измерены с помощью приборов.</w:t>
      </w:r>
      <w:r w:rsidR="000525E6">
        <w:rPr>
          <w:sz w:val="28"/>
          <w:szCs w:val="28"/>
        </w:rPr>
        <w:t xml:space="preserve"> </w:t>
      </w:r>
      <w:r w:rsidRPr="00A15F6F">
        <w:rPr>
          <w:sz w:val="28"/>
          <w:szCs w:val="28"/>
        </w:rPr>
        <w:t>Плотность почернения проп</w:t>
      </w:r>
      <w:r w:rsidR="000657E9">
        <w:rPr>
          <w:sz w:val="28"/>
          <w:szCs w:val="28"/>
        </w:rPr>
        <w:t>орциональна действовавшим на фо</w:t>
      </w:r>
      <w:r w:rsidRPr="00A15F6F">
        <w:rPr>
          <w:sz w:val="28"/>
          <w:szCs w:val="28"/>
        </w:rPr>
        <w:t>томатериалы дозам облучения.</w:t>
      </w:r>
    </w:p>
    <w:p w:rsidR="00090748" w:rsidRPr="00A15F6F" w:rsidRDefault="00090748" w:rsidP="000525E6">
      <w:pPr>
        <w:pStyle w:val="a3"/>
        <w:ind w:firstLine="709"/>
        <w:jc w:val="both"/>
        <w:rPr>
          <w:sz w:val="28"/>
          <w:szCs w:val="28"/>
        </w:rPr>
      </w:pPr>
      <w:r w:rsidRPr="00A15F6F">
        <w:rPr>
          <w:sz w:val="28"/>
          <w:szCs w:val="28"/>
        </w:rPr>
        <w:t>Не</w:t>
      </w:r>
      <w:r w:rsidR="000525E6">
        <w:rPr>
          <w:sz w:val="28"/>
          <w:szCs w:val="28"/>
        </w:rPr>
        <w:t xml:space="preserve">достаток метода – </w:t>
      </w:r>
      <w:r w:rsidRPr="00A15F6F">
        <w:rPr>
          <w:sz w:val="28"/>
          <w:szCs w:val="28"/>
        </w:rPr>
        <w:t>сложность создания строго опр</w:t>
      </w:r>
      <w:r w:rsidR="000525E6">
        <w:rPr>
          <w:sz w:val="28"/>
          <w:szCs w:val="28"/>
        </w:rPr>
        <w:t>еделенных фотоматериалов и реак</w:t>
      </w:r>
      <w:r w:rsidRPr="00A15F6F">
        <w:rPr>
          <w:sz w:val="28"/>
          <w:szCs w:val="28"/>
        </w:rPr>
        <w:t>тивов.</w:t>
      </w:r>
    </w:p>
    <w:p w:rsidR="00090748" w:rsidRPr="00A15F6F" w:rsidRDefault="00090748" w:rsidP="000525E6">
      <w:pPr>
        <w:pStyle w:val="a3"/>
        <w:ind w:firstLine="709"/>
        <w:jc w:val="both"/>
        <w:rPr>
          <w:sz w:val="28"/>
          <w:szCs w:val="28"/>
        </w:rPr>
      </w:pPr>
      <w:r w:rsidRPr="00A15F6F">
        <w:rPr>
          <w:sz w:val="28"/>
          <w:szCs w:val="28"/>
        </w:rPr>
        <w:t>Преимущества метода:</w:t>
      </w:r>
    </w:p>
    <w:p w:rsidR="00090748" w:rsidRPr="00A15F6F" w:rsidRDefault="000525E6" w:rsidP="000525E6">
      <w:pPr>
        <w:pStyle w:val="a3"/>
        <w:ind w:firstLine="709"/>
        <w:jc w:val="both"/>
        <w:rPr>
          <w:sz w:val="28"/>
          <w:szCs w:val="28"/>
        </w:rPr>
      </w:pPr>
      <w:r>
        <w:rPr>
          <w:sz w:val="28"/>
          <w:szCs w:val="28"/>
        </w:rPr>
        <w:softHyphen/>
        <w:t xml:space="preserve"> м</w:t>
      </w:r>
      <w:r w:rsidR="00090748" w:rsidRPr="00A15F6F">
        <w:rPr>
          <w:sz w:val="28"/>
          <w:szCs w:val="28"/>
        </w:rPr>
        <w:t>етод позволяет определить дозы гамма-излучения в различных диапазонах</w:t>
      </w:r>
      <w:r>
        <w:rPr>
          <w:sz w:val="28"/>
          <w:szCs w:val="28"/>
        </w:rPr>
        <w:t xml:space="preserve"> – </w:t>
      </w:r>
      <w:r w:rsidR="008C433C">
        <w:rPr>
          <w:sz w:val="28"/>
          <w:szCs w:val="28"/>
        </w:rPr>
        <w:t>от 0 до 2 Гр;</w:t>
      </w:r>
    </w:p>
    <w:p w:rsidR="00090748" w:rsidRPr="00A15F6F" w:rsidRDefault="008C433C" w:rsidP="008C433C">
      <w:pPr>
        <w:pStyle w:val="a3"/>
        <w:ind w:firstLine="709"/>
        <w:jc w:val="both"/>
        <w:rPr>
          <w:sz w:val="28"/>
          <w:szCs w:val="28"/>
        </w:rPr>
      </w:pPr>
      <w:r>
        <w:rPr>
          <w:sz w:val="28"/>
          <w:szCs w:val="28"/>
        </w:rPr>
        <w:softHyphen/>
        <w:t xml:space="preserve"> м</w:t>
      </w:r>
      <w:r w:rsidR="00090748" w:rsidRPr="00A15F6F">
        <w:rPr>
          <w:sz w:val="28"/>
          <w:szCs w:val="28"/>
        </w:rPr>
        <w:t>етод позволяет определить энергию излучения</w:t>
      </w:r>
      <w:r>
        <w:rPr>
          <w:sz w:val="28"/>
          <w:szCs w:val="28"/>
        </w:rPr>
        <w:t>;</w:t>
      </w:r>
    </w:p>
    <w:p w:rsidR="00090748" w:rsidRPr="00A15F6F" w:rsidRDefault="008C433C" w:rsidP="008C433C">
      <w:pPr>
        <w:pStyle w:val="a3"/>
        <w:ind w:firstLine="709"/>
        <w:jc w:val="both"/>
        <w:rPr>
          <w:sz w:val="28"/>
          <w:szCs w:val="28"/>
        </w:rPr>
      </w:pPr>
      <w:r>
        <w:rPr>
          <w:sz w:val="28"/>
          <w:szCs w:val="28"/>
        </w:rPr>
        <w:softHyphen/>
        <w:t xml:space="preserve"> м</w:t>
      </w:r>
      <w:r w:rsidR="00090748" w:rsidRPr="00A15F6F">
        <w:rPr>
          <w:sz w:val="28"/>
          <w:szCs w:val="28"/>
        </w:rPr>
        <w:t>етод документален.</w:t>
      </w:r>
    </w:p>
    <w:p w:rsidR="00090748" w:rsidRPr="00A15F6F" w:rsidRDefault="00090748" w:rsidP="008C433C">
      <w:pPr>
        <w:pStyle w:val="a3"/>
        <w:ind w:firstLine="709"/>
        <w:jc w:val="both"/>
        <w:rPr>
          <w:sz w:val="28"/>
          <w:szCs w:val="28"/>
        </w:rPr>
      </w:pPr>
      <w:r w:rsidRPr="00A15F6F">
        <w:rPr>
          <w:sz w:val="28"/>
          <w:szCs w:val="28"/>
        </w:rPr>
        <w:t>Нa основе этого метода р</w:t>
      </w:r>
      <w:r w:rsidR="008C433C">
        <w:rPr>
          <w:sz w:val="28"/>
          <w:szCs w:val="28"/>
        </w:rPr>
        <w:t>аботает прибор ИФКУ-1 (индивиду</w:t>
      </w:r>
      <w:r w:rsidRPr="00A15F6F">
        <w:rPr>
          <w:sz w:val="28"/>
          <w:szCs w:val="28"/>
        </w:rPr>
        <w:t>альный фотометрический контроль)</w:t>
      </w:r>
      <w:r w:rsidR="008C433C">
        <w:rPr>
          <w:sz w:val="28"/>
          <w:szCs w:val="28"/>
        </w:rPr>
        <w:t>, который регистрирует поглощен</w:t>
      </w:r>
      <w:r w:rsidRPr="00A15F6F">
        <w:rPr>
          <w:sz w:val="28"/>
          <w:szCs w:val="28"/>
        </w:rPr>
        <w:t>ные дозы и используется на практике в рентгеновских кабинетах для контроля набранных персоналом доз рентгеновского излучения.</w:t>
      </w:r>
    </w:p>
    <w:p w:rsidR="00090748" w:rsidRPr="00A15F6F" w:rsidRDefault="00090748" w:rsidP="008C433C">
      <w:pPr>
        <w:pStyle w:val="a3"/>
        <w:ind w:firstLine="709"/>
        <w:jc w:val="both"/>
        <w:rPr>
          <w:sz w:val="28"/>
          <w:szCs w:val="28"/>
        </w:rPr>
      </w:pPr>
      <w:r w:rsidRPr="008C433C">
        <w:rPr>
          <w:b/>
          <w:i/>
          <w:sz w:val="28"/>
          <w:szCs w:val="28"/>
        </w:rPr>
        <w:t>Химический метод.</w:t>
      </w:r>
      <w:r w:rsidR="008C433C" w:rsidRPr="008C433C">
        <w:rPr>
          <w:sz w:val="28"/>
          <w:szCs w:val="28"/>
        </w:rPr>
        <w:t xml:space="preserve"> </w:t>
      </w:r>
      <w:r w:rsidRPr="00A15F6F">
        <w:rPr>
          <w:sz w:val="28"/>
          <w:szCs w:val="28"/>
        </w:rPr>
        <w:t>Метод основан на том явле</w:t>
      </w:r>
      <w:r w:rsidR="008C433C">
        <w:rPr>
          <w:sz w:val="28"/>
          <w:szCs w:val="28"/>
        </w:rPr>
        <w:t>нии, что возникающие под воздей</w:t>
      </w:r>
      <w:r w:rsidRPr="00A15F6F">
        <w:rPr>
          <w:sz w:val="28"/>
          <w:szCs w:val="28"/>
        </w:rPr>
        <w:t>ствием ионизирующих излучении ио</w:t>
      </w:r>
      <w:r w:rsidR="00D2006B">
        <w:rPr>
          <w:sz w:val="28"/>
          <w:szCs w:val="28"/>
        </w:rPr>
        <w:t>ны, атомы и молекулы могут обра</w:t>
      </w:r>
      <w:r w:rsidRPr="00A15F6F">
        <w:rPr>
          <w:sz w:val="28"/>
          <w:szCs w:val="28"/>
        </w:rPr>
        <w:t>зовывать свободные радикалы, к</w:t>
      </w:r>
      <w:r w:rsidR="00D2006B">
        <w:rPr>
          <w:sz w:val="28"/>
          <w:szCs w:val="28"/>
        </w:rPr>
        <w:t>оторые вступают в химические ре</w:t>
      </w:r>
      <w:r w:rsidRPr="00A15F6F">
        <w:rPr>
          <w:sz w:val="28"/>
          <w:szCs w:val="28"/>
        </w:rPr>
        <w:t>акции между собой и другими атомами и молекулами, образуя новые вещества, появление и количеств</w:t>
      </w:r>
      <w:r w:rsidR="00D2006B">
        <w:rPr>
          <w:sz w:val="28"/>
          <w:szCs w:val="28"/>
        </w:rPr>
        <w:t>о которых позволяет судить о ка</w:t>
      </w:r>
      <w:r w:rsidRPr="00A15F6F">
        <w:rPr>
          <w:sz w:val="28"/>
          <w:szCs w:val="28"/>
        </w:rPr>
        <w:t>чественной и количественной характеристике ионизирующих излучений.</w:t>
      </w:r>
    </w:p>
    <w:p w:rsidR="00090748" w:rsidRPr="00A15F6F" w:rsidRDefault="00090748" w:rsidP="00D2006B">
      <w:pPr>
        <w:pStyle w:val="a3"/>
        <w:ind w:firstLine="709"/>
        <w:jc w:val="both"/>
        <w:rPr>
          <w:sz w:val="28"/>
          <w:szCs w:val="28"/>
        </w:rPr>
      </w:pPr>
      <w:r w:rsidRPr="00A15F6F">
        <w:rPr>
          <w:sz w:val="28"/>
          <w:szCs w:val="28"/>
        </w:rPr>
        <w:t>Данный метод имеет две разновидности:</w:t>
      </w:r>
    </w:p>
    <w:p w:rsidR="00090748" w:rsidRPr="00A15F6F" w:rsidRDefault="00D2006B" w:rsidP="00D2006B">
      <w:pPr>
        <w:pStyle w:val="a3"/>
        <w:ind w:firstLine="709"/>
        <w:jc w:val="both"/>
        <w:rPr>
          <w:sz w:val="28"/>
          <w:szCs w:val="28"/>
        </w:rPr>
      </w:pPr>
      <w:r>
        <w:rPr>
          <w:sz w:val="28"/>
          <w:szCs w:val="28"/>
        </w:rPr>
        <w:softHyphen/>
        <w:t xml:space="preserve"> собственно химический метод;</w:t>
      </w:r>
    </w:p>
    <w:p w:rsidR="00090748" w:rsidRPr="00A15F6F" w:rsidRDefault="00D2006B" w:rsidP="00D2006B">
      <w:pPr>
        <w:pStyle w:val="a3"/>
        <w:ind w:firstLine="709"/>
        <w:jc w:val="both"/>
        <w:rPr>
          <w:sz w:val="28"/>
          <w:szCs w:val="28"/>
        </w:rPr>
      </w:pPr>
      <w:r>
        <w:rPr>
          <w:sz w:val="28"/>
          <w:szCs w:val="28"/>
        </w:rPr>
        <w:softHyphen/>
        <w:t xml:space="preserve"> ф</w:t>
      </w:r>
      <w:r w:rsidR="00090748" w:rsidRPr="00A15F6F">
        <w:rPr>
          <w:sz w:val="28"/>
          <w:szCs w:val="28"/>
        </w:rPr>
        <w:t>отографический метод.</w:t>
      </w:r>
    </w:p>
    <w:p w:rsidR="00090748" w:rsidRPr="00A15F6F" w:rsidRDefault="00090748" w:rsidP="00E91676">
      <w:pPr>
        <w:pStyle w:val="a3"/>
        <w:ind w:firstLine="709"/>
        <w:jc w:val="both"/>
        <w:rPr>
          <w:sz w:val="28"/>
          <w:szCs w:val="28"/>
        </w:rPr>
      </w:pPr>
      <w:r w:rsidRPr="00E91676">
        <w:rPr>
          <w:b/>
          <w:i/>
          <w:sz w:val="28"/>
          <w:szCs w:val="28"/>
        </w:rPr>
        <w:lastRenderedPageBreak/>
        <w:t>Собственно химический метод.</w:t>
      </w:r>
      <w:r w:rsidR="00E91676">
        <w:rPr>
          <w:sz w:val="28"/>
          <w:szCs w:val="28"/>
        </w:rPr>
        <w:t xml:space="preserve"> </w:t>
      </w:r>
      <w:r w:rsidRPr="00A15F6F">
        <w:rPr>
          <w:sz w:val="28"/>
          <w:szCs w:val="28"/>
        </w:rPr>
        <w:t>Химический гамма-нейтронный дозим</w:t>
      </w:r>
      <w:r w:rsidR="00E91676">
        <w:rPr>
          <w:sz w:val="28"/>
          <w:szCs w:val="28"/>
        </w:rPr>
        <w:t xml:space="preserve">етр типа ДП-70М – </w:t>
      </w:r>
      <w:r w:rsidRPr="00A15F6F">
        <w:rPr>
          <w:sz w:val="28"/>
          <w:szCs w:val="28"/>
        </w:rPr>
        <w:t>типичный</w:t>
      </w:r>
      <w:r w:rsidR="00E91676">
        <w:rPr>
          <w:sz w:val="28"/>
          <w:szCs w:val="28"/>
        </w:rPr>
        <w:t xml:space="preserve"> представитель приборов, работа</w:t>
      </w:r>
      <w:r w:rsidRPr="00A15F6F">
        <w:rPr>
          <w:sz w:val="28"/>
          <w:szCs w:val="28"/>
        </w:rPr>
        <w:t>ющих на основе этого метода.</w:t>
      </w:r>
    </w:p>
    <w:p w:rsidR="00090748" w:rsidRPr="00A15F6F" w:rsidRDefault="00090748" w:rsidP="00E91676">
      <w:pPr>
        <w:pStyle w:val="a3"/>
        <w:ind w:firstLine="709"/>
        <w:jc w:val="both"/>
        <w:rPr>
          <w:sz w:val="28"/>
          <w:szCs w:val="28"/>
        </w:rPr>
      </w:pPr>
      <w:r w:rsidRPr="00A15F6F">
        <w:rPr>
          <w:sz w:val="28"/>
          <w:szCs w:val="28"/>
        </w:rPr>
        <w:t>В ДП</w:t>
      </w:r>
      <w:r w:rsidR="00E91676">
        <w:rPr>
          <w:sz w:val="28"/>
          <w:szCs w:val="28"/>
        </w:rPr>
        <w:t>-</w:t>
      </w:r>
      <w:r w:rsidRPr="00A15F6F">
        <w:rPr>
          <w:sz w:val="28"/>
          <w:szCs w:val="28"/>
        </w:rPr>
        <w:t>70М для регистрации гамма-нейтронного излучения исполь</w:t>
      </w:r>
      <w:r w:rsidRPr="00A15F6F">
        <w:rPr>
          <w:sz w:val="28"/>
          <w:szCs w:val="28"/>
        </w:rPr>
        <w:softHyphen/>
        <w:t>зуется раствор азотнокислого сере</w:t>
      </w:r>
      <w:r w:rsidR="00E91676">
        <w:rPr>
          <w:sz w:val="28"/>
          <w:szCs w:val="28"/>
        </w:rPr>
        <w:t>бра с добавкой солей борной кис</w:t>
      </w:r>
      <w:r w:rsidRPr="00A15F6F">
        <w:rPr>
          <w:sz w:val="28"/>
          <w:szCs w:val="28"/>
        </w:rPr>
        <w:t>лоты. Под воздействием ионизирующих излучений ион NO</w:t>
      </w:r>
      <w:r w:rsidRPr="00A15F6F">
        <w:rPr>
          <w:sz w:val="28"/>
          <w:szCs w:val="28"/>
          <w:vertAlign w:val="subscript"/>
        </w:rPr>
        <w:t>3</w:t>
      </w:r>
      <w:r w:rsidR="00E91676">
        <w:rPr>
          <w:sz w:val="28"/>
          <w:szCs w:val="28"/>
        </w:rPr>
        <w:t xml:space="preserve"> </w:t>
      </w:r>
      <w:r w:rsidRPr="00A15F6F">
        <w:rPr>
          <w:sz w:val="28"/>
          <w:szCs w:val="28"/>
        </w:rPr>
        <w:t>переходит в ион NO</w:t>
      </w:r>
      <w:r w:rsidRPr="00A15F6F">
        <w:rPr>
          <w:sz w:val="28"/>
          <w:szCs w:val="28"/>
          <w:vertAlign w:val="subscript"/>
        </w:rPr>
        <w:t>2</w:t>
      </w:r>
      <w:r w:rsidRPr="00A15F6F">
        <w:rPr>
          <w:sz w:val="28"/>
          <w:szCs w:val="28"/>
        </w:rPr>
        <w:t>, который вступает во взаимодействие с реактивом Грисcа, входящим в состав жидкости, и придает раствору характерную малиновую окраску. Степень окрас</w:t>
      </w:r>
      <w:r w:rsidR="00C8714E">
        <w:rPr>
          <w:sz w:val="28"/>
          <w:szCs w:val="28"/>
        </w:rPr>
        <w:t>ки зависит от количества образо</w:t>
      </w:r>
      <w:r w:rsidRPr="00A15F6F">
        <w:rPr>
          <w:sz w:val="28"/>
          <w:szCs w:val="28"/>
        </w:rPr>
        <w:t>вавшихся ионов NO</w:t>
      </w:r>
      <w:r w:rsidRPr="00A15F6F">
        <w:rPr>
          <w:sz w:val="28"/>
          <w:szCs w:val="28"/>
          <w:vertAlign w:val="subscript"/>
        </w:rPr>
        <w:t>2</w:t>
      </w:r>
      <w:r w:rsidR="00C8714E">
        <w:rPr>
          <w:sz w:val="28"/>
          <w:szCs w:val="28"/>
        </w:rPr>
        <w:t xml:space="preserve"> </w:t>
      </w:r>
      <w:r w:rsidRPr="00A15F6F">
        <w:rPr>
          <w:sz w:val="28"/>
          <w:szCs w:val="28"/>
        </w:rPr>
        <w:t xml:space="preserve">и, следовательно, от дозы </w:t>
      </w:r>
      <w:r w:rsidR="00C8714E">
        <w:rPr>
          <w:sz w:val="28"/>
          <w:szCs w:val="28"/>
        </w:rPr>
        <w:t>излучения. Сте</w:t>
      </w:r>
      <w:r w:rsidRPr="00A15F6F">
        <w:rPr>
          <w:sz w:val="28"/>
          <w:szCs w:val="28"/>
        </w:rPr>
        <w:t>пень изменения окраски может быть определена колориметрическим методом.</w:t>
      </w:r>
    </w:p>
    <w:p w:rsidR="00090748" w:rsidRPr="00A15F6F" w:rsidRDefault="00090748" w:rsidP="00C8714E">
      <w:pPr>
        <w:pStyle w:val="a3"/>
        <w:ind w:firstLine="709"/>
        <w:jc w:val="both"/>
        <w:rPr>
          <w:sz w:val="28"/>
          <w:szCs w:val="28"/>
        </w:rPr>
      </w:pPr>
      <w:r w:rsidRPr="00A15F6F">
        <w:rPr>
          <w:sz w:val="28"/>
          <w:szCs w:val="28"/>
        </w:rPr>
        <w:t>Однако данный метод измере</w:t>
      </w:r>
      <w:r w:rsidR="00C8714E">
        <w:rPr>
          <w:sz w:val="28"/>
          <w:szCs w:val="28"/>
        </w:rPr>
        <w:t>ния ионизирующих излучений, осо</w:t>
      </w:r>
      <w:r w:rsidRPr="00A15F6F">
        <w:rPr>
          <w:sz w:val="28"/>
          <w:szCs w:val="28"/>
        </w:rPr>
        <w:t>бенно, если он используется в полевых условиях, достаточно груб, что и является его недостатком.</w:t>
      </w:r>
    </w:p>
    <w:p w:rsidR="00090748" w:rsidRPr="00A15F6F" w:rsidRDefault="00090748" w:rsidP="00C8714E">
      <w:pPr>
        <w:pStyle w:val="a3"/>
        <w:ind w:firstLine="709"/>
        <w:jc w:val="both"/>
        <w:rPr>
          <w:sz w:val="28"/>
          <w:szCs w:val="28"/>
        </w:rPr>
      </w:pPr>
      <w:r w:rsidRPr="00C8714E">
        <w:rPr>
          <w:b/>
          <w:i/>
          <w:sz w:val="28"/>
          <w:szCs w:val="28"/>
        </w:rPr>
        <w:t>Экзоэмиссионный (сцинтилляционный) метод.</w:t>
      </w:r>
      <w:r w:rsidR="00C8714E" w:rsidRPr="00C8714E">
        <w:rPr>
          <w:sz w:val="28"/>
          <w:szCs w:val="28"/>
        </w:rPr>
        <w:t xml:space="preserve"> </w:t>
      </w:r>
      <w:r w:rsidRPr="00A15F6F">
        <w:rPr>
          <w:sz w:val="28"/>
          <w:szCs w:val="28"/>
        </w:rPr>
        <w:t>Метод используется в работе приборов ДРГ-01, 02, 03, 04 (цифра обозначает диапазонную разницу измерений)</w:t>
      </w:r>
      <w:r w:rsidR="00903715">
        <w:rPr>
          <w:sz w:val="28"/>
          <w:szCs w:val="28"/>
        </w:rPr>
        <w:t xml:space="preserve">. </w:t>
      </w:r>
      <w:r w:rsidRPr="00A15F6F">
        <w:rPr>
          <w:sz w:val="28"/>
          <w:szCs w:val="28"/>
        </w:rPr>
        <w:t>В основе метода лежит явление люминесценции</w:t>
      </w:r>
      <w:r w:rsidR="00C8714E">
        <w:rPr>
          <w:sz w:val="28"/>
          <w:szCs w:val="28"/>
        </w:rPr>
        <w:t xml:space="preserve"> – </w:t>
      </w:r>
      <w:r w:rsidRPr="00A15F6F">
        <w:rPr>
          <w:sz w:val="28"/>
          <w:szCs w:val="28"/>
        </w:rPr>
        <w:t>свечение вещества, вызванное возбуждением атомов и молекул под воздействием ионизирующих излучений, прояв</w:t>
      </w:r>
      <w:r w:rsidR="00903715">
        <w:rPr>
          <w:sz w:val="28"/>
          <w:szCs w:val="28"/>
        </w:rPr>
        <w:t>ляющееся кратковременными вспыш</w:t>
      </w:r>
      <w:r w:rsidRPr="00A15F6F">
        <w:rPr>
          <w:sz w:val="28"/>
          <w:szCs w:val="28"/>
        </w:rPr>
        <w:t>ками на каждое воздействие ионизирующего излучения.</w:t>
      </w:r>
    </w:p>
    <w:p w:rsidR="00090748" w:rsidRPr="00A15F6F" w:rsidRDefault="00090748" w:rsidP="00903715">
      <w:pPr>
        <w:pStyle w:val="a3"/>
        <w:ind w:firstLine="709"/>
        <w:jc w:val="both"/>
        <w:rPr>
          <w:sz w:val="28"/>
          <w:szCs w:val="28"/>
        </w:rPr>
      </w:pPr>
      <w:r w:rsidRPr="00A15F6F">
        <w:rPr>
          <w:sz w:val="28"/>
          <w:szCs w:val="28"/>
        </w:rPr>
        <w:t>В приборе используют вещества, называемые люминофорами. Люминофоры делятся на две группы:</w:t>
      </w:r>
    </w:p>
    <w:p w:rsidR="00090748" w:rsidRPr="00A15F6F" w:rsidRDefault="00903715" w:rsidP="00903715">
      <w:pPr>
        <w:pStyle w:val="a3"/>
        <w:ind w:firstLine="709"/>
        <w:jc w:val="both"/>
        <w:rPr>
          <w:sz w:val="28"/>
          <w:szCs w:val="28"/>
        </w:rPr>
      </w:pPr>
      <w:r>
        <w:rPr>
          <w:sz w:val="28"/>
          <w:szCs w:val="28"/>
        </w:rPr>
        <w:t>1</w:t>
      </w:r>
      <w:r w:rsidR="00090748" w:rsidRPr="00A15F6F">
        <w:rPr>
          <w:sz w:val="28"/>
          <w:szCs w:val="28"/>
        </w:rPr>
        <w:t xml:space="preserve"> Неорганические вещества</w:t>
      </w:r>
      <w:r w:rsidR="00DA32A6">
        <w:rPr>
          <w:sz w:val="28"/>
          <w:szCs w:val="28"/>
        </w:rPr>
        <w:t>:</w:t>
      </w:r>
    </w:p>
    <w:p w:rsidR="00090748" w:rsidRPr="00A15F6F" w:rsidRDefault="00DA32A6" w:rsidP="00DA32A6">
      <w:pPr>
        <w:pStyle w:val="a3"/>
        <w:ind w:firstLine="709"/>
        <w:jc w:val="both"/>
        <w:rPr>
          <w:sz w:val="28"/>
          <w:szCs w:val="28"/>
        </w:rPr>
      </w:pPr>
      <w:r>
        <w:rPr>
          <w:sz w:val="28"/>
          <w:szCs w:val="28"/>
        </w:rPr>
        <w:softHyphen/>
      </w:r>
      <w:r w:rsidR="00090748" w:rsidRPr="00A15F6F">
        <w:rPr>
          <w:sz w:val="28"/>
          <w:szCs w:val="28"/>
        </w:rPr>
        <w:t xml:space="preserve"> йодистый цезий</w:t>
      </w:r>
      <w:r>
        <w:rPr>
          <w:sz w:val="28"/>
          <w:szCs w:val="28"/>
        </w:rPr>
        <w:t>;</w:t>
      </w:r>
    </w:p>
    <w:p w:rsidR="00090748" w:rsidRPr="00A15F6F" w:rsidRDefault="00DA32A6" w:rsidP="00DA32A6">
      <w:pPr>
        <w:pStyle w:val="a3"/>
        <w:ind w:firstLine="709"/>
        <w:jc w:val="both"/>
        <w:rPr>
          <w:sz w:val="28"/>
          <w:szCs w:val="28"/>
        </w:rPr>
      </w:pPr>
      <w:r>
        <w:rPr>
          <w:sz w:val="28"/>
          <w:szCs w:val="28"/>
        </w:rPr>
        <w:softHyphen/>
      </w:r>
      <w:r w:rsidR="00090748" w:rsidRPr="00A15F6F">
        <w:rPr>
          <w:sz w:val="28"/>
          <w:szCs w:val="28"/>
        </w:rPr>
        <w:t xml:space="preserve"> йодистый литий</w:t>
      </w:r>
      <w:r>
        <w:rPr>
          <w:sz w:val="28"/>
          <w:szCs w:val="28"/>
        </w:rPr>
        <w:t>;</w:t>
      </w:r>
    </w:p>
    <w:p w:rsidR="00090748" w:rsidRPr="00A15F6F" w:rsidRDefault="00DA32A6" w:rsidP="00DA32A6">
      <w:pPr>
        <w:pStyle w:val="a3"/>
        <w:ind w:firstLine="709"/>
        <w:jc w:val="both"/>
        <w:rPr>
          <w:sz w:val="28"/>
          <w:szCs w:val="28"/>
        </w:rPr>
      </w:pPr>
      <w:r>
        <w:rPr>
          <w:sz w:val="28"/>
          <w:szCs w:val="28"/>
        </w:rPr>
        <w:softHyphen/>
      </w:r>
      <w:r w:rsidR="00090748" w:rsidRPr="00A15F6F">
        <w:rPr>
          <w:sz w:val="28"/>
          <w:szCs w:val="28"/>
        </w:rPr>
        <w:t xml:space="preserve"> йодистый натрий</w:t>
      </w:r>
      <w:r>
        <w:rPr>
          <w:sz w:val="28"/>
          <w:szCs w:val="28"/>
        </w:rPr>
        <w:t>;</w:t>
      </w:r>
    </w:p>
    <w:p w:rsidR="00090748" w:rsidRPr="00A15F6F" w:rsidRDefault="00DA32A6" w:rsidP="00DA32A6">
      <w:pPr>
        <w:pStyle w:val="a3"/>
        <w:ind w:firstLine="709"/>
        <w:jc w:val="both"/>
        <w:rPr>
          <w:sz w:val="28"/>
          <w:szCs w:val="28"/>
        </w:rPr>
      </w:pPr>
      <w:r>
        <w:rPr>
          <w:sz w:val="28"/>
          <w:szCs w:val="28"/>
        </w:rPr>
        <w:softHyphen/>
      </w:r>
      <w:r w:rsidR="00090748" w:rsidRPr="00A15F6F">
        <w:rPr>
          <w:sz w:val="28"/>
          <w:szCs w:val="28"/>
        </w:rPr>
        <w:t xml:space="preserve"> сернистый цинк и другие вещества.</w:t>
      </w:r>
    </w:p>
    <w:p w:rsidR="00090748" w:rsidRPr="00A15F6F" w:rsidRDefault="00090748" w:rsidP="00DA32A6">
      <w:pPr>
        <w:pStyle w:val="a3"/>
        <w:ind w:firstLine="709"/>
        <w:jc w:val="both"/>
        <w:rPr>
          <w:sz w:val="28"/>
          <w:szCs w:val="28"/>
        </w:rPr>
      </w:pPr>
      <w:r w:rsidRPr="00A15F6F">
        <w:rPr>
          <w:sz w:val="28"/>
          <w:szCs w:val="28"/>
        </w:rPr>
        <w:t>2 Органические вещества:</w:t>
      </w:r>
    </w:p>
    <w:p w:rsidR="00090748" w:rsidRPr="00A15F6F" w:rsidRDefault="001B40A3" w:rsidP="001B40A3">
      <w:pPr>
        <w:pStyle w:val="a3"/>
        <w:ind w:firstLine="709"/>
        <w:jc w:val="both"/>
        <w:rPr>
          <w:sz w:val="28"/>
          <w:szCs w:val="28"/>
        </w:rPr>
      </w:pPr>
      <w:r>
        <w:rPr>
          <w:sz w:val="28"/>
          <w:szCs w:val="28"/>
        </w:rPr>
        <w:softHyphen/>
        <w:t xml:space="preserve"> нафталин;</w:t>
      </w:r>
    </w:p>
    <w:p w:rsidR="00090748" w:rsidRPr="00A15F6F" w:rsidRDefault="001B40A3" w:rsidP="001B40A3">
      <w:pPr>
        <w:pStyle w:val="a3"/>
        <w:ind w:firstLine="709"/>
        <w:jc w:val="both"/>
        <w:rPr>
          <w:sz w:val="28"/>
          <w:szCs w:val="28"/>
        </w:rPr>
      </w:pPr>
      <w:r>
        <w:rPr>
          <w:sz w:val="28"/>
          <w:szCs w:val="28"/>
        </w:rPr>
        <w:softHyphen/>
        <w:t xml:space="preserve"> </w:t>
      </w:r>
      <w:r w:rsidR="00090748" w:rsidRPr="00A15F6F">
        <w:rPr>
          <w:sz w:val="28"/>
          <w:szCs w:val="28"/>
        </w:rPr>
        <w:t>антроцен</w:t>
      </w:r>
      <w:r>
        <w:rPr>
          <w:sz w:val="28"/>
          <w:szCs w:val="28"/>
        </w:rPr>
        <w:t>;</w:t>
      </w:r>
    </w:p>
    <w:p w:rsidR="00090748" w:rsidRPr="00A15F6F" w:rsidRDefault="001B40A3" w:rsidP="001B40A3">
      <w:pPr>
        <w:pStyle w:val="a3"/>
        <w:ind w:firstLine="709"/>
        <w:jc w:val="both"/>
        <w:rPr>
          <w:sz w:val="28"/>
          <w:szCs w:val="28"/>
        </w:rPr>
      </w:pPr>
      <w:r>
        <w:rPr>
          <w:sz w:val="28"/>
          <w:szCs w:val="28"/>
        </w:rPr>
        <w:softHyphen/>
      </w:r>
      <w:r w:rsidR="00090748" w:rsidRPr="00A15F6F">
        <w:rPr>
          <w:sz w:val="28"/>
          <w:szCs w:val="28"/>
        </w:rPr>
        <w:t xml:space="preserve"> дифенил.</w:t>
      </w:r>
    </w:p>
    <w:p w:rsidR="00090748" w:rsidRPr="00A15F6F" w:rsidRDefault="00090748" w:rsidP="001B40A3">
      <w:pPr>
        <w:pStyle w:val="a3"/>
        <w:ind w:firstLine="709"/>
        <w:jc w:val="both"/>
        <w:rPr>
          <w:sz w:val="28"/>
          <w:szCs w:val="28"/>
        </w:rPr>
      </w:pPr>
      <w:r w:rsidRPr="00A15F6F">
        <w:rPr>
          <w:sz w:val="28"/>
          <w:szCs w:val="28"/>
        </w:rPr>
        <w:t>Применяемые вещества должн</w:t>
      </w:r>
      <w:r w:rsidR="001B40A3">
        <w:rPr>
          <w:sz w:val="28"/>
          <w:szCs w:val="28"/>
        </w:rPr>
        <w:t>ы обладать определенными свойст</w:t>
      </w:r>
      <w:r w:rsidRPr="00A15F6F">
        <w:rPr>
          <w:sz w:val="28"/>
          <w:szCs w:val="28"/>
        </w:rPr>
        <w:t>вами:</w:t>
      </w:r>
    </w:p>
    <w:p w:rsidR="00090748" w:rsidRPr="00A15F6F" w:rsidRDefault="001B40A3" w:rsidP="001B40A3">
      <w:pPr>
        <w:pStyle w:val="a3"/>
        <w:ind w:firstLine="709"/>
        <w:jc w:val="both"/>
        <w:rPr>
          <w:sz w:val="28"/>
          <w:szCs w:val="28"/>
        </w:rPr>
      </w:pPr>
      <w:r>
        <w:rPr>
          <w:sz w:val="28"/>
          <w:szCs w:val="28"/>
        </w:rPr>
        <w:softHyphen/>
        <w:t xml:space="preserve"> в</w:t>
      </w:r>
      <w:r w:rsidR="00090748" w:rsidRPr="00A15F6F">
        <w:rPr>
          <w:sz w:val="28"/>
          <w:szCs w:val="28"/>
        </w:rPr>
        <w:t>спышки должны быть достаточно интенсивными</w:t>
      </w:r>
      <w:r>
        <w:rPr>
          <w:sz w:val="28"/>
          <w:szCs w:val="28"/>
        </w:rPr>
        <w:t>;</w:t>
      </w:r>
    </w:p>
    <w:p w:rsidR="00090748" w:rsidRPr="00A15F6F" w:rsidRDefault="001B40A3" w:rsidP="001B40A3">
      <w:pPr>
        <w:pStyle w:val="a3"/>
        <w:ind w:firstLine="709"/>
        <w:jc w:val="both"/>
        <w:rPr>
          <w:sz w:val="28"/>
          <w:szCs w:val="28"/>
        </w:rPr>
      </w:pPr>
      <w:r>
        <w:rPr>
          <w:sz w:val="28"/>
          <w:szCs w:val="28"/>
        </w:rPr>
        <w:softHyphen/>
        <w:t xml:space="preserve"> к</w:t>
      </w:r>
      <w:r w:rsidR="00090748" w:rsidRPr="00A15F6F">
        <w:rPr>
          <w:sz w:val="28"/>
          <w:szCs w:val="28"/>
        </w:rPr>
        <w:t>оэффициент поглощения ионизирующего излучения должен быть достаточно велик</w:t>
      </w:r>
      <w:r>
        <w:rPr>
          <w:sz w:val="28"/>
          <w:szCs w:val="28"/>
        </w:rPr>
        <w:t>;</w:t>
      </w:r>
    </w:p>
    <w:p w:rsidR="00090748" w:rsidRPr="00A15F6F" w:rsidRDefault="001B40A3" w:rsidP="001B40A3">
      <w:pPr>
        <w:pStyle w:val="a3"/>
        <w:ind w:firstLine="709"/>
        <w:jc w:val="both"/>
        <w:rPr>
          <w:sz w:val="28"/>
          <w:szCs w:val="28"/>
        </w:rPr>
      </w:pPr>
      <w:r>
        <w:rPr>
          <w:sz w:val="28"/>
          <w:szCs w:val="28"/>
        </w:rPr>
        <w:softHyphen/>
        <w:t xml:space="preserve"> в</w:t>
      </w:r>
      <w:r w:rsidR="00090748" w:rsidRPr="00A15F6F">
        <w:rPr>
          <w:sz w:val="28"/>
          <w:szCs w:val="28"/>
        </w:rPr>
        <w:t>ремя высвечивания должно быть малым.</w:t>
      </w:r>
    </w:p>
    <w:p w:rsidR="00090748" w:rsidRPr="00A15F6F" w:rsidRDefault="00090748" w:rsidP="001B40A3">
      <w:pPr>
        <w:pStyle w:val="a3"/>
        <w:ind w:firstLine="709"/>
        <w:jc w:val="both"/>
        <w:rPr>
          <w:sz w:val="28"/>
          <w:szCs w:val="28"/>
        </w:rPr>
      </w:pPr>
      <w:r w:rsidRPr="00A15F6F">
        <w:rPr>
          <w:sz w:val="28"/>
          <w:szCs w:val="28"/>
        </w:rPr>
        <w:t>Приемной частью устройства является кристалл-люминофор. Энергия ионизирующего излучения преобразуется в энергию сцинтилляции.</w:t>
      </w:r>
    </w:p>
    <w:p w:rsidR="00090748" w:rsidRPr="00A15F6F" w:rsidRDefault="00090748" w:rsidP="005B08E7">
      <w:pPr>
        <w:pStyle w:val="a3"/>
        <w:ind w:firstLine="709"/>
        <w:jc w:val="both"/>
        <w:rPr>
          <w:sz w:val="28"/>
          <w:szCs w:val="28"/>
        </w:rPr>
      </w:pPr>
      <w:r w:rsidRPr="00A15F6F">
        <w:rPr>
          <w:sz w:val="28"/>
          <w:szCs w:val="28"/>
        </w:rPr>
        <w:t>К сцинтиллятору подключен фотоэлектронный умножитель (ФЭУ). В ФЭУ при попадании на катод фот</w:t>
      </w:r>
      <w:r w:rsidR="005B08E7">
        <w:rPr>
          <w:sz w:val="28"/>
          <w:szCs w:val="28"/>
        </w:rPr>
        <w:t>онов света, возникающего в люми</w:t>
      </w:r>
      <w:r w:rsidRPr="00A15F6F">
        <w:rPr>
          <w:sz w:val="28"/>
          <w:szCs w:val="28"/>
        </w:rPr>
        <w:t>нофоре, выбиваются первичные электроны, которые разгоняются и выбивают вторичные электроны. Их</w:t>
      </w:r>
      <w:r w:rsidR="005B08E7">
        <w:rPr>
          <w:sz w:val="28"/>
          <w:szCs w:val="28"/>
        </w:rPr>
        <w:t xml:space="preserve"> увеличение происходит от каска</w:t>
      </w:r>
      <w:r w:rsidRPr="00A15F6F">
        <w:rPr>
          <w:sz w:val="28"/>
          <w:szCs w:val="28"/>
        </w:rPr>
        <w:t xml:space="preserve">да к каскаду. Затем электроны попадают на измерительный блок прибора. Таким образом, использование сцинтиллятора совместно с ФЭУ позволяет регистрировать </w:t>
      </w:r>
      <w:r w:rsidRPr="00A15F6F">
        <w:rPr>
          <w:sz w:val="28"/>
          <w:szCs w:val="28"/>
        </w:rPr>
        <w:lastRenderedPageBreak/>
        <w:t>низкие интенсивности ионизирующих излучении и, кроме того, частицы, следующие друг за другом через ничтожно малые интервалы времени.</w:t>
      </w:r>
    </w:p>
    <w:p w:rsidR="00090748" w:rsidRPr="00A15F6F" w:rsidRDefault="00090748" w:rsidP="005B08E7">
      <w:pPr>
        <w:pStyle w:val="a3"/>
        <w:ind w:firstLine="709"/>
        <w:jc w:val="both"/>
        <w:rPr>
          <w:sz w:val="28"/>
          <w:szCs w:val="28"/>
        </w:rPr>
      </w:pPr>
      <w:r w:rsidRPr="00A15F6F">
        <w:rPr>
          <w:sz w:val="28"/>
          <w:szCs w:val="28"/>
        </w:rPr>
        <w:t>Разновидностями сцинтилляционного метода являются термо- и фотолюминесцентный.</w:t>
      </w:r>
    </w:p>
    <w:p w:rsidR="00090748" w:rsidRPr="00A15F6F" w:rsidRDefault="00090748" w:rsidP="005B08E7">
      <w:pPr>
        <w:pStyle w:val="a3"/>
        <w:ind w:firstLine="709"/>
        <w:jc w:val="both"/>
        <w:rPr>
          <w:sz w:val="28"/>
          <w:szCs w:val="28"/>
        </w:rPr>
      </w:pPr>
      <w:r w:rsidRPr="00A15F6F">
        <w:rPr>
          <w:sz w:val="28"/>
          <w:szCs w:val="28"/>
        </w:rPr>
        <w:t>Реализация фотолюминесцентного метода регистрации и</w:t>
      </w:r>
      <w:r w:rsidR="005B08E7">
        <w:rPr>
          <w:sz w:val="28"/>
          <w:szCs w:val="28"/>
        </w:rPr>
        <w:t>онизи</w:t>
      </w:r>
      <w:r w:rsidRPr="00A15F6F">
        <w:rPr>
          <w:sz w:val="28"/>
          <w:szCs w:val="28"/>
        </w:rPr>
        <w:t>рующих излучений получила применение в измерителе дозы ИД-11. Суть его работы состоит в том, ч</w:t>
      </w:r>
      <w:r w:rsidR="005B08E7">
        <w:rPr>
          <w:sz w:val="28"/>
          <w:szCs w:val="28"/>
        </w:rPr>
        <w:t>то некоторые сорта стекол с раз</w:t>
      </w:r>
      <w:r w:rsidRPr="00A15F6F">
        <w:rPr>
          <w:sz w:val="28"/>
          <w:szCs w:val="28"/>
        </w:rPr>
        <w:t>личными добавками меняют свои с</w:t>
      </w:r>
      <w:r w:rsidR="005B08E7">
        <w:rPr>
          <w:sz w:val="28"/>
          <w:szCs w:val="28"/>
        </w:rPr>
        <w:t>войства под воздействием ионизи</w:t>
      </w:r>
      <w:r w:rsidRPr="00A15F6F">
        <w:rPr>
          <w:sz w:val="28"/>
          <w:szCs w:val="28"/>
        </w:rPr>
        <w:t>рующих излучений.</w:t>
      </w:r>
    </w:p>
    <w:p w:rsidR="00090748" w:rsidRPr="00A15F6F" w:rsidRDefault="00090748" w:rsidP="005B08E7">
      <w:pPr>
        <w:pStyle w:val="a3"/>
        <w:ind w:firstLine="709"/>
        <w:jc w:val="both"/>
        <w:rPr>
          <w:sz w:val="28"/>
          <w:szCs w:val="28"/>
        </w:rPr>
      </w:pPr>
      <w:r w:rsidRPr="00A15F6F">
        <w:rPr>
          <w:sz w:val="28"/>
          <w:szCs w:val="28"/>
        </w:rPr>
        <w:t>Эффект термолюминесценции заключается в том, что в некоторых солях, в том числа солях лития, под</w:t>
      </w:r>
      <w:r w:rsidR="005B08E7">
        <w:rPr>
          <w:sz w:val="28"/>
          <w:szCs w:val="28"/>
        </w:rPr>
        <w:t xml:space="preserve"> воздействием ионизирующих излу</w:t>
      </w:r>
      <w:r w:rsidRPr="00A15F6F">
        <w:rPr>
          <w:sz w:val="28"/>
          <w:szCs w:val="28"/>
        </w:rPr>
        <w:t xml:space="preserve">чений возникают центры возбуждения, которые в дальнейшем при нагревании начинают испускать </w:t>
      </w:r>
      <w:r w:rsidR="005B08E7">
        <w:rPr>
          <w:sz w:val="28"/>
          <w:szCs w:val="28"/>
        </w:rPr>
        <w:t>видимый свет. Интенсивность све</w:t>
      </w:r>
      <w:r w:rsidRPr="00A15F6F">
        <w:rPr>
          <w:sz w:val="28"/>
          <w:szCs w:val="28"/>
        </w:rPr>
        <w:t>чения пропорциональна накопленной дозе. В дальне</w:t>
      </w:r>
      <w:r w:rsidR="005B08E7">
        <w:rPr>
          <w:sz w:val="28"/>
          <w:szCs w:val="28"/>
        </w:rPr>
        <w:t>йшем интенсив</w:t>
      </w:r>
      <w:r w:rsidRPr="00A15F6F">
        <w:rPr>
          <w:sz w:val="28"/>
          <w:szCs w:val="28"/>
        </w:rPr>
        <w:t>ность свечения может быть измерена с помощью измерительного устройства.</w:t>
      </w:r>
      <w:r w:rsidR="005B08E7">
        <w:rPr>
          <w:sz w:val="28"/>
          <w:szCs w:val="28"/>
        </w:rPr>
        <w:t xml:space="preserve"> </w:t>
      </w:r>
      <w:r w:rsidRPr="00A15F6F">
        <w:rPr>
          <w:sz w:val="28"/>
          <w:szCs w:val="28"/>
        </w:rPr>
        <w:t>Для измерения ионизирующих излучений созданы приборы, называемые дозиметрическими.</w:t>
      </w:r>
    </w:p>
    <w:p w:rsidR="00782C49" w:rsidRPr="005B08E7" w:rsidRDefault="00782C49" w:rsidP="005B08E7">
      <w:pPr>
        <w:pStyle w:val="a3"/>
        <w:tabs>
          <w:tab w:val="left" w:pos="1105"/>
        </w:tabs>
        <w:rPr>
          <w:sz w:val="28"/>
          <w:szCs w:val="28"/>
        </w:rPr>
      </w:pPr>
    </w:p>
    <w:p w:rsidR="003C461F" w:rsidRPr="003A5F69" w:rsidRDefault="003A5F69" w:rsidP="003A5F69">
      <w:pPr>
        <w:pStyle w:val="a3"/>
        <w:ind w:firstLine="709"/>
        <w:jc w:val="both"/>
        <w:rPr>
          <w:sz w:val="28"/>
          <w:szCs w:val="28"/>
        </w:rPr>
      </w:pPr>
      <w:r w:rsidRPr="00181F9C">
        <w:rPr>
          <w:b/>
          <w:sz w:val="28"/>
          <w:szCs w:val="28"/>
        </w:rPr>
        <w:t>3</w:t>
      </w:r>
      <w:r>
        <w:rPr>
          <w:sz w:val="28"/>
          <w:szCs w:val="28"/>
        </w:rPr>
        <w:t xml:space="preserve"> </w:t>
      </w:r>
      <w:r w:rsidR="003C461F" w:rsidRPr="003A5F69">
        <w:rPr>
          <w:sz w:val="28"/>
          <w:szCs w:val="28"/>
        </w:rPr>
        <w:t>Устройства, предназначенные для преобразования энергии ионизирующих излучений в другие виды энергии, удобные для индикации, последующей регистрации и измерения, называются</w:t>
      </w:r>
      <w:r w:rsidR="00181F9C">
        <w:rPr>
          <w:sz w:val="28"/>
          <w:szCs w:val="28"/>
        </w:rPr>
        <w:t xml:space="preserve"> </w:t>
      </w:r>
      <w:r w:rsidR="003C461F" w:rsidRPr="00181F9C">
        <w:rPr>
          <w:b/>
          <w:bCs/>
          <w:i/>
          <w:sz w:val="28"/>
          <w:szCs w:val="28"/>
        </w:rPr>
        <w:t>детекторами ионизирующего излучения</w:t>
      </w:r>
      <w:r w:rsidRPr="00181F9C">
        <w:rPr>
          <w:b/>
          <w:bCs/>
          <w:i/>
          <w:sz w:val="28"/>
          <w:szCs w:val="28"/>
        </w:rPr>
        <w:t xml:space="preserve"> </w:t>
      </w:r>
      <w:r w:rsidR="003C461F" w:rsidRPr="003A5F69">
        <w:rPr>
          <w:sz w:val="28"/>
          <w:szCs w:val="28"/>
        </w:rPr>
        <w:t xml:space="preserve">(от латинского слова </w:t>
      </w:r>
      <w:r w:rsidRPr="00181F9C">
        <w:rPr>
          <w:i/>
          <w:sz w:val="28"/>
          <w:szCs w:val="28"/>
        </w:rPr>
        <w:t>«</w:t>
      </w:r>
      <w:r w:rsidR="003C461F" w:rsidRPr="00181F9C">
        <w:rPr>
          <w:i/>
          <w:sz w:val="28"/>
          <w:szCs w:val="28"/>
        </w:rPr>
        <w:t>detector</w:t>
      </w:r>
      <w:r w:rsidRPr="00181F9C">
        <w:rPr>
          <w:i/>
          <w:sz w:val="28"/>
          <w:szCs w:val="28"/>
        </w:rPr>
        <w:t>»</w:t>
      </w:r>
      <w:r w:rsidR="003C461F" w:rsidRPr="003A5F69">
        <w:rPr>
          <w:sz w:val="28"/>
          <w:szCs w:val="28"/>
        </w:rPr>
        <w:t xml:space="preserve"> – тот, кто раскрывает, обнаруживает), но детекторы, как правило, это лишь часть комплекса аппаратуры, предназначенной для регистрации излучений. Эффект, создаваемый излучением в детекторе, должен быть преобразован в электрический ток, который может привести в действие электрическое регистрирующее измерительное устройство.</w:t>
      </w:r>
    </w:p>
    <w:p w:rsidR="003C461F" w:rsidRPr="003A5F69" w:rsidRDefault="003C461F" w:rsidP="00181F9C">
      <w:pPr>
        <w:pStyle w:val="a3"/>
        <w:ind w:firstLine="709"/>
        <w:jc w:val="both"/>
        <w:rPr>
          <w:sz w:val="28"/>
          <w:szCs w:val="28"/>
        </w:rPr>
      </w:pPr>
      <w:r w:rsidRPr="003A5F69">
        <w:rPr>
          <w:sz w:val="28"/>
          <w:szCs w:val="28"/>
        </w:rPr>
        <w:t>Устройства, предназначенные для регистрации действия ионизирующего излучения на детектор, называются</w:t>
      </w:r>
      <w:r w:rsidR="00181F9C">
        <w:rPr>
          <w:sz w:val="28"/>
          <w:szCs w:val="28"/>
        </w:rPr>
        <w:t xml:space="preserve"> </w:t>
      </w:r>
      <w:r w:rsidRPr="00181F9C">
        <w:rPr>
          <w:b/>
          <w:bCs/>
          <w:i/>
          <w:sz w:val="28"/>
          <w:szCs w:val="28"/>
        </w:rPr>
        <w:t>регистраторами</w:t>
      </w:r>
      <w:r w:rsidRPr="00181F9C">
        <w:rPr>
          <w:i/>
          <w:sz w:val="28"/>
          <w:szCs w:val="28"/>
        </w:rPr>
        <w:t>.</w:t>
      </w:r>
      <w:r w:rsidRPr="003A5F69">
        <w:rPr>
          <w:sz w:val="28"/>
          <w:szCs w:val="28"/>
        </w:rPr>
        <w:t xml:space="preserve"> Комплекты устройств – детектор и регистратор – называются радиометрами.</w:t>
      </w:r>
      <w:r w:rsidR="00181F9C">
        <w:rPr>
          <w:sz w:val="28"/>
          <w:szCs w:val="28"/>
        </w:rPr>
        <w:t xml:space="preserve"> </w:t>
      </w:r>
      <w:r w:rsidRPr="00181F9C">
        <w:rPr>
          <w:b/>
          <w:bCs/>
          <w:i/>
          <w:sz w:val="28"/>
          <w:szCs w:val="28"/>
        </w:rPr>
        <w:t>Радиометры</w:t>
      </w:r>
      <w:r w:rsidR="00181F9C" w:rsidRPr="00181F9C">
        <w:rPr>
          <w:b/>
          <w:bCs/>
          <w:i/>
          <w:sz w:val="28"/>
          <w:szCs w:val="28"/>
        </w:rPr>
        <w:t xml:space="preserve"> </w:t>
      </w:r>
      <w:r w:rsidRPr="003A5F69">
        <w:rPr>
          <w:sz w:val="28"/>
          <w:szCs w:val="28"/>
        </w:rPr>
        <w:t>– приборы, предназначенные для получения информации об активности нуклидов, плотности потока и потоке ионизирующих частиц или фотонов. Разновидность радиометров представляют собой дозиметры, отградуированные в единицах дозы или мощности излучения.</w:t>
      </w:r>
      <w:r w:rsidR="00181F9C">
        <w:rPr>
          <w:sz w:val="28"/>
          <w:szCs w:val="28"/>
        </w:rPr>
        <w:t xml:space="preserve"> </w:t>
      </w:r>
      <w:r w:rsidRPr="00181F9C">
        <w:rPr>
          <w:b/>
          <w:bCs/>
          <w:i/>
          <w:sz w:val="28"/>
          <w:szCs w:val="28"/>
        </w:rPr>
        <w:t>Дозиметры</w:t>
      </w:r>
      <w:r w:rsidR="00181F9C">
        <w:rPr>
          <w:b/>
          <w:bCs/>
          <w:sz w:val="28"/>
          <w:szCs w:val="28"/>
        </w:rPr>
        <w:t xml:space="preserve"> </w:t>
      </w:r>
      <w:r w:rsidRPr="003A5F69">
        <w:rPr>
          <w:sz w:val="28"/>
          <w:szCs w:val="28"/>
        </w:rPr>
        <w:t>– приборы, предназначенные для получения информации об экспозиционной дозе и мощности экспозиционной дозы или (и) об энергии, переносимой ионизирующим излучением или переданной им объекту, находящемуся в поле его действия.</w:t>
      </w:r>
    </w:p>
    <w:p w:rsidR="003C461F" w:rsidRPr="003A5F69" w:rsidRDefault="003C461F" w:rsidP="00181F9C">
      <w:pPr>
        <w:pStyle w:val="a3"/>
        <w:ind w:firstLine="709"/>
        <w:jc w:val="both"/>
        <w:rPr>
          <w:sz w:val="28"/>
          <w:szCs w:val="28"/>
        </w:rPr>
      </w:pPr>
      <w:r w:rsidRPr="003A5F69">
        <w:rPr>
          <w:sz w:val="28"/>
          <w:szCs w:val="28"/>
        </w:rPr>
        <w:t>Существует электрофизическая аппаратура, которая позволяет расшифровать в деталях свойства излучения, проходящего через детектор. Приборы, предназначенные для анализа свойств ионизирующих излучений (радионуклидный состав, энергия, вид излучения, др.), называются</w:t>
      </w:r>
      <w:r w:rsidR="00DB1BDA">
        <w:rPr>
          <w:sz w:val="28"/>
          <w:szCs w:val="28"/>
        </w:rPr>
        <w:t xml:space="preserve"> </w:t>
      </w:r>
      <w:r w:rsidRPr="00DB1BDA">
        <w:rPr>
          <w:b/>
          <w:bCs/>
          <w:i/>
          <w:sz w:val="28"/>
          <w:szCs w:val="28"/>
        </w:rPr>
        <w:t>анализаторами</w:t>
      </w:r>
      <w:r w:rsidRPr="00DB1BDA">
        <w:rPr>
          <w:i/>
          <w:sz w:val="28"/>
          <w:szCs w:val="28"/>
        </w:rPr>
        <w:t>.</w:t>
      </w:r>
      <w:r w:rsidRPr="003A5F69">
        <w:rPr>
          <w:sz w:val="28"/>
          <w:szCs w:val="28"/>
        </w:rPr>
        <w:t xml:space="preserve"> В настоящее время различные типы анализаторов принято называть спектрометрами.</w:t>
      </w:r>
      <w:r w:rsidR="00DB1BDA">
        <w:rPr>
          <w:b/>
          <w:bCs/>
          <w:sz w:val="28"/>
          <w:szCs w:val="28"/>
        </w:rPr>
        <w:t xml:space="preserve"> </w:t>
      </w:r>
      <w:r w:rsidRPr="00DB1BDA">
        <w:rPr>
          <w:b/>
          <w:bCs/>
          <w:i/>
          <w:sz w:val="28"/>
          <w:szCs w:val="28"/>
        </w:rPr>
        <w:t>Спектрометры</w:t>
      </w:r>
      <w:r w:rsidR="00DB1BDA" w:rsidRPr="00DB1BDA">
        <w:rPr>
          <w:b/>
          <w:bCs/>
          <w:i/>
          <w:sz w:val="28"/>
          <w:szCs w:val="28"/>
        </w:rPr>
        <w:t xml:space="preserve"> </w:t>
      </w:r>
      <w:r w:rsidRPr="003A5F69">
        <w:rPr>
          <w:sz w:val="28"/>
          <w:szCs w:val="28"/>
        </w:rPr>
        <w:t>– приборы, предназначенные для получения информации о спектре распределения ионизирующего излучения по одному или более параметрам, например, по энергии квантов или частиц в потоке излучения.</w:t>
      </w:r>
    </w:p>
    <w:p w:rsidR="003C461F" w:rsidRPr="003A5F69" w:rsidRDefault="003C461F" w:rsidP="00DB1BDA">
      <w:pPr>
        <w:pStyle w:val="a3"/>
        <w:ind w:firstLine="709"/>
        <w:jc w:val="both"/>
        <w:rPr>
          <w:sz w:val="28"/>
          <w:szCs w:val="28"/>
        </w:rPr>
      </w:pPr>
      <w:r w:rsidRPr="003A5F69">
        <w:rPr>
          <w:sz w:val="28"/>
          <w:szCs w:val="28"/>
        </w:rPr>
        <w:lastRenderedPageBreak/>
        <w:t>Иногда регистрация излучения сводится к регистрации следов прохождения отдельных ионизирующих частиц через вещество. По длине следа обычно определяют энергию зарегистрированных частиц, а по виду следа – вид частиц. Такие детекторы принято называть следовыми камерами, а также это могут быть</w:t>
      </w:r>
      <w:r w:rsidR="00DB1BDA">
        <w:rPr>
          <w:b/>
          <w:bCs/>
          <w:sz w:val="28"/>
          <w:szCs w:val="28"/>
        </w:rPr>
        <w:t xml:space="preserve"> </w:t>
      </w:r>
      <w:r w:rsidRPr="003A5F69">
        <w:rPr>
          <w:sz w:val="28"/>
          <w:szCs w:val="28"/>
        </w:rPr>
        <w:t>толстослойные фотоэмульсии.</w:t>
      </w:r>
    </w:p>
    <w:p w:rsidR="003C461F" w:rsidRPr="003A5F69" w:rsidRDefault="003C461F" w:rsidP="00DB1BDA">
      <w:pPr>
        <w:pStyle w:val="a3"/>
        <w:ind w:firstLine="709"/>
        <w:jc w:val="both"/>
        <w:rPr>
          <w:sz w:val="28"/>
          <w:szCs w:val="28"/>
        </w:rPr>
      </w:pPr>
      <w:r w:rsidRPr="003A5F69">
        <w:rPr>
          <w:sz w:val="28"/>
          <w:szCs w:val="28"/>
        </w:rPr>
        <w:t>Быстрые заряженные частицы, проходя через вещество, оставляют за собой след ионизированных и возбужденных атомов. Нейтроны и γ-кванты, взаимодействуя с ядрами и атомами, создают вторичные быстрые заряженные частицы. По ионизационным следам вторичных частиц могут быть обнаружены первичные частицы</w:t>
      </w:r>
      <w:r w:rsidR="009753E9">
        <w:rPr>
          <w:sz w:val="28"/>
          <w:szCs w:val="28"/>
        </w:rPr>
        <w:t xml:space="preserve"> – </w:t>
      </w:r>
      <w:r w:rsidRPr="003A5F69">
        <w:rPr>
          <w:sz w:val="28"/>
          <w:szCs w:val="28"/>
        </w:rPr>
        <w:t>нейтроны и γ-кванты.</w:t>
      </w:r>
    </w:p>
    <w:p w:rsidR="003C461F" w:rsidRPr="003A5F69" w:rsidRDefault="003C461F" w:rsidP="006618FE">
      <w:pPr>
        <w:pStyle w:val="a3"/>
        <w:ind w:firstLine="709"/>
        <w:jc w:val="both"/>
        <w:rPr>
          <w:sz w:val="28"/>
          <w:szCs w:val="28"/>
        </w:rPr>
      </w:pPr>
      <w:r w:rsidRPr="003A5F69">
        <w:rPr>
          <w:sz w:val="28"/>
          <w:szCs w:val="28"/>
        </w:rPr>
        <w:t>Приборы, регистрирующие ионизирующее излучение, делятся на две группы. Приборы первой группы регистрируют факт пролета частицы и в некоторых случаях позволяют судить о ее энергии. Ко второй группе относятся трековые приборы, позволяющие наблюдать траектории частицы</w:t>
      </w:r>
      <w:r w:rsidR="006618FE">
        <w:rPr>
          <w:sz w:val="28"/>
          <w:szCs w:val="28"/>
        </w:rPr>
        <w:t xml:space="preserve"> – </w:t>
      </w:r>
      <w:r w:rsidRPr="003A5F69">
        <w:rPr>
          <w:sz w:val="28"/>
          <w:szCs w:val="28"/>
        </w:rPr>
        <w:t>треки.</w:t>
      </w:r>
    </w:p>
    <w:p w:rsidR="003C461F" w:rsidRPr="003A5F69" w:rsidRDefault="003C461F" w:rsidP="006618FE">
      <w:pPr>
        <w:pStyle w:val="a3"/>
        <w:ind w:firstLine="709"/>
        <w:jc w:val="both"/>
        <w:rPr>
          <w:sz w:val="28"/>
          <w:szCs w:val="28"/>
        </w:rPr>
      </w:pPr>
      <w:r w:rsidRPr="003A5F69">
        <w:rPr>
          <w:sz w:val="28"/>
          <w:szCs w:val="28"/>
        </w:rPr>
        <w:t>К первой группе относятся: сцинтиляционные счетчики, черенковские счетчики, ионизационные камеры и газоразрядные счетчики, полупроводниковые счетчики.</w:t>
      </w:r>
    </w:p>
    <w:p w:rsidR="003C461F" w:rsidRPr="003A5F69" w:rsidRDefault="003C461F" w:rsidP="006618FE">
      <w:pPr>
        <w:pStyle w:val="a3"/>
        <w:ind w:firstLine="709"/>
        <w:jc w:val="both"/>
        <w:rPr>
          <w:sz w:val="28"/>
          <w:szCs w:val="28"/>
        </w:rPr>
      </w:pPr>
      <w:r w:rsidRPr="003A5F69">
        <w:rPr>
          <w:sz w:val="28"/>
          <w:szCs w:val="28"/>
        </w:rPr>
        <w:t>Ко второй группе относятся: камера Вильсона и ее разновидность</w:t>
      </w:r>
      <w:r w:rsidR="006618FE">
        <w:rPr>
          <w:sz w:val="28"/>
          <w:szCs w:val="28"/>
        </w:rPr>
        <w:t xml:space="preserve"> – </w:t>
      </w:r>
      <w:r w:rsidRPr="003A5F69">
        <w:rPr>
          <w:sz w:val="28"/>
          <w:szCs w:val="28"/>
        </w:rPr>
        <w:t>диффузионная камера, пузырьковая камера, искровая камера, эмульсионная камера.</w:t>
      </w:r>
    </w:p>
    <w:p w:rsidR="003C461F" w:rsidRPr="003A5F69" w:rsidRDefault="003C461F" w:rsidP="006618FE">
      <w:pPr>
        <w:pStyle w:val="a3"/>
        <w:ind w:firstLine="709"/>
        <w:jc w:val="both"/>
        <w:rPr>
          <w:sz w:val="28"/>
          <w:szCs w:val="28"/>
        </w:rPr>
      </w:pPr>
      <w:r w:rsidRPr="006618FE">
        <w:rPr>
          <w:b/>
          <w:bCs/>
          <w:i/>
          <w:sz w:val="28"/>
          <w:szCs w:val="28"/>
        </w:rPr>
        <w:t>Сцинтиляционный счетчик</w:t>
      </w:r>
      <w:r w:rsidR="006618FE">
        <w:rPr>
          <w:b/>
          <w:bCs/>
          <w:sz w:val="28"/>
          <w:szCs w:val="28"/>
        </w:rPr>
        <w:t xml:space="preserve"> </w:t>
      </w:r>
      <w:r w:rsidRPr="003A5F69">
        <w:rPr>
          <w:sz w:val="28"/>
          <w:szCs w:val="28"/>
        </w:rPr>
        <w:t>регистрирует частицу по световым вспышкам, которые возникают при ее пролете. Вспышки света возникают, когда возбужденные быстрой частицей атомы возвращаются в нормальное состояние. Эти вспышки преобразуются фотоэлектронным умножителем в электрический сигнал, который регистрируется электронной аппаратурой. Так как интенсивность световой вспышки пропорциональна энергии первичной частицы, то с помощью сцинтиляционного счетчика можно измерять энергию регистрируемой частицы.</w:t>
      </w:r>
    </w:p>
    <w:p w:rsidR="003C461F" w:rsidRPr="003A5F69" w:rsidRDefault="003C461F" w:rsidP="00C51140">
      <w:pPr>
        <w:pStyle w:val="a3"/>
        <w:ind w:firstLine="709"/>
        <w:jc w:val="both"/>
        <w:rPr>
          <w:sz w:val="28"/>
          <w:szCs w:val="28"/>
        </w:rPr>
      </w:pPr>
      <w:r w:rsidRPr="00C51140">
        <w:rPr>
          <w:b/>
          <w:bCs/>
          <w:i/>
          <w:sz w:val="28"/>
          <w:szCs w:val="28"/>
        </w:rPr>
        <w:t>Черенковский счетчик</w:t>
      </w:r>
      <w:r w:rsidR="00C51140">
        <w:rPr>
          <w:b/>
          <w:bCs/>
          <w:i/>
          <w:sz w:val="28"/>
          <w:szCs w:val="28"/>
        </w:rPr>
        <w:t xml:space="preserve"> </w:t>
      </w:r>
      <w:r w:rsidRPr="003A5F69">
        <w:rPr>
          <w:sz w:val="28"/>
          <w:szCs w:val="28"/>
        </w:rPr>
        <w:t>регистрирует частицу по излучению Вавилова-Черенкова, которое она создает, проходя через вещество. Это излучение возникает, если скорость частицы больше фазовой скорости света в среде. Одной из особенностей этого излучения является то, что оно распространяется лишь вдоль образующих конуса, ось которого совпадает с</w:t>
      </w:r>
      <w:r w:rsidR="006618FE">
        <w:rPr>
          <w:sz w:val="28"/>
          <w:szCs w:val="28"/>
        </w:rPr>
        <w:t xml:space="preserve"> направлением скорости частицы.</w:t>
      </w:r>
    </w:p>
    <w:p w:rsidR="003C461F" w:rsidRPr="003A5F69" w:rsidRDefault="003C461F" w:rsidP="00C51140">
      <w:pPr>
        <w:pStyle w:val="a3"/>
        <w:ind w:firstLine="709"/>
        <w:jc w:val="both"/>
        <w:rPr>
          <w:sz w:val="28"/>
          <w:szCs w:val="28"/>
        </w:rPr>
      </w:pPr>
      <w:r w:rsidRPr="00C51140">
        <w:rPr>
          <w:b/>
          <w:bCs/>
          <w:i/>
          <w:sz w:val="28"/>
          <w:szCs w:val="28"/>
        </w:rPr>
        <w:t>Ионизационная камера</w:t>
      </w:r>
      <w:r w:rsidR="00C51140">
        <w:rPr>
          <w:b/>
          <w:bCs/>
          <w:sz w:val="28"/>
          <w:szCs w:val="28"/>
        </w:rPr>
        <w:t xml:space="preserve"> </w:t>
      </w:r>
      <w:r w:rsidRPr="003A5F69">
        <w:rPr>
          <w:sz w:val="28"/>
          <w:szCs w:val="28"/>
        </w:rPr>
        <w:t>используется для измерения доз ионизирующих излучений. Она представляет собой цилиндрический конденсатор, между электродами которого находится воздух или другой газ. Регистрируемая частица ионизирует этот газ. Напряжение на электродах подбирают так, чтобы на них попадали все образовавшиеся ионы. Сила ионизационного тока пропорци</w:t>
      </w:r>
      <w:r w:rsidR="00C51140">
        <w:rPr>
          <w:sz w:val="28"/>
          <w:szCs w:val="28"/>
        </w:rPr>
        <w:t>ональна мощности дозы излучения</w:t>
      </w:r>
      <w:r w:rsidRPr="003A5F69">
        <w:rPr>
          <w:sz w:val="28"/>
          <w:szCs w:val="28"/>
        </w:rPr>
        <w:t>.</w:t>
      </w:r>
    </w:p>
    <w:p w:rsidR="003C461F" w:rsidRPr="003A5F69" w:rsidRDefault="003C461F" w:rsidP="007A358F">
      <w:pPr>
        <w:pStyle w:val="a3"/>
        <w:ind w:firstLine="709"/>
        <w:jc w:val="both"/>
        <w:rPr>
          <w:sz w:val="28"/>
          <w:szCs w:val="28"/>
        </w:rPr>
      </w:pPr>
      <w:r w:rsidRPr="007A358F">
        <w:rPr>
          <w:b/>
          <w:bCs/>
          <w:i/>
          <w:sz w:val="28"/>
          <w:szCs w:val="28"/>
        </w:rPr>
        <w:t>Газоразрядный счетчик</w:t>
      </w:r>
      <w:r w:rsidR="007A358F">
        <w:rPr>
          <w:b/>
          <w:bCs/>
          <w:sz w:val="28"/>
          <w:szCs w:val="28"/>
        </w:rPr>
        <w:t xml:space="preserve"> </w:t>
      </w:r>
      <w:r w:rsidRPr="003A5F69">
        <w:rPr>
          <w:sz w:val="28"/>
          <w:szCs w:val="28"/>
        </w:rPr>
        <w:t>конструктивно похож на ионизационную камеру, но в нем напряжение на электродах достаточно высокое для вторичной ионизации газа, вызываемой столкновениями первичных ионов с атомами или молекулами газа.</w:t>
      </w:r>
    </w:p>
    <w:p w:rsidR="003C461F" w:rsidRPr="003A5F69" w:rsidRDefault="003C461F" w:rsidP="007A358F">
      <w:pPr>
        <w:pStyle w:val="a3"/>
        <w:ind w:firstLine="709"/>
        <w:jc w:val="both"/>
        <w:rPr>
          <w:sz w:val="28"/>
          <w:szCs w:val="28"/>
        </w:rPr>
      </w:pPr>
      <w:r w:rsidRPr="007A358F">
        <w:rPr>
          <w:b/>
          <w:bCs/>
          <w:i/>
          <w:sz w:val="28"/>
          <w:szCs w:val="28"/>
        </w:rPr>
        <w:lastRenderedPageBreak/>
        <w:t>Полупроводниковый счетчик</w:t>
      </w:r>
      <w:r w:rsidR="007A358F">
        <w:rPr>
          <w:b/>
          <w:bCs/>
          <w:sz w:val="28"/>
          <w:szCs w:val="28"/>
        </w:rPr>
        <w:t xml:space="preserve"> – </w:t>
      </w:r>
      <w:r w:rsidRPr="003A5F69">
        <w:rPr>
          <w:sz w:val="28"/>
          <w:szCs w:val="28"/>
        </w:rPr>
        <w:t xml:space="preserve">это детектор частиц, основным элементом которого </w:t>
      </w:r>
      <w:r w:rsidR="007A358F">
        <w:rPr>
          <w:sz w:val="28"/>
          <w:szCs w:val="28"/>
        </w:rPr>
        <w:t>является полупроводниковый диод</w:t>
      </w:r>
      <w:r w:rsidRPr="003A5F69">
        <w:rPr>
          <w:sz w:val="28"/>
          <w:szCs w:val="28"/>
        </w:rPr>
        <w:t>. На него подается запирающее напряжение, при отсутствии излучения ток через диод не течет. Быстрая заряженная частица, проходя через область p-n перехода, порождает электроны и дырки. В результате возникает импульс тока, пропорциональный количеству порожденных носителей тока.</w:t>
      </w:r>
    </w:p>
    <w:p w:rsidR="003C461F" w:rsidRPr="003A5F69" w:rsidRDefault="003C461F" w:rsidP="007A358F">
      <w:pPr>
        <w:pStyle w:val="a3"/>
        <w:ind w:firstLine="709"/>
        <w:jc w:val="both"/>
        <w:rPr>
          <w:sz w:val="28"/>
          <w:szCs w:val="28"/>
        </w:rPr>
      </w:pPr>
      <w:r w:rsidRPr="007A358F">
        <w:rPr>
          <w:b/>
          <w:bCs/>
          <w:i/>
          <w:sz w:val="28"/>
          <w:szCs w:val="28"/>
        </w:rPr>
        <w:t>Камера Вильсона</w:t>
      </w:r>
      <w:r w:rsidR="007A358F">
        <w:rPr>
          <w:b/>
          <w:bCs/>
          <w:sz w:val="28"/>
          <w:szCs w:val="28"/>
        </w:rPr>
        <w:t xml:space="preserve"> </w:t>
      </w:r>
      <w:r w:rsidRPr="003A5F69">
        <w:rPr>
          <w:sz w:val="28"/>
          <w:szCs w:val="28"/>
        </w:rPr>
        <w:t>является самым первым трековым прибором. Она была создана в 1912 г</w:t>
      </w:r>
      <w:r w:rsidR="007A358F">
        <w:rPr>
          <w:sz w:val="28"/>
          <w:szCs w:val="28"/>
        </w:rPr>
        <w:t>.</w:t>
      </w:r>
      <w:r w:rsidRPr="003A5F69">
        <w:rPr>
          <w:sz w:val="28"/>
          <w:szCs w:val="28"/>
        </w:rPr>
        <w:t xml:space="preserve"> англичанином Ч. Вильсоном. След ионов, оставляемых заряженной частицей, становится видимым, благодаря конденсации пересыщенных паров какой-либо жидкости. По характеру и форме этих треков из тумана можно судить о типах частиц, прошедших через камеру. В 1927 г</w:t>
      </w:r>
      <w:r w:rsidR="007A358F">
        <w:rPr>
          <w:sz w:val="28"/>
          <w:szCs w:val="28"/>
        </w:rPr>
        <w:t>.</w:t>
      </w:r>
      <w:r w:rsidRPr="003A5F69">
        <w:rPr>
          <w:sz w:val="28"/>
          <w:szCs w:val="28"/>
        </w:rPr>
        <w:t xml:space="preserve"> советский ученый Д.В. Скобельцын поместил камеру Вильсона в магнитное поле. Это значительно расширило возможности прибора: по искривлению траектории можно определить знак заряда. Если известны заряд и масса частицы, то по радиусу кривизны трека можно определить энергию частицы.</w:t>
      </w:r>
    </w:p>
    <w:p w:rsidR="003C461F" w:rsidRPr="003A5F69" w:rsidRDefault="003C461F" w:rsidP="007A358F">
      <w:pPr>
        <w:pStyle w:val="a3"/>
        <w:ind w:firstLine="709"/>
        <w:jc w:val="both"/>
        <w:rPr>
          <w:sz w:val="28"/>
          <w:szCs w:val="28"/>
        </w:rPr>
      </w:pPr>
      <w:r w:rsidRPr="007A358F">
        <w:rPr>
          <w:b/>
          <w:bCs/>
          <w:i/>
          <w:sz w:val="28"/>
          <w:szCs w:val="28"/>
        </w:rPr>
        <w:t>Пузырьковая камера</w:t>
      </w:r>
      <w:r w:rsidR="007A358F">
        <w:rPr>
          <w:b/>
          <w:bCs/>
          <w:sz w:val="28"/>
          <w:szCs w:val="28"/>
        </w:rPr>
        <w:t xml:space="preserve"> </w:t>
      </w:r>
      <w:r w:rsidR="007A358F">
        <w:rPr>
          <w:sz w:val="28"/>
          <w:szCs w:val="28"/>
        </w:rPr>
        <w:t>была изобретена в 1952 г.</w:t>
      </w:r>
      <w:r w:rsidRPr="003A5F69">
        <w:rPr>
          <w:sz w:val="28"/>
          <w:szCs w:val="28"/>
        </w:rPr>
        <w:t xml:space="preserve"> американцем </w:t>
      </w:r>
      <w:r w:rsidR="007A358F">
        <w:rPr>
          <w:sz w:val="28"/>
          <w:szCs w:val="28"/>
        </w:rPr>
        <w:t xml:space="preserve"> </w:t>
      </w:r>
      <w:r w:rsidRPr="003A5F69">
        <w:rPr>
          <w:sz w:val="28"/>
          <w:szCs w:val="28"/>
        </w:rPr>
        <w:t>Глезером. Она похожа на камеру Вильсона, но рабочим веществом в ней является перегретая жидкость. При прохождении быстрой заряженной частицы вдоль ее траектории образуются пузырьки пара. Преимуществом пузырьковой камеры перед камерой Вильсона является значительно большая плотность рабочего вещества, в результате чего эффективность взаимодействия с ним регистрируемых частиц значительно возрастает.</w:t>
      </w:r>
    </w:p>
    <w:p w:rsidR="0080281C" w:rsidRPr="0080281C" w:rsidRDefault="0080281C" w:rsidP="00E429B9">
      <w:pPr>
        <w:pStyle w:val="a3"/>
        <w:ind w:firstLine="709"/>
        <w:jc w:val="both"/>
        <w:rPr>
          <w:sz w:val="28"/>
          <w:szCs w:val="28"/>
        </w:rPr>
      </w:pPr>
    </w:p>
    <w:p w:rsidR="0080281C" w:rsidRDefault="0080281C" w:rsidP="0080281C">
      <w:pPr>
        <w:pStyle w:val="a3"/>
        <w:tabs>
          <w:tab w:val="left" w:pos="2629"/>
        </w:tabs>
        <w:ind w:firstLine="709"/>
        <w:jc w:val="both"/>
        <w:rPr>
          <w:sz w:val="28"/>
          <w:szCs w:val="28"/>
        </w:rPr>
      </w:pPr>
    </w:p>
    <w:p w:rsidR="000E2E7A" w:rsidRDefault="000E2E7A" w:rsidP="0080281C">
      <w:pPr>
        <w:pStyle w:val="a3"/>
        <w:tabs>
          <w:tab w:val="left" w:pos="2629"/>
        </w:tabs>
        <w:ind w:firstLine="709"/>
        <w:jc w:val="both"/>
        <w:rPr>
          <w:sz w:val="28"/>
          <w:szCs w:val="28"/>
        </w:rPr>
      </w:pPr>
    </w:p>
    <w:p w:rsidR="000E2E7A" w:rsidRDefault="000E2E7A" w:rsidP="0080281C">
      <w:pPr>
        <w:pStyle w:val="a3"/>
        <w:tabs>
          <w:tab w:val="left" w:pos="2629"/>
        </w:tabs>
        <w:ind w:firstLine="709"/>
        <w:jc w:val="both"/>
        <w:rPr>
          <w:sz w:val="28"/>
          <w:szCs w:val="28"/>
        </w:rPr>
      </w:pPr>
    </w:p>
    <w:p w:rsidR="000E2E7A" w:rsidRDefault="000E2E7A" w:rsidP="0080281C">
      <w:pPr>
        <w:pStyle w:val="a3"/>
        <w:tabs>
          <w:tab w:val="left" w:pos="2629"/>
        </w:tabs>
        <w:ind w:firstLine="709"/>
        <w:jc w:val="both"/>
        <w:rPr>
          <w:sz w:val="28"/>
          <w:szCs w:val="28"/>
        </w:rPr>
      </w:pPr>
    </w:p>
    <w:p w:rsidR="000E2E7A" w:rsidRDefault="000E2E7A" w:rsidP="0080281C">
      <w:pPr>
        <w:pStyle w:val="a3"/>
        <w:tabs>
          <w:tab w:val="left" w:pos="2629"/>
        </w:tabs>
        <w:ind w:firstLine="709"/>
        <w:jc w:val="both"/>
        <w:rPr>
          <w:sz w:val="28"/>
          <w:szCs w:val="28"/>
        </w:rPr>
      </w:pPr>
    </w:p>
    <w:p w:rsidR="000E2E7A" w:rsidRDefault="000E2E7A" w:rsidP="0080281C">
      <w:pPr>
        <w:pStyle w:val="a3"/>
        <w:tabs>
          <w:tab w:val="left" w:pos="2629"/>
        </w:tabs>
        <w:ind w:firstLine="709"/>
        <w:jc w:val="both"/>
        <w:rPr>
          <w:sz w:val="28"/>
          <w:szCs w:val="28"/>
        </w:rPr>
      </w:pPr>
    </w:p>
    <w:p w:rsidR="000E2E7A" w:rsidRDefault="000E2E7A" w:rsidP="0080281C">
      <w:pPr>
        <w:pStyle w:val="a3"/>
        <w:tabs>
          <w:tab w:val="left" w:pos="2629"/>
        </w:tabs>
        <w:ind w:firstLine="709"/>
        <w:jc w:val="both"/>
        <w:rPr>
          <w:sz w:val="28"/>
          <w:szCs w:val="28"/>
        </w:rPr>
      </w:pPr>
    </w:p>
    <w:p w:rsidR="000E2E7A" w:rsidRDefault="000E2E7A" w:rsidP="0080281C">
      <w:pPr>
        <w:pStyle w:val="a3"/>
        <w:tabs>
          <w:tab w:val="left" w:pos="2629"/>
        </w:tabs>
        <w:ind w:firstLine="709"/>
        <w:jc w:val="both"/>
        <w:rPr>
          <w:sz w:val="28"/>
          <w:szCs w:val="28"/>
        </w:rPr>
      </w:pPr>
    </w:p>
    <w:p w:rsidR="000E2E7A" w:rsidRDefault="000E2E7A" w:rsidP="0080281C">
      <w:pPr>
        <w:pStyle w:val="a3"/>
        <w:tabs>
          <w:tab w:val="left" w:pos="2629"/>
        </w:tabs>
        <w:ind w:firstLine="709"/>
        <w:jc w:val="both"/>
        <w:rPr>
          <w:sz w:val="28"/>
          <w:szCs w:val="28"/>
        </w:rPr>
      </w:pPr>
    </w:p>
    <w:p w:rsidR="000E2E7A" w:rsidRDefault="000E2E7A" w:rsidP="0080281C">
      <w:pPr>
        <w:pStyle w:val="a3"/>
        <w:tabs>
          <w:tab w:val="left" w:pos="2629"/>
        </w:tabs>
        <w:ind w:firstLine="709"/>
        <w:jc w:val="both"/>
        <w:rPr>
          <w:sz w:val="28"/>
          <w:szCs w:val="28"/>
        </w:rPr>
      </w:pPr>
    </w:p>
    <w:p w:rsidR="000E2E7A" w:rsidRDefault="000E2E7A" w:rsidP="0080281C">
      <w:pPr>
        <w:pStyle w:val="a3"/>
        <w:tabs>
          <w:tab w:val="left" w:pos="2629"/>
        </w:tabs>
        <w:ind w:firstLine="709"/>
        <w:jc w:val="both"/>
        <w:rPr>
          <w:sz w:val="28"/>
          <w:szCs w:val="28"/>
        </w:rPr>
      </w:pPr>
    </w:p>
    <w:p w:rsidR="000E2E7A" w:rsidRDefault="000E2E7A" w:rsidP="0080281C">
      <w:pPr>
        <w:pStyle w:val="a3"/>
        <w:tabs>
          <w:tab w:val="left" w:pos="2629"/>
        </w:tabs>
        <w:ind w:firstLine="709"/>
        <w:jc w:val="both"/>
        <w:rPr>
          <w:sz w:val="28"/>
          <w:szCs w:val="28"/>
        </w:rPr>
      </w:pPr>
    </w:p>
    <w:p w:rsidR="000E2E7A" w:rsidRDefault="000E2E7A" w:rsidP="0080281C">
      <w:pPr>
        <w:pStyle w:val="a3"/>
        <w:tabs>
          <w:tab w:val="left" w:pos="2629"/>
        </w:tabs>
        <w:ind w:firstLine="709"/>
        <w:jc w:val="both"/>
        <w:rPr>
          <w:sz w:val="28"/>
          <w:szCs w:val="28"/>
        </w:rPr>
      </w:pPr>
    </w:p>
    <w:p w:rsidR="000E2E7A" w:rsidRDefault="000E2E7A" w:rsidP="0080281C">
      <w:pPr>
        <w:pStyle w:val="a3"/>
        <w:tabs>
          <w:tab w:val="left" w:pos="2629"/>
        </w:tabs>
        <w:ind w:firstLine="709"/>
        <w:jc w:val="both"/>
        <w:rPr>
          <w:sz w:val="28"/>
          <w:szCs w:val="28"/>
        </w:rPr>
      </w:pPr>
    </w:p>
    <w:p w:rsidR="000E2E7A" w:rsidRDefault="000E2E7A" w:rsidP="0080281C">
      <w:pPr>
        <w:pStyle w:val="a3"/>
        <w:tabs>
          <w:tab w:val="left" w:pos="2629"/>
        </w:tabs>
        <w:ind w:firstLine="709"/>
        <w:jc w:val="both"/>
        <w:rPr>
          <w:sz w:val="28"/>
          <w:szCs w:val="28"/>
        </w:rPr>
      </w:pPr>
    </w:p>
    <w:p w:rsidR="000E2E7A" w:rsidRDefault="000E2E7A" w:rsidP="0080281C">
      <w:pPr>
        <w:pStyle w:val="a3"/>
        <w:tabs>
          <w:tab w:val="left" w:pos="2629"/>
        </w:tabs>
        <w:ind w:firstLine="709"/>
        <w:jc w:val="both"/>
        <w:rPr>
          <w:sz w:val="28"/>
          <w:szCs w:val="28"/>
        </w:rPr>
      </w:pPr>
    </w:p>
    <w:p w:rsidR="000E2E7A" w:rsidRDefault="000E2E7A" w:rsidP="0080281C">
      <w:pPr>
        <w:pStyle w:val="a3"/>
        <w:tabs>
          <w:tab w:val="left" w:pos="2629"/>
        </w:tabs>
        <w:ind w:firstLine="709"/>
        <w:jc w:val="both"/>
        <w:rPr>
          <w:sz w:val="28"/>
          <w:szCs w:val="28"/>
        </w:rPr>
      </w:pPr>
    </w:p>
    <w:p w:rsidR="000E2E7A" w:rsidRDefault="000E2E7A" w:rsidP="0080281C">
      <w:pPr>
        <w:pStyle w:val="a3"/>
        <w:tabs>
          <w:tab w:val="left" w:pos="2629"/>
        </w:tabs>
        <w:ind w:firstLine="709"/>
        <w:jc w:val="both"/>
        <w:rPr>
          <w:sz w:val="28"/>
          <w:szCs w:val="28"/>
        </w:rPr>
      </w:pPr>
    </w:p>
    <w:p w:rsidR="0080281C" w:rsidRPr="0080281C" w:rsidRDefault="0080281C" w:rsidP="0080281C">
      <w:pPr>
        <w:pStyle w:val="a3"/>
        <w:tabs>
          <w:tab w:val="left" w:pos="2629"/>
        </w:tabs>
        <w:ind w:firstLine="709"/>
        <w:jc w:val="both"/>
        <w:rPr>
          <w:sz w:val="28"/>
          <w:szCs w:val="28"/>
        </w:rPr>
      </w:pPr>
    </w:p>
    <w:p w:rsidR="0080281C" w:rsidRPr="0080281C" w:rsidRDefault="0080281C" w:rsidP="00E429B9">
      <w:pPr>
        <w:pStyle w:val="a3"/>
        <w:ind w:firstLine="709"/>
        <w:jc w:val="both"/>
        <w:rPr>
          <w:sz w:val="28"/>
          <w:szCs w:val="28"/>
        </w:rPr>
      </w:pPr>
    </w:p>
    <w:p w:rsidR="004E5395" w:rsidRPr="004E5395" w:rsidRDefault="004E5395" w:rsidP="00E429B9">
      <w:pPr>
        <w:rPr>
          <w:rFonts w:ascii="Times New Roman" w:hAnsi="Times New Roman"/>
          <w:sz w:val="28"/>
          <w:szCs w:val="28"/>
        </w:rPr>
      </w:pPr>
    </w:p>
    <w:p w:rsidR="004E5395" w:rsidRPr="004E5395" w:rsidRDefault="004E5395" w:rsidP="00E429B9">
      <w:pPr>
        <w:rPr>
          <w:rFonts w:ascii="Times New Roman" w:hAnsi="Times New Roman"/>
          <w:b/>
          <w:sz w:val="32"/>
          <w:szCs w:val="32"/>
        </w:rPr>
      </w:pPr>
      <w:r w:rsidRPr="004E5395">
        <w:rPr>
          <w:rFonts w:ascii="Times New Roman" w:hAnsi="Times New Roman"/>
          <w:b/>
          <w:color w:val="000000"/>
          <w:sz w:val="32"/>
          <w:szCs w:val="32"/>
        </w:rPr>
        <w:lastRenderedPageBreak/>
        <w:t>Раздел 3 Законодательно-правовая база радиоэкологического мониторинга</w:t>
      </w:r>
    </w:p>
    <w:p w:rsidR="004E5395" w:rsidRPr="004E5395" w:rsidRDefault="004E5395" w:rsidP="00E429B9">
      <w:pPr>
        <w:rPr>
          <w:rFonts w:ascii="Times New Roman" w:hAnsi="Times New Roman"/>
          <w:sz w:val="28"/>
          <w:szCs w:val="28"/>
        </w:rPr>
      </w:pPr>
    </w:p>
    <w:p w:rsidR="00E429B9" w:rsidRDefault="00E429B9" w:rsidP="00E429B9">
      <w:pPr>
        <w:rPr>
          <w:rFonts w:ascii="Times New Roman" w:eastAsia="Calibri" w:hAnsi="Times New Roman" w:cs="Times New Roman"/>
          <w:b/>
          <w:sz w:val="30"/>
          <w:szCs w:val="30"/>
        </w:rPr>
      </w:pPr>
      <w:r w:rsidRPr="00E429B9">
        <w:rPr>
          <w:rFonts w:ascii="Times New Roman" w:hAnsi="Times New Roman"/>
          <w:b/>
          <w:sz w:val="30"/>
          <w:szCs w:val="30"/>
        </w:rPr>
        <w:t xml:space="preserve">Тема 18 </w:t>
      </w:r>
      <w:r w:rsidRPr="00E429B9">
        <w:rPr>
          <w:rFonts w:ascii="Times New Roman" w:eastAsia="Calibri" w:hAnsi="Times New Roman" w:cs="Times New Roman"/>
          <w:b/>
          <w:sz w:val="30"/>
          <w:szCs w:val="30"/>
        </w:rPr>
        <w:t>Основные законодательные и регламентирующие документы в области радиоэкологического мониторинга</w:t>
      </w:r>
    </w:p>
    <w:p w:rsidR="0080281C" w:rsidRPr="00E429B9" w:rsidRDefault="0080281C" w:rsidP="00E429B9">
      <w:pPr>
        <w:rPr>
          <w:rFonts w:ascii="Times New Roman" w:eastAsia="Calibri" w:hAnsi="Times New Roman" w:cs="Times New Roman"/>
          <w:b/>
          <w:sz w:val="30"/>
          <w:szCs w:val="30"/>
        </w:rPr>
      </w:pPr>
    </w:p>
    <w:p w:rsidR="00E429B9" w:rsidRPr="00E429B9" w:rsidRDefault="00E429B9" w:rsidP="00E429B9">
      <w:pPr>
        <w:rPr>
          <w:rFonts w:ascii="Times New Roman" w:eastAsia="Calibri" w:hAnsi="Times New Roman" w:cs="Times New Roman"/>
          <w:b/>
          <w:sz w:val="30"/>
          <w:szCs w:val="30"/>
        </w:rPr>
      </w:pPr>
      <w:r w:rsidRPr="00E429B9">
        <w:rPr>
          <w:rFonts w:ascii="Times New Roman" w:eastAsia="Calibri" w:hAnsi="Times New Roman" w:cs="Times New Roman"/>
          <w:b/>
          <w:sz w:val="30"/>
          <w:szCs w:val="30"/>
        </w:rPr>
        <w:t>1 Законодательство Республики Беларусь в области радиационной безопасности и защиты населения</w:t>
      </w:r>
    </w:p>
    <w:p w:rsidR="00E429B9" w:rsidRPr="00E429B9" w:rsidRDefault="00E429B9" w:rsidP="00E429B9">
      <w:pPr>
        <w:rPr>
          <w:rFonts w:ascii="Times New Roman" w:eastAsia="Calibri" w:hAnsi="Times New Roman" w:cs="Times New Roman"/>
          <w:b/>
          <w:sz w:val="30"/>
          <w:szCs w:val="30"/>
        </w:rPr>
      </w:pPr>
      <w:r w:rsidRPr="00E429B9">
        <w:rPr>
          <w:rFonts w:ascii="Times New Roman" w:eastAsia="Calibri" w:hAnsi="Times New Roman" w:cs="Times New Roman"/>
          <w:b/>
          <w:sz w:val="30"/>
          <w:szCs w:val="30"/>
        </w:rPr>
        <w:t>2 Порядок отнесения земель к категории радиационно опасных</w:t>
      </w:r>
    </w:p>
    <w:p w:rsidR="00E429B9" w:rsidRPr="00E429B9" w:rsidRDefault="00E429B9" w:rsidP="00E429B9">
      <w:pPr>
        <w:rPr>
          <w:rFonts w:ascii="Times New Roman" w:eastAsia="Calibri" w:hAnsi="Times New Roman" w:cs="Times New Roman"/>
          <w:b/>
          <w:sz w:val="30"/>
          <w:szCs w:val="30"/>
        </w:rPr>
      </w:pPr>
      <w:r w:rsidRPr="00E429B9">
        <w:rPr>
          <w:rFonts w:ascii="Times New Roman" w:eastAsia="Calibri" w:hAnsi="Times New Roman" w:cs="Times New Roman"/>
          <w:b/>
          <w:sz w:val="30"/>
          <w:szCs w:val="30"/>
        </w:rPr>
        <w:t>3 Нормы радиационной безопасности (НРБ-200)</w:t>
      </w:r>
    </w:p>
    <w:p w:rsidR="00E429B9" w:rsidRPr="00E429B9" w:rsidRDefault="00E429B9" w:rsidP="00E429B9">
      <w:pPr>
        <w:pStyle w:val="a3"/>
        <w:ind w:firstLine="709"/>
        <w:jc w:val="both"/>
        <w:rPr>
          <w:b/>
          <w:sz w:val="30"/>
          <w:szCs w:val="30"/>
        </w:rPr>
      </w:pPr>
      <w:r w:rsidRPr="00E429B9">
        <w:rPr>
          <w:b/>
          <w:sz w:val="30"/>
          <w:szCs w:val="30"/>
        </w:rPr>
        <w:t>4. Основные санитарные правила обеспечения радиационной безопасности (ОСП-2002)</w:t>
      </w:r>
    </w:p>
    <w:p w:rsidR="00E429B9" w:rsidRPr="0080281C" w:rsidRDefault="00E429B9" w:rsidP="00E429B9">
      <w:pPr>
        <w:pStyle w:val="a3"/>
        <w:ind w:firstLine="709"/>
        <w:jc w:val="both"/>
        <w:rPr>
          <w:sz w:val="28"/>
          <w:szCs w:val="28"/>
        </w:rPr>
      </w:pPr>
    </w:p>
    <w:p w:rsidR="00DC6352" w:rsidRPr="00DC6352" w:rsidRDefault="000E2E7A" w:rsidP="00F430AC">
      <w:pPr>
        <w:pStyle w:val="a3"/>
        <w:ind w:firstLine="709"/>
        <w:jc w:val="both"/>
        <w:rPr>
          <w:sz w:val="28"/>
          <w:szCs w:val="28"/>
        </w:rPr>
      </w:pPr>
      <w:r w:rsidRPr="00F430AC">
        <w:rPr>
          <w:b/>
          <w:sz w:val="28"/>
          <w:szCs w:val="28"/>
        </w:rPr>
        <w:t>1</w:t>
      </w:r>
      <w:r w:rsidRPr="00DC6352">
        <w:rPr>
          <w:sz w:val="28"/>
          <w:szCs w:val="28"/>
        </w:rPr>
        <w:t xml:space="preserve"> </w:t>
      </w:r>
      <w:r w:rsidR="00DC6352" w:rsidRPr="00DC6352">
        <w:rPr>
          <w:sz w:val="28"/>
          <w:szCs w:val="28"/>
        </w:rPr>
        <w:t xml:space="preserve">Основными документами, регламентирующими воздействие ионизирующих излучений на население являются: Нормы радиационной безопасности (НРБ-2000), Основные санитарные правила работы с радиоактивными веществами и другими источниками ионизирующих излучений (ОСП-2002), а также следующие Законы Республики Беларусь: </w:t>
      </w:r>
      <w:r w:rsidR="0065097D">
        <w:rPr>
          <w:sz w:val="28"/>
          <w:szCs w:val="28"/>
        </w:rPr>
        <w:t>«</w:t>
      </w:r>
      <w:r w:rsidR="00DC6352" w:rsidRPr="00DC6352">
        <w:rPr>
          <w:sz w:val="28"/>
          <w:szCs w:val="28"/>
        </w:rPr>
        <w:t>О социальной защите граждан, пострадавших от катастрофы на Чернобыльской АЭС</w:t>
      </w:r>
      <w:r w:rsidR="0065097D">
        <w:rPr>
          <w:sz w:val="28"/>
          <w:szCs w:val="28"/>
        </w:rPr>
        <w:t>»</w:t>
      </w:r>
      <w:r w:rsidR="00DC6352" w:rsidRPr="00DC6352">
        <w:rPr>
          <w:sz w:val="28"/>
          <w:szCs w:val="28"/>
        </w:rPr>
        <w:t xml:space="preserve"> (1991), </w:t>
      </w:r>
      <w:r w:rsidR="0065097D">
        <w:rPr>
          <w:sz w:val="28"/>
          <w:szCs w:val="28"/>
        </w:rPr>
        <w:t>«</w:t>
      </w:r>
      <w:r w:rsidR="00DC6352" w:rsidRPr="00DC6352">
        <w:rPr>
          <w:sz w:val="28"/>
          <w:szCs w:val="28"/>
        </w:rPr>
        <w:t>О правовом режиме территорий, подвергшихся радиоактивному загрязнению в результате катастрофы на Чернобыльской АЭС</w:t>
      </w:r>
      <w:r w:rsidR="0065097D">
        <w:rPr>
          <w:sz w:val="28"/>
          <w:szCs w:val="28"/>
        </w:rPr>
        <w:t>» (1991), «</w:t>
      </w:r>
      <w:r w:rsidR="00DC6352" w:rsidRPr="00DC6352">
        <w:rPr>
          <w:sz w:val="28"/>
          <w:szCs w:val="28"/>
        </w:rPr>
        <w:t>О радиационной безопасности населения</w:t>
      </w:r>
      <w:r w:rsidR="0065097D">
        <w:rPr>
          <w:sz w:val="28"/>
          <w:szCs w:val="28"/>
        </w:rPr>
        <w:t>»</w:t>
      </w:r>
      <w:r w:rsidR="00DC6352" w:rsidRPr="00DC6352">
        <w:rPr>
          <w:sz w:val="28"/>
          <w:szCs w:val="28"/>
        </w:rPr>
        <w:t xml:space="preserve"> (1998), а также ряд концепций: Концепция проживания населения в загрязненных радионуклидами районах и развития находящихся в них населенных пунктов (1998), Концепция проживания на загрязненных радионуклидами территориях в результате катастрофы на Чернобыльской АЭС (1990), Концепция защитных мер в восстановительный период для населения, проживающего на территории Республики Беларусь, подвергшейся радиоактивному загрязнению в результате Чернобыльской аварии (1995), Концепция защиты населения Республики Беларусь при радиационных авариях на АЭС (1993) и др.</w:t>
      </w:r>
    </w:p>
    <w:p w:rsidR="00DC6352" w:rsidRPr="00DC6352" w:rsidRDefault="00DC6352" w:rsidP="0065097D">
      <w:pPr>
        <w:pStyle w:val="a3"/>
        <w:ind w:firstLine="709"/>
        <w:jc w:val="both"/>
        <w:rPr>
          <w:sz w:val="28"/>
          <w:szCs w:val="28"/>
        </w:rPr>
      </w:pPr>
      <w:r w:rsidRPr="00DC6352">
        <w:rPr>
          <w:sz w:val="28"/>
          <w:szCs w:val="28"/>
        </w:rPr>
        <w:t xml:space="preserve">Согласно этим документам для населения </w:t>
      </w:r>
      <w:r w:rsidRPr="00DC6352">
        <w:rPr>
          <w:b/>
          <w:sz w:val="28"/>
          <w:szCs w:val="28"/>
        </w:rPr>
        <w:t>средняя эффективная доза дополнительного внешнего и внутреннего облучения за календарный год не должна превышать 1 мЗв (0,1 бэр)</w:t>
      </w:r>
      <w:r w:rsidRPr="00DC6352">
        <w:rPr>
          <w:sz w:val="28"/>
          <w:szCs w:val="28"/>
        </w:rPr>
        <w:t xml:space="preserve"> или эффективная доза за период жизни (70 лет)</w:t>
      </w:r>
      <w:r w:rsidR="00997ACC">
        <w:rPr>
          <w:sz w:val="28"/>
          <w:szCs w:val="28"/>
        </w:rPr>
        <w:t xml:space="preserve"> – </w:t>
      </w:r>
      <w:r w:rsidRPr="00DC6352">
        <w:rPr>
          <w:sz w:val="28"/>
          <w:szCs w:val="28"/>
        </w:rPr>
        <w:t xml:space="preserve">70 мЗв (7 бэр). Эта доза не включает в себя дозы, создаваемые естественным радиационным фоном, а также дозы, получаемые гражданами при медицинских процедурах. </w:t>
      </w:r>
    </w:p>
    <w:p w:rsidR="00DC6352" w:rsidRPr="00DC6352" w:rsidRDefault="00DC6352" w:rsidP="0065097D">
      <w:pPr>
        <w:pStyle w:val="a3"/>
        <w:ind w:firstLine="709"/>
        <w:jc w:val="both"/>
        <w:rPr>
          <w:sz w:val="28"/>
          <w:szCs w:val="28"/>
        </w:rPr>
      </w:pPr>
      <w:r w:rsidRPr="0065097D">
        <w:rPr>
          <w:b/>
          <w:bCs/>
          <w:i/>
          <w:sz w:val="28"/>
          <w:szCs w:val="28"/>
        </w:rPr>
        <w:t>Концепция защиты населения Республики Беларусь при</w:t>
      </w:r>
      <w:r w:rsidR="0065097D" w:rsidRPr="0065097D">
        <w:rPr>
          <w:b/>
          <w:bCs/>
          <w:i/>
          <w:sz w:val="28"/>
          <w:szCs w:val="28"/>
        </w:rPr>
        <w:t xml:space="preserve"> </w:t>
      </w:r>
      <w:r w:rsidRPr="0065097D">
        <w:rPr>
          <w:b/>
          <w:bCs/>
          <w:i/>
          <w:sz w:val="28"/>
          <w:szCs w:val="28"/>
        </w:rPr>
        <w:t>радиационных авариях на АЭС</w:t>
      </w:r>
      <w:r w:rsidR="0065097D">
        <w:rPr>
          <w:b/>
          <w:bCs/>
          <w:sz w:val="28"/>
          <w:szCs w:val="28"/>
        </w:rPr>
        <w:t xml:space="preserve"> </w:t>
      </w:r>
      <w:r w:rsidRPr="00DC6352">
        <w:rPr>
          <w:sz w:val="28"/>
          <w:szCs w:val="28"/>
        </w:rPr>
        <w:t xml:space="preserve">содержит основные принципы защиты населения. Она разработана с учетом рекомендаций международных организаций, опыта ликвидации последствий аварии на Чернобыльской АЭС и сложившейся в республике послеаварийной радиоэкологической ситуации. Ее положения основаны на современных представлениях о действии </w:t>
      </w:r>
      <w:r w:rsidRPr="00DC6352">
        <w:rPr>
          <w:sz w:val="28"/>
          <w:szCs w:val="28"/>
        </w:rPr>
        <w:lastRenderedPageBreak/>
        <w:t>ионизирующего излучения на организм человека и на международных стандартах в области радиационной защиты.</w:t>
      </w:r>
    </w:p>
    <w:p w:rsidR="00DC6352" w:rsidRPr="00DC6352" w:rsidRDefault="00DC6352" w:rsidP="0065097D">
      <w:pPr>
        <w:pStyle w:val="a3"/>
        <w:ind w:firstLine="709"/>
        <w:jc w:val="both"/>
        <w:rPr>
          <w:sz w:val="28"/>
          <w:szCs w:val="28"/>
        </w:rPr>
      </w:pPr>
      <w:r w:rsidRPr="00DC6352">
        <w:rPr>
          <w:sz w:val="28"/>
          <w:szCs w:val="28"/>
        </w:rPr>
        <w:t>Цель концепции – обоснование мероприятий, предотвращающих возникновение детерминистских (нестохастических) и ограничение риска стохастических эффектов у населения.</w:t>
      </w:r>
    </w:p>
    <w:p w:rsidR="00DC6352" w:rsidRPr="00DC6352" w:rsidRDefault="00DC6352" w:rsidP="0065097D">
      <w:pPr>
        <w:pStyle w:val="a3"/>
        <w:ind w:firstLine="709"/>
        <w:jc w:val="both"/>
        <w:rPr>
          <w:sz w:val="28"/>
          <w:szCs w:val="28"/>
        </w:rPr>
      </w:pPr>
      <w:r w:rsidRPr="00DC6352">
        <w:rPr>
          <w:sz w:val="28"/>
          <w:szCs w:val="28"/>
        </w:rPr>
        <w:t xml:space="preserve">Концепция предусматривает защитные </w:t>
      </w:r>
      <w:r w:rsidR="0065097D">
        <w:rPr>
          <w:sz w:val="28"/>
          <w:szCs w:val="28"/>
        </w:rPr>
        <w:t xml:space="preserve">мероприятия на период первых 10 </w:t>
      </w:r>
      <w:r w:rsidRPr="00DC6352">
        <w:rPr>
          <w:sz w:val="28"/>
          <w:szCs w:val="28"/>
        </w:rPr>
        <w:t xml:space="preserve">дней от аварии. Последующие мероприятия по защите населения регламентируются законами РБ </w:t>
      </w:r>
      <w:r w:rsidR="0065097D">
        <w:rPr>
          <w:sz w:val="28"/>
          <w:szCs w:val="28"/>
        </w:rPr>
        <w:t>«</w:t>
      </w:r>
      <w:r w:rsidRPr="00DC6352">
        <w:rPr>
          <w:sz w:val="28"/>
          <w:szCs w:val="28"/>
        </w:rPr>
        <w:t>О правовом режиме территорий, подвергшихся радиоактивному загрязнению в результате катастрофы на ЧАЭС</w:t>
      </w:r>
      <w:r w:rsidR="0065097D">
        <w:rPr>
          <w:sz w:val="28"/>
          <w:szCs w:val="28"/>
        </w:rPr>
        <w:t>»</w:t>
      </w:r>
      <w:r w:rsidRPr="00DC6352">
        <w:rPr>
          <w:sz w:val="28"/>
          <w:szCs w:val="28"/>
        </w:rPr>
        <w:t xml:space="preserve">, </w:t>
      </w:r>
      <w:r w:rsidR="0065097D">
        <w:rPr>
          <w:sz w:val="28"/>
          <w:szCs w:val="28"/>
        </w:rPr>
        <w:t>«</w:t>
      </w:r>
      <w:r w:rsidRPr="00DC6352">
        <w:rPr>
          <w:sz w:val="28"/>
          <w:szCs w:val="28"/>
        </w:rPr>
        <w:t>О социальной защите граждан, пострадавших от катастрофы на ЧАЭС</w:t>
      </w:r>
      <w:r w:rsidR="0065097D">
        <w:rPr>
          <w:sz w:val="28"/>
          <w:szCs w:val="28"/>
        </w:rPr>
        <w:t>»</w:t>
      </w:r>
      <w:r w:rsidRPr="00DC6352">
        <w:rPr>
          <w:sz w:val="28"/>
          <w:szCs w:val="28"/>
        </w:rPr>
        <w:t>, а также другими нормативными документами.</w:t>
      </w:r>
    </w:p>
    <w:p w:rsidR="00DC6352" w:rsidRPr="00DC6352" w:rsidRDefault="00DC6352" w:rsidP="0065097D">
      <w:pPr>
        <w:pStyle w:val="a3"/>
        <w:ind w:firstLine="709"/>
        <w:jc w:val="both"/>
        <w:rPr>
          <w:sz w:val="28"/>
          <w:szCs w:val="28"/>
        </w:rPr>
      </w:pPr>
      <w:r w:rsidRPr="00DC6352">
        <w:rPr>
          <w:sz w:val="28"/>
          <w:szCs w:val="28"/>
        </w:rPr>
        <w:t>Все официальные документы, касающиеся мероприятий по защите населения и планов их реализации, не должны противоречить настоящей концепции.</w:t>
      </w:r>
    </w:p>
    <w:p w:rsidR="00DC6352" w:rsidRPr="00DC6352" w:rsidRDefault="00DC6352" w:rsidP="0065097D">
      <w:pPr>
        <w:pStyle w:val="a3"/>
        <w:ind w:firstLine="709"/>
        <w:jc w:val="both"/>
        <w:rPr>
          <w:sz w:val="28"/>
          <w:szCs w:val="28"/>
        </w:rPr>
      </w:pPr>
      <w:r w:rsidRPr="00DC6352">
        <w:rPr>
          <w:sz w:val="28"/>
          <w:szCs w:val="28"/>
        </w:rPr>
        <w:t>Основным критерием для принятия решения о мерах защиты является индивидуальная доза облучения, прогнозируемая от начала аварии до момента завершения формирования радиоактивного следа, составляющего в среднем 10 суток.</w:t>
      </w:r>
    </w:p>
    <w:p w:rsidR="00DC6352" w:rsidRPr="008E4D79" w:rsidRDefault="00DC6352" w:rsidP="008E4D79">
      <w:pPr>
        <w:pStyle w:val="a3"/>
        <w:ind w:firstLine="709"/>
        <w:jc w:val="both"/>
        <w:rPr>
          <w:sz w:val="28"/>
          <w:szCs w:val="28"/>
        </w:rPr>
      </w:pPr>
      <w:r w:rsidRPr="008E4D79">
        <w:rPr>
          <w:bCs/>
          <w:sz w:val="28"/>
          <w:szCs w:val="28"/>
        </w:rPr>
        <w:t>При мощности экспозиционной дозы (МЭД), превышающей ее значение для данной местности на 20 мкР/час, ограничивается пребывание людей на открытой местности, осуществляется герметизация жилых и служебных помещений (уплотнение дверей и окон, отключение вентсистем при отсутствии фильтров), начинается йодная профилактика и вводится запрет на употребление молока и листовых овощей</w:t>
      </w:r>
      <w:r w:rsidRPr="008E4D79">
        <w:rPr>
          <w:sz w:val="28"/>
          <w:szCs w:val="28"/>
        </w:rPr>
        <w:t>.</w:t>
      </w:r>
    </w:p>
    <w:p w:rsidR="00DC6352" w:rsidRPr="00DC6352" w:rsidRDefault="00DC6352" w:rsidP="008E4D79">
      <w:pPr>
        <w:pStyle w:val="a3"/>
        <w:ind w:firstLine="709"/>
        <w:jc w:val="both"/>
        <w:rPr>
          <w:sz w:val="28"/>
          <w:szCs w:val="28"/>
        </w:rPr>
      </w:pPr>
      <w:r w:rsidRPr="00DC6352">
        <w:rPr>
          <w:sz w:val="28"/>
          <w:szCs w:val="28"/>
        </w:rPr>
        <w:t>При мощности экспозиционной дозы равной 2,5 мР/час мероприятия по защите населения заключаются в исключении пребывания на открытой местности, прекращении работы ДДУ, школ и учебных заведений, прекращении всех видов деятельности, кроме необходимой для жизнеобеспечения населения.</w:t>
      </w:r>
      <w:r w:rsidR="008E4D79">
        <w:rPr>
          <w:sz w:val="28"/>
          <w:szCs w:val="28"/>
        </w:rPr>
        <w:t xml:space="preserve"> </w:t>
      </w:r>
      <w:r w:rsidRPr="00DC6352">
        <w:rPr>
          <w:sz w:val="28"/>
          <w:szCs w:val="28"/>
        </w:rPr>
        <w:t>При необходимости пребывания вне помещения – защита кожных покровов и органов дыхания.</w:t>
      </w:r>
    </w:p>
    <w:p w:rsidR="00DC6352" w:rsidRPr="00DC6352" w:rsidRDefault="00DC6352" w:rsidP="008E4D79">
      <w:pPr>
        <w:pStyle w:val="a3"/>
        <w:ind w:firstLine="709"/>
        <w:jc w:val="both"/>
        <w:rPr>
          <w:sz w:val="28"/>
          <w:szCs w:val="28"/>
        </w:rPr>
      </w:pPr>
      <w:r w:rsidRPr="00DC6352">
        <w:rPr>
          <w:sz w:val="28"/>
          <w:szCs w:val="28"/>
        </w:rPr>
        <w:t>Эвакуация детей и беременных женщин осуществляется при ожидаемой дозе 10 мЗв за 10 суток после аварии. Решение об эвакуации принимается, если мощность экспозиционной дозы составляет 5 мР/час.</w:t>
      </w:r>
    </w:p>
    <w:p w:rsidR="00DC6352" w:rsidRPr="00DC6352" w:rsidRDefault="00DC6352" w:rsidP="008E4D79">
      <w:pPr>
        <w:pStyle w:val="a3"/>
        <w:ind w:firstLine="709"/>
        <w:jc w:val="both"/>
        <w:rPr>
          <w:sz w:val="28"/>
          <w:szCs w:val="28"/>
        </w:rPr>
      </w:pPr>
      <w:r w:rsidRPr="00DC6352">
        <w:rPr>
          <w:sz w:val="28"/>
          <w:szCs w:val="28"/>
        </w:rPr>
        <w:t>Эвакуация остального населения осуществляется при ожидаемой дозе 50 мЗв за 10 суток после аварии. Решение об эвакуации принимается, если МЭД составляет 25 мР/час.</w:t>
      </w:r>
    </w:p>
    <w:p w:rsidR="00DC6352" w:rsidRPr="00DC6352" w:rsidRDefault="00DC6352" w:rsidP="008E4D79">
      <w:pPr>
        <w:pStyle w:val="a3"/>
        <w:tabs>
          <w:tab w:val="left" w:pos="709"/>
        </w:tabs>
        <w:ind w:firstLine="709"/>
        <w:jc w:val="both"/>
        <w:rPr>
          <w:sz w:val="28"/>
          <w:szCs w:val="28"/>
        </w:rPr>
      </w:pPr>
      <w:r w:rsidRPr="00DC6352">
        <w:rPr>
          <w:sz w:val="28"/>
          <w:szCs w:val="28"/>
        </w:rPr>
        <w:t>Эвакуация детей и беременных женщин осуществляется при ожидаемой дозе на щитовидную железу равной 200 мЗв.</w:t>
      </w:r>
    </w:p>
    <w:p w:rsidR="00DC6352" w:rsidRPr="00DC6352" w:rsidRDefault="00DC6352" w:rsidP="008E4D79">
      <w:pPr>
        <w:pStyle w:val="a3"/>
        <w:ind w:firstLine="709"/>
        <w:jc w:val="both"/>
        <w:rPr>
          <w:sz w:val="28"/>
          <w:szCs w:val="28"/>
        </w:rPr>
      </w:pPr>
      <w:r w:rsidRPr="00DC6352">
        <w:rPr>
          <w:sz w:val="28"/>
          <w:szCs w:val="28"/>
        </w:rPr>
        <w:t>Эвакуация остального населения осуществляется при ожидаемой дозе на щитовидную железу равной 500 мЗв.</w:t>
      </w:r>
    </w:p>
    <w:p w:rsidR="00DC6352" w:rsidRPr="00DC6352" w:rsidRDefault="00DC6352" w:rsidP="008E4D79">
      <w:pPr>
        <w:pStyle w:val="a3"/>
        <w:ind w:firstLine="709"/>
        <w:jc w:val="both"/>
        <w:rPr>
          <w:sz w:val="28"/>
          <w:szCs w:val="28"/>
        </w:rPr>
      </w:pPr>
      <w:r w:rsidRPr="00DC6352">
        <w:rPr>
          <w:sz w:val="28"/>
          <w:szCs w:val="28"/>
        </w:rPr>
        <w:t>На территории Беларуси устанавливаются две зоны первоочередных защитных мероприятий.</w:t>
      </w:r>
      <w:r w:rsidR="008E4D79">
        <w:rPr>
          <w:sz w:val="28"/>
          <w:szCs w:val="28"/>
        </w:rPr>
        <w:t xml:space="preserve"> </w:t>
      </w:r>
      <w:r w:rsidRPr="00DC6352">
        <w:rPr>
          <w:sz w:val="28"/>
          <w:szCs w:val="28"/>
        </w:rPr>
        <w:t>Первая в радиусе 30 км от Игналинской и Чернобыльской АЭС – зона возможной эвакуации. В случае аварии на этих АЭС в 30-ти км зонах незамедлительно вводится режим чрезвычайного положения.</w:t>
      </w:r>
    </w:p>
    <w:p w:rsidR="00DC6352" w:rsidRPr="00DC6352" w:rsidRDefault="00DC6352" w:rsidP="008E4D79">
      <w:pPr>
        <w:pStyle w:val="a3"/>
        <w:ind w:firstLine="709"/>
        <w:jc w:val="both"/>
        <w:rPr>
          <w:sz w:val="28"/>
          <w:szCs w:val="28"/>
        </w:rPr>
      </w:pPr>
      <w:r w:rsidRPr="00DC6352">
        <w:rPr>
          <w:sz w:val="28"/>
          <w:szCs w:val="28"/>
        </w:rPr>
        <w:lastRenderedPageBreak/>
        <w:t>Вторая – в радиусе 100 км от АЭС – зона профилактических мероприятий. По опыту аварии на ЧАЭС, на границах этой зоны дозу облучения щитовидной железы, превышающую 200 мЗв, получили более 50</w:t>
      </w:r>
      <w:r w:rsidR="008E4D79">
        <w:rPr>
          <w:sz w:val="28"/>
          <w:szCs w:val="28"/>
        </w:rPr>
        <w:t xml:space="preserve"> </w:t>
      </w:r>
      <w:r w:rsidRPr="00DC6352">
        <w:rPr>
          <w:sz w:val="28"/>
          <w:szCs w:val="28"/>
        </w:rPr>
        <w:t>% детей.</w:t>
      </w:r>
      <w:r w:rsidR="008E4D79">
        <w:rPr>
          <w:sz w:val="28"/>
          <w:szCs w:val="28"/>
        </w:rPr>
        <w:t xml:space="preserve"> </w:t>
      </w:r>
      <w:r w:rsidRPr="00DC6352">
        <w:rPr>
          <w:sz w:val="28"/>
          <w:szCs w:val="28"/>
        </w:rPr>
        <w:t>Эвакуация населения должна проводиться за пределы 100 км зоны.</w:t>
      </w:r>
    </w:p>
    <w:p w:rsidR="008E4D79" w:rsidRDefault="00242013" w:rsidP="008E4D79">
      <w:pPr>
        <w:pStyle w:val="point"/>
        <w:ind w:firstLine="709"/>
        <w:rPr>
          <w:sz w:val="28"/>
          <w:szCs w:val="28"/>
        </w:rPr>
      </w:pPr>
      <w:r>
        <w:rPr>
          <w:sz w:val="28"/>
          <w:szCs w:val="28"/>
        </w:rPr>
        <w:t>Радиационный контроль и мониторинг законодательно закреплены следующими нормативными документами:</w:t>
      </w:r>
    </w:p>
    <w:p w:rsidR="003C0362" w:rsidRDefault="00242013" w:rsidP="008E4D79">
      <w:pPr>
        <w:pStyle w:val="point"/>
        <w:ind w:firstLine="709"/>
        <w:rPr>
          <w:sz w:val="28"/>
          <w:szCs w:val="28"/>
        </w:rPr>
      </w:pPr>
      <w:r>
        <w:rPr>
          <w:sz w:val="28"/>
          <w:szCs w:val="28"/>
        </w:rPr>
        <w:softHyphen/>
        <w:t xml:space="preserve"> </w:t>
      </w:r>
      <w:r w:rsidR="00991ACE">
        <w:rPr>
          <w:sz w:val="28"/>
          <w:szCs w:val="28"/>
        </w:rPr>
        <w:t xml:space="preserve">Закон Республики Беларусь от 5 января </w:t>
      </w:r>
      <w:r w:rsidR="003C0362">
        <w:rPr>
          <w:sz w:val="28"/>
          <w:szCs w:val="28"/>
        </w:rPr>
        <w:t>1998 г. № 122-З «О радиационной безопасности населения»;</w:t>
      </w:r>
    </w:p>
    <w:p w:rsidR="003C0362" w:rsidRDefault="003C0362" w:rsidP="003C0362">
      <w:pPr>
        <w:pStyle w:val="point"/>
        <w:ind w:firstLine="709"/>
        <w:rPr>
          <w:sz w:val="28"/>
          <w:szCs w:val="28"/>
        </w:rPr>
      </w:pPr>
      <w:r>
        <w:rPr>
          <w:sz w:val="28"/>
          <w:szCs w:val="28"/>
        </w:rPr>
        <w:softHyphen/>
        <w:t xml:space="preserve"> Закон Республики Беларусь от 12 ноября 1991 г. № 1227-</w:t>
      </w:r>
      <w:r>
        <w:rPr>
          <w:sz w:val="28"/>
          <w:szCs w:val="28"/>
          <w:lang w:val="en-US"/>
        </w:rPr>
        <w:t>XII</w:t>
      </w:r>
      <w:r>
        <w:rPr>
          <w:sz w:val="28"/>
          <w:szCs w:val="28"/>
        </w:rPr>
        <w:t xml:space="preserve"> «О правовом режиме территорий, подвергшихся радиоактивному загрязнению в результате катастрофы на Чернобыльской АЭС»;</w:t>
      </w:r>
    </w:p>
    <w:p w:rsidR="003C0362" w:rsidRDefault="003C0362" w:rsidP="008E4D79">
      <w:pPr>
        <w:pStyle w:val="point"/>
        <w:ind w:firstLine="709"/>
        <w:rPr>
          <w:sz w:val="28"/>
          <w:szCs w:val="28"/>
        </w:rPr>
      </w:pPr>
      <w:r>
        <w:rPr>
          <w:sz w:val="28"/>
          <w:szCs w:val="28"/>
        </w:rPr>
        <w:softHyphen/>
        <w:t xml:space="preserve"> </w:t>
      </w:r>
      <w:r w:rsidR="00234380">
        <w:rPr>
          <w:sz w:val="28"/>
          <w:szCs w:val="28"/>
        </w:rPr>
        <w:t>Постановление Совета Министров Республики Бе</w:t>
      </w:r>
      <w:r w:rsidR="00EB6AAB">
        <w:rPr>
          <w:sz w:val="28"/>
          <w:szCs w:val="28"/>
        </w:rPr>
        <w:t>ларусь от 22 марта 2010 г. № 405 «Об утверждении Положения о порядке отнесения земель к категории радиационно опасных и перевода их в разряд земель отчуждения либо ограниченного хозяйственного пользования, исключения земель из категории радиационно опасных и перевода их в хозяйственное использование с основным целевым назначением, исключения земель из разряда земель отчуждения и перевода их в разряд земель ограниченного хозяйственного использования»;</w:t>
      </w:r>
    </w:p>
    <w:p w:rsidR="00EB6AAB" w:rsidRPr="003C0362" w:rsidRDefault="00EB6AAB" w:rsidP="008E4D79">
      <w:pPr>
        <w:pStyle w:val="point"/>
        <w:ind w:firstLine="709"/>
        <w:rPr>
          <w:sz w:val="28"/>
          <w:szCs w:val="28"/>
        </w:rPr>
      </w:pPr>
      <w:r>
        <w:rPr>
          <w:sz w:val="28"/>
          <w:szCs w:val="28"/>
        </w:rPr>
        <w:softHyphen/>
        <w:t xml:space="preserve"> </w:t>
      </w:r>
    </w:p>
    <w:p w:rsidR="007D51D0" w:rsidRPr="008E4D79" w:rsidRDefault="007D51D0" w:rsidP="008E4D79">
      <w:pPr>
        <w:pStyle w:val="point"/>
        <w:ind w:firstLine="709"/>
        <w:rPr>
          <w:sz w:val="28"/>
          <w:szCs w:val="28"/>
        </w:rPr>
      </w:pPr>
    </w:p>
    <w:p w:rsidR="00541A87" w:rsidRPr="008E4D79" w:rsidRDefault="008E4D79" w:rsidP="008E4D79">
      <w:pPr>
        <w:pStyle w:val="point"/>
        <w:ind w:firstLine="709"/>
        <w:rPr>
          <w:sz w:val="28"/>
          <w:szCs w:val="28"/>
        </w:rPr>
      </w:pPr>
      <w:r w:rsidRPr="008E4D79">
        <w:rPr>
          <w:b/>
          <w:sz w:val="28"/>
          <w:szCs w:val="28"/>
        </w:rPr>
        <w:t>2</w:t>
      </w:r>
      <w:r>
        <w:rPr>
          <w:sz w:val="28"/>
          <w:szCs w:val="28"/>
        </w:rPr>
        <w:t xml:space="preserve"> </w:t>
      </w:r>
      <w:bookmarkStart w:id="2" w:name="a4"/>
      <w:bookmarkEnd w:id="2"/>
      <w:r w:rsidR="00541A87" w:rsidRPr="008E4D79">
        <w:rPr>
          <w:sz w:val="28"/>
          <w:szCs w:val="28"/>
        </w:rPr>
        <w:t xml:space="preserve">К радиационно опасным относятся земли с плотностью загрязнения </w:t>
      </w:r>
      <w:r w:rsidR="00997ACC">
        <w:rPr>
          <w:sz w:val="28"/>
          <w:szCs w:val="28"/>
          <w:vertAlign w:val="superscript"/>
        </w:rPr>
        <w:t>137</w:t>
      </w:r>
      <w:r w:rsidR="00997ACC">
        <w:rPr>
          <w:sz w:val="28"/>
          <w:szCs w:val="28"/>
        </w:rPr>
        <w:t>С</w:t>
      </w:r>
      <w:r w:rsidR="00997ACC">
        <w:rPr>
          <w:sz w:val="28"/>
          <w:szCs w:val="28"/>
          <w:lang w:val="en-US"/>
        </w:rPr>
        <w:t>s</w:t>
      </w:r>
      <w:r w:rsidR="00997ACC" w:rsidRPr="008E4D79">
        <w:rPr>
          <w:sz w:val="28"/>
          <w:szCs w:val="28"/>
        </w:rPr>
        <w:t xml:space="preserve"> </w:t>
      </w:r>
      <w:r w:rsidR="00541A87" w:rsidRPr="008E4D79">
        <w:rPr>
          <w:sz w:val="28"/>
          <w:szCs w:val="28"/>
        </w:rPr>
        <w:t>от 40 Ки/км</w:t>
      </w:r>
      <w:r w:rsidR="00997ACC" w:rsidRPr="00997ACC">
        <w:rPr>
          <w:sz w:val="28"/>
          <w:szCs w:val="28"/>
          <w:vertAlign w:val="superscript"/>
        </w:rPr>
        <w:t>2</w:t>
      </w:r>
      <w:r w:rsidR="00541A87" w:rsidRPr="008E4D79">
        <w:rPr>
          <w:sz w:val="28"/>
          <w:szCs w:val="28"/>
        </w:rPr>
        <w:t xml:space="preserve"> и более, или </w:t>
      </w:r>
      <w:r w:rsidR="005D2435">
        <w:rPr>
          <w:sz w:val="28"/>
          <w:szCs w:val="28"/>
          <w:vertAlign w:val="superscript"/>
        </w:rPr>
        <w:t>90</w:t>
      </w:r>
      <w:r w:rsidR="005D2435">
        <w:rPr>
          <w:sz w:val="28"/>
          <w:szCs w:val="28"/>
          <w:lang w:val="en-US"/>
        </w:rPr>
        <w:t>Sr</w:t>
      </w:r>
      <w:r w:rsidR="005D2435">
        <w:rPr>
          <w:sz w:val="28"/>
          <w:szCs w:val="28"/>
        </w:rPr>
        <w:t xml:space="preserve"> от 3 Ки/</w:t>
      </w:r>
      <w:r w:rsidR="00541A87" w:rsidRPr="008E4D79">
        <w:rPr>
          <w:sz w:val="28"/>
          <w:szCs w:val="28"/>
        </w:rPr>
        <w:t>км</w:t>
      </w:r>
      <w:r w:rsidR="005D2435" w:rsidRPr="005D2435">
        <w:rPr>
          <w:sz w:val="28"/>
          <w:szCs w:val="28"/>
          <w:vertAlign w:val="superscript"/>
        </w:rPr>
        <w:t>2</w:t>
      </w:r>
      <w:r w:rsidR="00541A87" w:rsidRPr="008E4D79">
        <w:rPr>
          <w:sz w:val="28"/>
          <w:szCs w:val="28"/>
        </w:rPr>
        <w:t xml:space="preserve"> и более, или </w:t>
      </w:r>
      <w:r w:rsidR="00541A87" w:rsidRPr="00BB5244">
        <w:rPr>
          <w:sz w:val="28"/>
          <w:szCs w:val="28"/>
          <w:vertAlign w:val="superscript"/>
        </w:rPr>
        <w:t>238, 239, 240</w:t>
      </w:r>
      <w:r w:rsidR="00BB5244">
        <w:rPr>
          <w:sz w:val="28"/>
          <w:szCs w:val="28"/>
          <w:lang w:val="en-US"/>
        </w:rPr>
        <w:t>Pu</w:t>
      </w:r>
      <w:r w:rsidR="00BB5244">
        <w:rPr>
          <w:sz w:val="28"/>
          <w:szCs w:val="28"/>
        </w:rPr>
        <w:t xml:space="preserve"> от 0,1 Ки/</w:t>
      </w:r>
      <w:r w:rsidR="00541A87" w:rsidRPr="008E4D79">
        <w:rPr>
          <w:sz w:val="28"/>
          <w:szCs w:val="28"/>
        </w:rPr>
        <w:t>км</w:t>
      </w:r>
      <w:r w:rsidR="00BB5244" w:rsidRPr="00BB5244">
        <w:rPr>
          <w:sz w:val="28"/>
          <w:szCs w:val="28"/>
          <w:vertAlign w:val="superscript"/>
        </w:rPr>
        <w:t>2</w:t>
      </w:r>
      <w:r w:rsidR="00541A87" w:rsidRPr="008E4D79">
        <w:rPr>
          <w:sz w:val="28"/>
          <w:szCs w:val="28"/>
        </w:rPr>
        <w:t xml:space="preserve"> и более</w:t>
      </w:r>
      <w:r w:rsidR="00541A87" w:rsidRPr="008E4D79">
        <w:rPr>
          <w:i/>
          <w:iCs/>
          <w:sz w:val="28"/>
          <w:szCs w:val="28"/>
        </w:rPr>
        <w:t>,</w:t>
      </w:r>
      <w:r w:rsidR="00541A87" w:rsidRPr="008E4D79">
        <w:rPr>
          <w:sz w:val="28"/>
          <w:szCs w:val="28"/>
        </w:rPr>
        <w:t xml:space="preserve"> а также земельные участки с меньшей плотностью загрязнения, на которых невозможно обеспечить получение продукции, соответствующей республиканским допустимым уровням содержания радионуклидов.</w:t>
      </w:r>
    </w:p>
    <w:p w:rsidR="00541A87" w:rsidRPr="008E4D79" w:rsidRDefault="00541A87" w:rsidP="00BB5244">
      <w:pPr>
        <w:pStyle w:val="newncpi"/>
        <w:ind w:firstLine="709"/>
        <w:rPr>
          <w:sz w:val="28"/>
          <w:szCs w:val="28"/>
        </w:rPr>
      </w:pPr>
      <w:r w:rsidRPr="008E4D79">
        <w:rPr>
          <w:sz w:val="28"/>
          <w:szCs w:val="28"/>
        </w:rPr>
        <w:t>Земли, отнесенные к радиационно опасным, переводятся в разряд земель отчуждения и могут быть изъяты у землепользователей в установленном законодательством порядке либо переводятся в разряд земель ограниченного хозяйственного пользования.</w:t>
      </w:r>
    </w:p>
    <w:p w:rsidR="00541A87" w:rsidRPr="008E4D79" w:rsidRDefault="00541A87" w:rsidP="00BB5244">
      <w:pPr>
        <w:pStyle w:val="point"/>
        <w:ind w:firstLine="709"/>
        <w:rPr>
          <w:sz w:val="28"/>
          <w:szCs w:val="28"/>
        </w:rPr>
      </w:pPr>
      <w:bookmarkStart w:id="3" w:name="a6"/>
      <w:bookmarkEnd w:id="3"/>
      <w:r w:rsidRPr="008E4D79">
        <w:rPr>
          <w:sz w:val="28"/>
          <w:szCs w:val="28"/>
        </w:rPr>
        <w:t>Подготовка предложений об отнесении земель к категории радиационно опасных и перевод их в разряд земель отчуждения либо ограниченного хозяйственного пользования осуществляется Министерством по чрезвычайным ситуациям на основании предложений облисполкомов, данных о плотности загрязнения почв радионуклидами, результатов радиационного контроля получаемой на них продукции и сведений об эффективных дозах облучения.</w:t>
      </w:r>
    </w:p>
    <w:p w:rsidR="00541A87" w:rsidRPr="008E4D79" w:rsidRDefault="00541A87" w:rsidP="00BB5244">
      <w:pPr>
        <w:pStyle w:val="newncpi"/>
        <w:ind w:firstLine="709"/>
        <w:rPr>
          <w:sz w:val="28"/>
          <w:szCs w:val="28"/>
        </w:rPr>
      </w:pPr>
      <w:r w:rsidRPr="008E4D79">
        <w:rPr>
          <w:sz w:val="28"/>
          <w:szCs w:val="28"/>
        </w:rPr>
        <w:t>Плотность загрязнения почв радионуклидами определяется областными проектно-изыскательскими станциями химизации сельского хозяйства.</w:t>
      </w:r>
    </w:p>
    <w:p w:rsidR="00541A87" w:rsidRPr="008E4D79" w:rsidRDefault="00541A87" w:rsidP="00BB5244">
      <w:pPr>
        <w:pStyle w:val="newncpi"/>
        <w:ind w:firstLine="709"/>
        <w:rPr>
          <w:sz w:val="28"/>
          <w:szCs w:val="28"/>
        </w:rPr>
      </w:pPr>
      <w:r w:rsidRPr="008E4D79">
        <w:rPr>
          <w:sz w:val="28"/>
          <w:szCs w:val="28"/>
        </w:rPr>
        <w:t>Данные об эффективных дозах облучения представляются Министерством здравоохранения.</w:t>
      </w:r>
    </w:p>
    <w:p w:rsidR="00541A87" w:rsidRPr="008E4D79" w:rsidRDefault="00541A87" w:rsidP="00B1625B">
      <w:pPr>
        <w:pStyle w:val="point"/>
        <w:ind w:firstLine="709"/>
        <w:rPr>
          <w:sz w:val="28"/>
          <w:szCs w:val="28"/>
        </w:rPr>
      </w:pPr>
      <w:r w:rsidRPr="008E4D79">
        <w:rPr>
          <w:sz w:val="28"/>
          <w:szCs w:val="28"/>
        </w:rPr>
        <w:t xml:space="preserve">Заключения об уровнях радиоактивного загрязнения продукции и возможности дальнейшего использования земельных участков, на которых </w:t>
      </w:r>
      <w:r w:rsidRPr="008E4D79">
        <w:rPr>
          <w:sz w:val="28"/>
          <w:szCs w:val="28"/>
        </w:rPr>
        <w:lastRenderedPageBreak/>
        <w:t>эта продукция произведена, подготавливают районные агрохимические или ветеринарные лаборатории по результатам радиационного контроля. При необходимости к заключениям указанных лабораторий прилагается экономическое обоснование целесообразности проведения на этих земельных участках специальных агротехнических и агромелиоративных мероприятий в целях получения нормативно чистой продукции, подготовленное райисполкомом.</w:t>
      </w:r>
    </w:p>
    <w:p w:rsidR="00541A87" w:rsidRPr="008E4D79" w:rsidRDefault="00541A87" w:rsidP="00FF36A5">
      <w:pPr>
        <w:pStyle w:val="point"/>
        <w:ind w:firstLine="709"/>
        <w:rPr>
          <w:sz w:val="28"/>
          <w:szCs w:val="28"/>
        </w:rPr>
      </w:pPr>
      <w:r w:rsidRPr="008E4D79">
        <w:rPr>
          <w:sz w:val="28"/>
          <w:szCs w:val="28"/>
        </w:rPr>
        <w:t>Наличие у землепользователя земель</w:t>
      </w:r>
      <w:r w:rsidR="00FF36A5">
        <w:rPr>
          <w:sz w:val="28"/>
          <w:szCs w:val="28"/>
        </w:rPr>
        <w:t xml:space="preserve"> </w:t>
      </w:r>
      <w:r w:rsidR="00FF36A5" w:rsidRPr="008E4D79">
        <w:rPr>
          <w:sz w:val="28"/>
          <w:szCs w:val="28"/>
        </w:rPr>
        <w:t xml:space="preserve">с плотностью загрязнения </w:t>
      </w:r>
      <w:r w:rsidR="00FF36A5">
        <w:rPr>
          <w:sz w:val="28"/>
          <w:szCs w:val="28"/>
          <w:vertAlign w:val="superscript"/>
        </w:rPr>
        <w:t>137</w:t>
      </w:r>
      <w:r w:rsidR="00FF36A5">
        <w:rPr>
          <w:sz w:val="28"/>
          <w:szCs w:val="28"/>
        </w:rPr>
        <w:t>С</w:t>
      </w:r>
      <w:r w:rsidR="00FF36A5">
        <w:rPr>
          <w:sz w:val="28"/>
          <w:szCs w:val="28"/>
          <w:lang w:val="en-US"/>
        </w:rPr>
        <w:t>s</w:t>
      </w:r>
      <w:r w:rsidR="00FF36A5" w:rsidRPr="008E4D79">
        <w:rPr>
          <w:sz w:val="28"/>
          <w:szCs w:val="28"/>
        </w:rPr>
        <w:t xml:space="preserve"> от 40 Ки/км</w:t>
      </w:r>
      <w:r w:rsidR="00FF36A5" w:rsidRPr="00997ACC">
        <w:rPr>
          <w:sz w:val="28"/>
          <w:szCs w:val="28"/>
          <w:vertAlign w:val="superscript"/>
        </w:rPr>
        <w:t>2</w:t>
      </w:r>
      <w:r w:rsidR="00FF36A5" w:rsidRPr="008E4D79">
        <w:rPr>
          <w:sz w:val="28"/>
          <w:szCs w:val="28"/>
        </w:rPr>
        <w:t xml:space="preserve"> и более, или </w:t>
      </w:r>
      <w:r w:rsidR="00FF36A5">
        <w:rPr>
          <w:sz w:val="28"/>
          <w:szCs w:val="28"/>
          <w:vertAlign w:val="superscript"/>
        </w:rPr>
        <w:t>90</w:t>
      </w:r>
      <w:r w:rsidR="00FF36A5">
        <w:rPr>
          <w:sz w:val="28"/>
          <w:szCs w:val="28"/>
          <w:lang w:val="en-US"/>
        </w:rPr>
        <w:t>Sr</w:t>
      </w:r>
      <w:r w:rsidR="00FF36A5">
        <w:rPr>
          <w:sz w:val="28"/>
          <w:szCs w:val="28"/>
        </w:rPr>
        <w:t xml:space="preserve"> от 3 Ки/</w:t>
      </w:r>
      <w:r w:rsidR="00FF36A5" w:rsidRPr="008E4D79">
        <w:rPr>
          <w:sz w:val="28"/>
          <w:szCs w:val="28"/>
        </w:rPr>
        <w:t>км</w:t>
      </w:r>
      <w:r w:rsidR="00FF36A5" w:rsidRPr="005D2435">
        <w:rPr>
          <w:sz w:val="28"/>
          <w:szCs w:val="28"/>
          <w:vertAlign w:val="superscript"/>
        </w:rPr>
        <w:t>2</w:t>
      </w:r>
      <w:r w:rsidR="00FF36A5" w:rsidRPr="008E4D79">
        <w:rPr>
          <w:sz w:val="28"/>
          <w:szCs w:val="28"/>
        </w:rPr>
        <w:t xml:space="preserve"> и более, или </w:t>
      </w:r>
      <w:r w:rsidR="00FF36A5" w:rsidRPr="00BB5244">
        <w:rPr>
          <w:sz w:val="28"/>
          <w:szCs w:val="28"/>
          <w:vertAlign w:val="superscript"/>
        </w:rPr>
        <w:t>238, 239, 240</w:t>
      </w:r>
      <w:r w:rsidR="00FF36A5">
        <w:rPr>
          <w:sz w:val="28"/>
          <w:szCs w:val="28"/>
          <w:lang w:val="en-US"/>
        </w:rPr>
        <w:t>Pu</w:t>
      </w:r>
      <w:r w:rsidR="00FF36A5">
        <w:rPr>
          <w:sz w:val="28"/>
          <w:szCs w:val="28"/>
        </w:rPr>
        <w:t xml:space="preserve"> от 0,1 Ки/</w:t>
      </w:r>
      <w:r w:rsidR="00FF36A5" w:rsidRPr="008E4D79">
        <w:rPr>
          <w:sz w:val="28"/>
          <w:szCs w:val="28"/>
        </w:rPr>
        <w:t>км</w:t>
      </w:r>
      <w:r w:rsidR="00FF36A5" w:rsidRPr="00BB5244">
        <w:rPr>
          <w:sz w:val="28"/>
          <w:szCs w:val="28"/>
          <w:vertAlign w:val="superscript"/>
        </w:rPr>
        <w:t>2</w:t>
      </w:r>
      <w:r w:rsidR="00FF36A5" w:rsidRPr="008E4D79">
        <w:rPr>
          <w:sz w:val="28"/>
          <w:szCs w:val="28"/>
        </w:rPr>
        <w:t xml:space="preserve"> и более</w:t>
      </w:r>
      <w:r w:rsidRPr="008E4D79">
        <w:rPr>
          <w:sz w:val="28"/>
          <w:szCs w:val="28"/>
        </w:rPr>
        <w:t xml:space="preserve"> является основанием для подачи им в райисполком по месту нахождения этих земель заявления об отнесении их к радиационно опасным с указанием площади земельных участков. К заявлению прилагается обоснование необходимости отнесения земельных участков к радиационно опасным.</w:t>
      </w:r>
    </w:p>
    <w:p w:rsidR="00541A87" w:rsidRPr="008E4D79" w:rsidRDefault="00541A87" w:rsidP="00FF36A5">
      <w:pPr>
        <w:pStyle w:val="point"/>
        <w:ind w:firstLine="709"/>
        <w:rPr>
          <w:sz w:val="28"/>
          <w:szCs w:val="28"/>
        </w:rPr>
      </w:pPr>
      <w:r w:rsidRPr="008E4D79">
        <w:rPr>
          <w:sz w:val="28"/>
          <w:szCs w:val="28"/>
        </w:rPr>
        <w:t>Райисполком рассматривает заявление и в месячный срок обеспечивает в установленном законодательством порядке оформление землеустроительного дела по отнесению земель к радиационно опасным.</w:t>
      </w:r>
    </w:p>
    <w:p w:rsidR="00541A87" w:rsidRPr="008E4D79" w:rsidRDefault="00541A87" w:rsidP="00FF36A5">
      <w:pPr>
        <w:pStyle w:val="newncpi"/>
        <w:ind w:firstLine="709"/>
        <w:rPr>
          <w:sz w:val="28"/>
          <w:szCs w:val="28"/>
        </w:rPr>
      </w:pPr>
      <w:r w:rsidRPr="008E4D79">
        <w:rPr>
          <w:sz w:val="28"/>
          <w:szCs w:val="28"/>
        </w:rPr>
        <w:t>В землеустроительном деле должны содержаться:</w:t>
      </w:r>
    </w:p>
    <w:p w:rsidR="00541A87" w:rsidRPr="008E4D79" w:rsidRDefault="00FF36A5" w:rsidP="00FF36A5">
      <w:pPr>
        <w:pStyle w:val="newncpi"/>
        <w:ind w:firstLine="709"/>
        <w:rPr>
          <w:sz w:val="28"/>
          <w:szCs w:val="28"/>
        </w:rPr>
      </w:pPr>
      <w:r>
        <w:rPr>
          <w:sz w:val="28"/>
          <w:szCs w:val="28"/>
        </w:rPr>
        <w:softHyphen/>
        <w:t xml:space="preserve"> </w:t>
      </w:r>
      <w:r w:rsidR="00541A87" w:rsidRPr="008E4D79">
        <w:rPr>
          <w:sz w:val="28"/>
          <w:szCs w:val="28"/>
        </w:rPr>
        <w:t>заявление землепользователя с обосновывающими материалами;</w:t>
      </w:r>
    </w:p>
    <w:p w:rsidR="00541A87" w:rsidRPr="008E4D79" w:rsidRDefault="00FF36A5" w:rsidP="00FF36A5">
      <w:pPr>
        <w:pStyle w:val="newncpi"/>
        <w:ind w:firstLine="709"/>
        <w:rPr>
          <w:sz w:val="28"/>
          <w:szCs w:val="28"/>
        </w:rPr>
      </w:pPr>
      <w:r>
        <w:rPr>
          <w:sz w:val="28"/>
          <w:szCs w:val="28"/>
        </w:rPr>
        <w:softHyphen/>
        <w:t xml:space="preserve"> </w:t>
      </w:r>
      <w:r w:rsidR="00541A87" w:rsidRPr="008E4D79">
        <w:rPr>
          <w:sz w:val="28"/>
          <w:szCs w:val="28"/>
        </w:rPr>
        <w:t>заключение областной проектно-изыскательской станции химизации сельского хозяйства о плотности радиоактивного загрязнения почв;</w:t>
      </w:r>
    </w:p>
    <w:p w:rsidR="00541A87" w:rsidRPr="008E4D79" w:rsidRDefault="00FF36A5" w:rsidP="00FF36A5">
      <w:pPr>
        <w:pStyle w:val="newncpi"/>
        <w:ind w:firstLine="709"/>
        <w:rPr>
          <w:sz w:val="28"/>
          <w:szCs w:val="28"/>
        </w:rPr>
      </w:pPr>
      <w:r>
        <w:rPr>
          <w:sz w:val="28"/>
          <w:szCs w:val="28"/>
        </w:rPr>
        <w:softHyphen/>
        <w:t xml:space="preserve"> </w:t>
      </w:r>
      <w:r w:rsidR="00541A87" w:rsidRPr="008E4D79">
        <w:rPr>
          <w:sz w:val="28"/>
          <w:szCs w:val="28"/>
        </w:rPr>
        <w:t>заключение районной агрохимической или ветеринарной лаборатории об уровнях радиоактивного загрязнения продукции;</w:t>
      </w:r>
    </w:p>
    <w:p w:rsidR="00541A87" w:rsidRPr="008E4D79" w:rsidRDefault="00FF36A5" w:rsidP="00FF36A5">
      <w:pPr>
        <w:pStyle w:val="newncpi"/>
        <w:ind w:firstLine="709"/>
        <w:rPr>
          <w:sz w:val="28"/>
          <w:szCs w:val="28"/>
        </w:rPr>
      </w:pPr>
      <w:r>
        <w:rPr>
          <w:sz w:val="28"/>
          <w:szCs w:val="28"/>
        </w:rPr>
        <w:softHyphen/>
        <w:t xml:space="preserve"> </w:t>
      </w:r>
      <w:r w:rsidR="00541A87" w:rsidRPr="008E4D79">
        <w:rPr>
          <w:sz w:val="28"/>
          <w:szCs w:val="28"/>
        </w:rPr>
        <w:t>копия плана землепользования масштаба 1:10</w:t>
      </w:r>
      <w:r>
        <w:rPr>
          <w:sz w:val="28"/>
          <w:szCs w:val="28"/>
        </w:rPr>
        <w:t xml:space="preserve"> </w:t>
      </w:r>
      <w:r w:rsidR="00541A87" w:rsidRPr="008E4D79">
        <w:rPr>
          <w:sz w:val="28"/>
          <w:szCs w:val="28"/>
        </w:rPr>
        <w:t>000 с указанием границ и площадей земельных участков, предлагаемых к отнесению к радиационно опасным, гранулометрического состава почв;</w:t>
      </w:r>
    </w:p>
    <w:p w:rsidR="00541A87" w:rsidRPr="008E4D79" w:rsidRDefault="00FF36A5" w:rsidP="00FF36A5">
      <w:pPr>
        <w:pStyle w:val="newncpi"/>
        <w:ind w:firstLine="709"/>
        <w:rPr>
          <w:sz w:val="28"/>
          <w:szCs w:val="28"/>
        </w:rPr>
      </w:pPr>
      <w:r>
        <w:rPr>
          <w:sz w:val="28"/>
          <w:szCs w:val="28"/>
        </w:rPr>
        <w:softHyphen/>
        <w:t xml:space="preserve"> </w:t>
      </w:r>
      <w:r w:rsidR="00541A87" w:rsidRPr="008E4D79">
        <w:rPr>
          <w:sz w:val="28"/>
          <w:szCs w:val="28"/>
        </w:rPr>
        <w:t>ведомость земельных участков, предлагаемых к отнесению к радиационно опасным, с указанием площадей земельных участков,</w:t>
      </w:r>
      <w:r w:rsidR="00541A87" w:rsidRPr="008E4D79">
        <w:rPr>
          <w:i/>
          <w:iCs/>
          <w:sz w:val="28"/>
          <w:szCs w:val="28"/>
        </w:rPr>
        <w:t xml:space="preserve"> </w:t>
      </w:r>
      <w:r w:rsidR="00541A87" w:rsidRPr="008E4D79">
        <w:rPr>
          <w:sz w:val="28"/>
          <w:szCs w:val="28"/>
        </w:rPr>
        <w:t>плотности радиоактивного загрязнения почв и уровней радиоактивного загрязнения продукции растениеводства с привязкой точек отбора проб, согласованной с землепользователем, специалистом-радиологом, начальником землеустроительной службы райисполкома;</w:t>
      </w:r>
    </w:p>
    <w:p w:rsidR="00541A87" w:rsidRPr="008E4D79" w:rsidRDefault="00FF36A5" w:rsidP="00FF36A5">
      <w:pPr>
        <w:pStyle w:val="newncpi"/>
        <w:ind w:firstLine="709"/>
        <w:rPr>
          <w:sz w:val="28"/>
          <w:szCs w:val="28"/>
        </w:rPr>
      </w:pPr>
      <w:r>
        <w:rPr>
          <w:sz w:val="28"/>
          <w:szCs w:val="28"/>
        </w:rPr>
        <w:softHyphen/>
        <w:t xml:space="preserve"> </w:t>
      </w:r>
      <w:r w:rsidR="00541A87" w:rsidRPr="008E4D79">
        <w:rPr>
          <w:sz w:val="28"/>
          <w:szCs w:val="28"/>
        </w:rPr>
        <w:t>пояснительная записка с указанием землепользователя и обоснованием необходимости отнесения земель к радиационно опасным.</w:t>
      </w:r>
    </w:p>
    <w:p w:rsidR="00541A87" w:rsidRPr="008E4D79" w:rsidRDefault="00541A87" w:rsidP="00FF36A5">
      <w:pPr>
        <w:pStyle w:val="point"/>
        <w:ind w:firstLine="709"/>
        <w:rPr>
          <w:sz w:val="28"/>
          <w:szCs w:val="28"/>
        </w:rPr>
      </w:pPr>
      <w:r w:rsidRPr="008E4D79">
        <w:rPr>
          <w:sz w:val="28"/>
          <w:szCs w:val="28"/>
        </w:rPr>
        <w:t>После оформления землеустроительного дела райисполком в двухнедельный срок рассматривает материалы и принимает решение об отнесении земель к радиационно опасным с указанием условий дальнейшего использования таких земель.</w:t>
      </w:r>
    </w:p>
    <w:p w:rsidR="00541A87" w:rsidRPr="008E4D79" w:rsidRDefault="00541A87" w:rsidP="00FF36A5">
      <w:pPr>
        <w:pStyle w:val="point"/>
        <w:ind w:firstLine="709"/>
        <w:rPr>
          <w:sz w:val="28"/>
          <w:szCs w:val="28"/>
        </w:rPr>
      </w:pPr>
      <w:r w:rsidRPr="008E4D79">
        <w:rPr>
          <w:sz w:val="28"/>
          <w:szCs w:val="28"/>
        </w:rPr>
        <w:t>Рассмотренные райисполкомом материалы по отнесению земель к радиационно опасным направляются в облисполком.</w:t>
      </w:r>
    </w:p>
    <w:p w:rsidR="00541A87" w:rsidRPr="008E4D79" w:rsidRDefault="00541A87" w:rsidP="00FF36A5">
      <w:pPr>
        <w:pStyle w:val="point"/>
        <w:ind w:firstLine="709"/>
        <w:rPr>
          <w:sz w:val="28"/>
          <w:szCs w:val="28"/>
        </w:rPr>
      </w:pPr>
      <w:r w:rsidRPr="008E4D79">
        <w:rPr>
          <w:sz w:val="28"/>
          <w:szCs w:val="28"/>
        </w:rPr>
        <w:t xml:space="preserve">Облисполком в месячный срок рассматривает материалы по отнесению земель к радиационно опасным и с учетом заключения областной проектно-изыскательской станции химизации сельского хозяйства принимает решение об отнесении земель к радиационно опасным с указанием площадей радиационно опасных земельных участков и условий их дальнейшего </w:t>
      </w:r>
      <w:r w:rsidRPr="008E4D79">
        <w:rPr>
          <w:sz w:val="28"/>
          <w:szCs w:val="28"/>
        </w:rPr>
        <w:lastRenderedPageBreak/>
        <w:t>использования (перевод в разряд земель отчуждения либо ограниченного хозяйственного пользования).</w:t>
      </w:r>
    </w:p>
    <w:p w:rsidR="00541A87" w:rsidRPr="008E4D79" w:rsidRDefault="00541A87" w:rsidP="00FF36A5">
      <w:pPr>
        <w:pStyle w:val="point"/>
        <w:ind w:firstLine="709"/>
        <w:rPr>
          <w:sz w:val="28"/>
          <w:szCs w:val="28"/>
        </w:rPr>
      </w:pPr>
      <w:r w:rsidRPr="008E4D79">
        <w:rPr>
          <w:sz w:val="28"/>
          <w:szCs w:val="28"/>
        </w:rPr>
        <w:t>Рассмотренные облисполкомом материалы с соответствующим решением направляются в Министерство по чрезвычайным ситуациям, которое с учетом экспертных заключений Министерства сельского хозяйства и продовольствия, Министерства лесного хозяйства, Министерства природных ресурсов и охраны окружающей среды, Министерства здравоохранения, Государственного комитета по имуществу в месячный срок готовит предложения об отнесении земель к радиационно опасным, условиях их дальнейшего использования и с необходимыми материалами вносит эти предложения в Совет Министров Республики Беларусь.</w:t>
      </w:r>
    </w:p>
    <w:p w:rsidR="00541A87" w:rsidRPr="008E4D79" w:rsidRDefault="00541A87" w:rsidP="00FF36A5">
      <w:pPr>
        <w:pStyle w:val="point"/>
        <w:ind w:firstLine="709"/>
        <w:rPr>
          <w:sz w:val="28"/>
          <w:szCs w:val="28"/>
        </w:rPr>
      </w:pPr>
      <w:r w:rsidRPr="008E4D79">
        <w:rPr>
          <w:sz w:val="28"/>
          <w:szCs w:val="28"/>
        </w:rPr>
        <w:t>Райисполком в месячный срок после принятия Советом Министров Республики Беларусь решения об отнесении земель к радиационно опасным устанавливает границы этих земель на местности и осуществляет передачу их для использования в соответствии с принятым решением.</w:t>
      </w:r>
    </w:p>
    <w:p w:rsidR="00541A87" w:rsidRPr="008E4D79" w:rsidRDefault="00541A87" w:rsidP="00FF36A5">
      <w:pPr>
        <w:pStyle w:val="point"/>
        <w:ind w:firstLine="709"/>
        <w:rPr>
          <w:sz w:val="28"/>
          <w:szCs w:val="28"/>
        </w:rPr>
      </w:pPr>
      <w:bookmarkStart w:id="4" w:name="a7"/>
      <w:bookmarkEnd w:id="4"/>
      <w:r w:rsidRPr="008E4D79">
        <w:rPr>
          <w:sz w:val="28"/>
          <w:szCs w:val="28"/>
        </w:rPr>
        <w:t>Землепользователь, заинтересованный в исключении земель из категории радиационно опасных и переводе их в хозяйственное пользование в соответствии с основным целевым назначением или в исключении земель из разряда земель отчуждения и переводе их в разряд земель ограниченного хозяйственного пользования, подает соответствующее заявление в райисполком по месту расположения этих земель.</w:t>
      </w:r>
    </w:p>
    <w:p w:rsidR="00541A87" w:rsidRPr="008E4D79" w:rsidRDefault="00541A87" w:rsidP="00071429">
      <w:pPr>
        <w:pStyle w:val="point"/>
        <w:ind w:firstLine="709"/>
        <w:rPr>
          <w:sz w:val="28"/>
          <w:szCs w:val="28"/>
        </w:rPr>
      </w:pPr>
      <w:r w:rsidRPr="008E4D79">
        <w:rPr>
          <w:sz w:val="28"/>
          <w:szCs w:val="28"/>
        </w:rPr>
        <w:t>Райисполком в 20-дневный срок обеспечивает оформление землеустроительного дела в установленном законодательством порядке, принимает решение об исключении земель из категории радиационно опасных и переводе их в хозяйственное пользование в соответствии с основным целевым назначением или об исключении земель из разряда земель отчуждения и переводе их в разряд земель ограниченного хозяйственного пользования и направляет эти материалы в облисполком.</w:t>
      </w:r>
    </w:p>
    <w:p w:rsidR="00541A87" w:rsidRPr="008E4D79" w:rsidRDefault="00541A87" w:rsidP="00071429">
      <w:pPr>
        <w:pStyle w:val="newncpi"/>
        <w:ind w:firstLine="709"/>
        <w:rPr>
          <w:sz w:val="28"/>
          <w:szCs w:val="28"/>
        </w:rPr>
      </w:pPr>
      <w:r w:rsidRPr="008E4D79">
        <w:rPr>
          <w:sz w:val="28"/>
          <w:szCs w:val="28"/>
        </w:rPr>
        <w:t>В землеустроительном деле должны содержаться:</w:t>
      </w:r>
    </w:p>
    <w:p w:rsidR="00541A87" w:rsidRPr="008E4D79" w:rsidRDefault="00071429" w:rsidP="00071429">
      <w:pPr>
        <w:pStyle w:val="newncpi"/>
        <w:ind w:firstLine="709"/>
        <w:rPr>
          <w:sz w:val="28"/>
          <w:szCs w:val="28"/>
        </w:rPr>
      </w:pPr>
      <w:r>
        <w:rPr>
          <w:sz w:val="28"/>
          <w:szCs w:val="28"/>
        </w:rPr>
        <w:softHyphen/>
        <w:t xml:space="preserve"> </w:t>
      </w:r>
      <w:r w:rsidR="00541A87" w:rsidRPr="008E4D79">
        <w:rPr>
          <w:sz w:val="28"/>
          <w:szCs w:val="28"/>
        </w:rPr>
        <w:t>заявление (ходатайство) землепользователя с обосновывающими материалами;</w:t>
      </w:r>
    </w:p>
    <w:p w:rsidR="00541A87" w:rsidRPr="008E4D79" w:rsidRDefault="00071429" w:rsidP="00071429">
      <w:pPr>
        <w:pStyle w:val="newncpi"/>
        <w:ind w:firstLine="709"/>
        <w:rPr>
          <w:sz w:val="28"/>
          <w:szCs w:val="28"/>
        </w:rPr>
      </w:pPr>
      <w:r>
        <w:rPr>
          <w:sz w:val="28"/>
          <w:szCs w:val="28"/>
        </w:rPr>
        <w:softHyphen/>
        <w:t xml:space="preserve"> </w:t>
      </w:r>
      <w:r w:rsidR="00541A87" w:rsidRPr="008E4D79">
        <w:rPr>
          <w:sz w:val="28"/>
          <w:szCs w:val="28"/>
        </w:rPr>
        <w:t>заключение областной проектно-изыскательской станции химизации сельского хозяйства о плотности радиоактивного загрязнения почв на момент их отнесения к радиационно опасным;</w:t>
      </w:r>
    </w:p>
    <w:p w:rsidR="00541A87" w:rsidRPr="008E4D79" w:rsidRDefault="008349D6" w:rsidP="008349D6">
      <w:pPr>
        <w:pStyle w:val="newncpi"/>
        <w:ind w:firstLine="709"/>
        <w:rPr>
          <w:sz w:val="28"/>
          <w:szCs w:val="28"/>
        </w:rPr>
      </w:pPr>
      <w:r>
        <w:rPr>
          <w:sz w:val="28"/>
          <w:szCs w:val="28"/>
        </w:rPr>
        <w:softHyphen/>
        <w:t xml:space="preserve"> </w:t>
      </w:r>
      <w:r w:rsidR="00541A87" w:rsidRPr="008E4D79">
        <w:rPr>
          <w:sz w:val="28"/>
          <w:szCs w:val="28"/>
        </w:rPr>
        <w:t>заключение территориального органа государственного санитарного надзора о возможности организации на этих землях работ в соответствии с требованиями санитарных правил при выполнении работ на загрязненных территориях;</w:t>
      </w:r>
    </w:p>
    <w:p w:rsidR="00541A87" w:rsidRPr="008E4D79" w:rsidRDefault="008349D6" w:rsidP="008349D6">
      <w:pPr>
        <w:pStyle w:val="newncpi"/>
        <w:ind w:firstLine="709"/>
        <w:rPr>
          <w:sz w:val="28"/>
          <w:szCs w:val="28"/>
        </w:rPr>
      </w:pPr>
      <w:r>
        <w:rPr>
          <w:sz w:val="28"/>
          <w:szCs w:val="28"/>
        </w:rPr>
        <w:softHyphen/>
        <w:t xml:space="preserve"> </w:t>
      </w:r>
      <w:r w:rsidR="00541A87" w:rsidRPr="008E4D79">
        <w:rPr>
          <w:sz w:val="28"/>
          <w:szCs w:val="28"/>
        </w:rPr>
        <w:t xml:space="preserve">копия плана </w:t>
      </w:r>
      <w:r>
        <w:rPr>
          <w:sz w:val="28"/>
          <w:szCs w:val="28"/>
        </w:rPr>
        <w:t xml:space="preserve">землепользования масштаба 1:10 </w:t>
      </w:r>
      <w:r w:rsidR="00541A87" w:rsidRPr="008E4D79">
        <w:rPr>
          <w:sz w:val="28"/>
          <w:szCs w:val="28"/>
        </w:rPr>
        <w:t>000 с указанием границ и площадей земельных участков, предлагаемых к исключению из радиационно опасных, и гранулометрического состава почв;</w:t>
      </w:r>
    </w:p>
    <w:p w:rsidR="00541A87" w:rsidRPr="008E4D79" w:rsidRDefault="008349D6" w:rsidP="008349D6">
      <w:pPr>
        <w:pStyle w:val="newncpi"/>
        <w:ind w:firstLine="709"/>
        <w:rPr>
          <w:sz w:val="28"/>
          <w:szCs w:val="28"/>
        </w:rPr>
      </w:pPr>
      <w:r>
        <w:rPr>
          <w:sz w:val="28"/>
          <w:szCs w:val="28"/>
        </w:rPr>
        <w:softHyphen/>
        <w:t xml:space="preserve"> </w:t>
      </w:r>
      <w:r w:rsidR="00541A87" w:rsidRPr="008E4D79">
        <w:rPr>
          <w:sz w:val="28"/>
          <w:szCs w:val="28"/>
        </w:rPr>
        <w:t xml:space="preserve">пояснительная записка с указанием землепользователя и с кратким изложением причин отнесения земель к радиационно опасным, обоснованием их исключения из радиационно опасных и перевода в хозяйственное пользование в соответствии с основным целевым назначением </w:t>
      </w:r>
      <w:r w:rsidR="00541A87" w:rsidRPr="008E4D79">
        <w:rPr>
          <w:sz w:val="28"/>
          <w:szCs w:val="28"/>
        </w:rPr>
        <w:lastRenderedPageBreak/>
        <w:t>или исключения из разряда земель отчуждения и перевода в разряд земель ограниченного хозяйственного пользования.</w:t>
      </w:r>
    </w:p>
    <w:p w:rsidR="00541A87" w:rsidRPr="008E4D79" w:rsidRDefault="00541A87" w:rsidP="008349D6">
      <w:pPr>
        <w:pStyle w:val="point"/>
        <w:ind w:firstLine="709"/>
        <w:rPr>
          <w:sz w:val="28"/>
          <w:szCs w:val="28"/>
        </w:rPr>
      </w:pPr>
      <w:r w:rsidRPr="008E4D79">
        <w:rPr>
          <w:sz w:val="28"/>
          <w:szCs w:val="28"/>
        </w:rPr>
        <w:t>Облисполком в месячный срок рассматривает содержащиеся в землеустроительном деле документы, принимает решение об исключении земель и направляет его вместе с землеустроительным делом в Министерство по чрезвычайным ситуациям.</w:t>
      </w:r>
    </w:p>
    <w:p w:rsidR="00541A87" w:rsidRPr="008E4D79" w:rsidRDefault="00541A87" w:rsidP="008349D6">
      <w:pPr>
        <w:pStyle w:val="point"/>
        <w:ind w:firstLine="709"/>
        <w:rPr>
          <w:sz w:val="28"/>
          <w:szCs w:val="28"/>
        </w:rPr>
      </w:pPr>
      <w:r w:rsidRPr="008E4D79">
        <w:rPr>
          <w:sz w:val="28"/>
          <w:szCs w:val="28"/>
        </w:rPr>
        <w:t>Министерство по чрезвычайным ситуациям рассматривает представленные ему материалы и организует агрохимическое и радиологическое обследование исключаемых земель, определение прогнозных доз облучения.</w:t>
      </w:r>
    </w:p>
    <w:p w:rsidR="00541A87" w:rsidRPr="008E4D79" w:rsidRDefault="00541A87" w:rsidP="008349D6">
      <w:pPr>
        <w:pStyle w:val="point"/>
        <w:ind w:firstLine="709"/>
        <w:rPr>
          <w:sz w:val="28"/>
          <w:szCs w:val="28"/>
        </w:rPr>
      </w:pPr>
      <w:r w:rsidRPr="008E4D79">
        <w:rPr>
          <w:sz w:val="28"/>
          <w:szCs w:val="28"/>
        </w:rPr>
        <w:t>Областные проектно-изыскательские станции химизации сельского хозяйства по результатам агрохимического и радиологического обследования составляют инвентаризационные паспорта земельных участков и направляют их в Министерство по чрезвычайным ситуациям с приложением следующих материалов:</w:t>
      </w:r>
    </w:p>
    <w:p w:rsidR="00541A87" w:rsidRPr="008E4D79" w:rsidRDefault="00965C36" w:rsidP="00965C36">
      <w:pPr>
        <w:pStyle w:val="newncpi"/>
        <w:ind w:firstLine="709"/>
        <w:rPr>
          <w:sz w:val="28"/>
          <w:szCs w:val="28"/>
        </w:rPr>
      </w:pPr>
      <w:r>
        <w:rPr>
          <w:sz w:val="28"/>
          <w:szCs w:val="28"/>
        </w:rPr>
        <w:softHyphen/>
        <w:t xml:space="preserve"> </w:t>
      </w:r>
      <w:r w:rsidR="00541A87" w:rsidRPr="008E4D79">
        <w:rPr>
          <w:sz w:val="28"/>
          <w:szCs w:val="28"/>
        </w:rPr>
        <w:t>агрохимических и радиологических характеристик по элементарным участкам;</w:t>
      </w:r>
    </w:p>
    <w:p w:rsidR="00541A87" w:rsidRPr="008E4D79" w:rsidRDefault="00965C36" w:rsidP="00965C36">
      <w:pPr>
        <w:pStyle w:val="newncpi"/>
        <w:ind w:firstLine="709"/>
        <w:rPr>
          <w:sz w:val="28"/>
          <w:szCs w:val="28"/>
        </w:rPr>
      </w:pPr>
      <w:r>
        <w:rPr>
          <w:sz w:val="28"/>
          <w:szCs w:val="28"/>
        </w:rPr>
        <w:softHyphen/>
        <w:t xml:space="preserve"> </w:t>
      </w:r>
      <w:r w:rsidR="00541A87" w:rsidRPr="008E4D79">
        <w:rPr>
          <w:sz w:val="28"/>
          <w:szCs w:val="28"/>
        </w:rPr>
        <w:t>данных о мелиоративном состоянии земельных участков;</w:t>
      </w:r>
    </w:p>
    <w:p w:rsidR="00541A87" w:rsidRPr="008E4D79" w:rsidRDefault="00965C36" w:rsidP="00965C36">
      <w:pPr>
        <w:pStyle w:val="newncpi"/>
        <w:ind w:firstLine="709"/>
        <w:rPr>
          <w:sz w:val="28"/>
          <w:szCs w:val="28"/>
        </w:rPr>
      </w:pPr>
      <w:r>
        <w:rPr>
          <w:sz w:val="28"/>
          <w:szCs w:val="28"/>
        </w:rPr>
        <w:softHyphen/>
        <w:t xml:space="preserve"> </w:t>
      </w:r>
      <w:r w:rsidR="00541A87" w:rsidRPr="008E4D79">
        <w:rPr>
          <w:sz w:val="28"/>
          <w:szCs w:val="28"/>
        </w:rPr>
        <w:t>копии плана землепользования масштаба 1:10</w:t>
      </w:r>
      <w:r>
        <w:rPr>
          <w:sz w:val="28"/>
          <w:szCs w:val="28"/>
        </w:rPr>
        <w:t xml:space="preserve"> </w:t>
      </w:r>
      <w:r w:rsidR="00541A87" w:rsidRPr="008E4D79">
        <w:rPr>
          <w:sz w:val="28"/>
          <w:szCs w:val="28"/>
        </w:rPr>
        <w:t>000 с указанием границ и площадей земельных участков, предлагаемых к исключению из радиационно опасных земель и переводу их в хозяйственное пользование в соответствии с основным целевым назначением, исключению земельных участков из разряда земель отчуждения и переводу их в разряд земель ограниченного хозяйственного пользования, гранулометрического состава почв.</w:t>
      </w:r>
    </w:p>
    <w:p w:rsidR="00541A87" w:rsidRPr="008E4D79" w:rsidRDefault="00541A87" w:rsidP="006266CF">
      <w:pPr>
        <w:pStyle w:val="point"/>
        <w:ind w:firstLine="709"/>
        <w:rPr>
          <w:sz w:val="28"/>
          <w:szCs w:val="28"/>
        </w:rPr>
      </w:pPr>
      <w:r w:rsidRPr="008E4D79">
        <w:rPr>
          <w:sz w:val="28"/>
          <w:szCs w:val="28"/>
        </w:rPr>
        <w:t>Инвентаризационные паспорта земельных участков с приложением материалов, указанных в пункте 16 настоящего Положения, направляются:</w:t>
      </w:r>
    </w:p>
    <w:p w:rsidR="00541A87" w:rsidRPr="008E4D79" w:rsidRDefault="006266CF" w:rsidP="006266CF">
      <w:pPr>
        <w:pStyle w:val="newncpi"/>
        <w:ind w:firstLine="709"/>
        <w:rPr>
          <w:sz w:val="28"/>
          <w:szCs w:val="28"/>
        </w:rPr>
      </w:pPr>
      <w:r>
        <w:rPr>
          <w:sz w:val="28"/>
          <w:szCs w:val="28"/>
        </w:rPr>
        <w:softHyphen/>
        <w:t xml:space="preserve"> </w:t>
      </w:r>
      <w:r w:rsidR="00541A87" w:rsidRPr="008E4D79">
        <w:rPr>
          <w:sz w:val="28"/>
          <w:szCs w:val="28"/>
        </w:rPr>
        <w:t>Министерством по чрезвычайным ситуациям в Министерство природных ресурсов и охраны окружающей среды для получения экспертного заключения;</w:t>
      </w:r>
    </w:p>
    <w:p w:rsidR="00541A87" w:rsidRPr="008E4D79" w:rsidRDefault="006266CF" w:rsidP="006266CF">
      <w:pPr>
        <w:pStyle w:val="newncpi"/>
        <w:ind w:firstLine="709"/>
        <w:rPr>
          <w:sz w:val="28"/>
          <w:szCs w:val="28"/>
        </w:rPr>
      </w:pPr>
      <w:r>
        <w:rPr>
          <w:sz w:val="28"/>
          <w:szCs w:val="28"/>
        </w:rPr>
        <w:softHyphen/>
        <w:t xml:space="preserve"> </w:t>
      </w:r>
      <w:r w:rsidR="00541A87" w:rsidRPr="008E4D79">
        <w:rPr>
          <w:sz w:val="28"/>
          <w:szCs w:val="28"/>
        </w:rPr>
        <w:t>Министерством по чрезвычайным ситуациям с экспертным заключением Министерства природных ресурсов и охраны окружающей среды в последовательном порядке:</w:t>
      </w:r>
    </w:p>
    <w:p w:rsidR="00541A87" w:rsidRPr="008E4D79" w:rsidRDefault="006266CF" w:rsidP="006266CF">
      <w:pPr>
        <w:pStyle w:val="newncpi"/>
        <w:ind w:firstLine="709"/>
        <w:rPr>
          <w:sz w:val="28"/>
          <w:szCs w:val="28"/>
        </w:rPr>
      </w:pPr>
      <w:r>
        <w:rPr>
          <w:sz w:val="28"/>
          <w:szCs w:val="28"/>
        </w:rPr>
        <w:softHyphen/>
        <w:t xml:space="preserve"> </w:t>
      </w:r>
      <w:r w:rsidR="00541A87" w:rsidRPr="008E4D79">
        <w:rPr>
          <w:sz w:val="28"/>
          <w:szCs w:val="28"/>
        </w:rPr>
        <w:t>в Министерство сельского хозяйства и продовольствия</w:t>
      </w:r>
      <w:r>
        <w:rPr>
          <w:sz w:val="28"/>
          <w:szCs w:val="28"/>
        </w:rPr>
        <w:t xml:space="preserve"> </w:t>
      </w:r>
      <w:r w:rsidR="00541A87" w:rsidRPr="008E4D79">
        <w:rPr>
          <w:sz w:val="28"/>
          <w:szCs w:val="28"/>
        </w:rPr>
        <w:t>– для подготовки прогноза радиоактивного загрязнения получаемой на соответствующих земельных участках сельскохозяйственной продукции и экспертного заключения о возможности их перевода в хозяйственное пользование в соответствии с основным целевым назначением и об условиях использования этих земельных участков при переводе их в разряд земель ограниченного хозяйственного пользования;</w:t>
      </w:r>
    </w:p>
    <w:p w:rsidR="00541A87" w:rsidRPr="008E4D79" w:rsidRDefault="006266CF" w:rsidP="006266CF">
      <w:pPr>
        <w:pStyle w:val="newncpi"/>
        <w:ind w:firstLine="709"/>
        <w:rPr>
          <w:sz w:val="28"/>
          <w:szCs w:val="28"/>
        </w:rPr>
      </w:pPr>
      <w:r>
        <w:rPr>
          <w:sz w:val="28"/>
          <w:szCs w:val="28"/>
        </w:rPr>
        <w:softHyphen/>
        <w:t xml:space="preserve"> </w:t>
      </w:r>
      <w:r w:rsidR="00541A87" w:rsidRPr="008E4D79">
        <w:rPr>
          <w:sz w:val="28"/>
          <w:szCs w:val="28"/>
        </w:rPr>
        <w:t>в Министерство лесного хозяйства</w:t>
      </w:r>
      <w:r>
        <w:rPr>
          <w:sz w:val="28"/>
          <w:szCs w:val="28"/>
        </w:rPr>
        <w:t xml:space="preserve"> </w:t>
      </w:r>
      <w:r w:rsidR="00541A87" w:rsidRPr="008E4D79">
        <w:rPr>
          <w:sz w:val="28"/>
          <w:szCs w:val="28"/>
        </w:rPr>
        <w:t>– для подготовки экспертного заключения о возможности перевода земельных участков в хозяйственное пользование в соответствии с основным целевым назначением либо в разряд земель ограниченного хозяйственного пользования, если они находятся в ведении этого Министерства;</w:t>
      </w:r>
    </w:p>
    <w:p w:rsidR="00541A87" w:rsidRPr="008E4D79" w:rsidRDefault="006266CF" w:rsidP="006266CF">
      <w:pPr>
        <w:pStyle w:val="newncpi"/>
        <w:ind w:firstLine="709"/>
        <w:rPr>
          <w:sz w:val="28"/>
          <w:szCs w:val="28"/>
        </w:rPr>
      </w:pPr>
      <w:r>
        <w:rPr>
          <w:sz w:val="28"/>
          <w:szCs w:val="28"/>
        </w:rPr>
        <w:lastRenderedPageBreak/>
        <w:softHyphen/>
        <w:t xml:space="preserve"> </w:t>
      </w:r>
      <w:r w:rsidR="00541A87" w:rsidRPr="008E4D79">
        <w:rPr>
          <w:sz w:val="28"/>
          <w:szCs w:val="28"/>
        </w:rPr>
        <w:t>в Министерство здравоохранения</w:t>
      </w:r>
      <w:r>
        <w:rPr>
          <w:sz w:val="28"/>
          <w:szCs w:val="28"/>
        </w:rPr>
        <w:t xml:space="preserve"> </w:t>
      </w:r>
      <w:r w:rsidR="00541A87" w:rsidRPr="008E4D79">
        <w:rPr>
          <w:sz w:val="28"/>
          <w:szCs w:val="28"/>
        </w:rPr>
        <w:t>– для подготовки экспертного заключения о возможности перевода земельных участков в хозяйственное пользование в соответствии с основным целевым назначением либо в разряд земель ограниченного хозяйственного пользования;</w:t>
      </w:r>
    </w:p>
    <w:p w:rsidR="00541A87" w:rsidRPr="008E4D79" w:rsidRDefault="006266CF" w:rsidP="006266CF">
      <w:pPr>
        <w:pStyle w:val="newncpi"/>
        <w:ind w:firstLine="709"/>
        <w:rPr>
          <w:sz w:val="28"/>
          <w:szCs w:val="28"/>
        </w:rPr>
      </w:pPr>
      <w:r>
        <w:rPr>
          <w:sz w:val="28"/>
          <w:szCs w:val="28"/>
        </w:rPr>
        <w:softHyphen/>
        <w:t xml:space="preserve"> </w:t>
      </w:r>
      <w:r w:rsidR="00541A87" w:rsidRPr="008E4D79">
        <w:rPr>
          <w:sz w:val="28"/>
          <w:szCs w:val="28"/>
        </w:rPr>
        <w:t>в Государственный комитет по имуществу</w:t>
      </w:r>
      <w:r>
        <w:rPr>
          <w:sz w:val="28"/>
          <w:szCs w:val="28"/>
        </w:rPr>
        <w:t xml:space="preserve"> </w:t>
      </w:r>
      <w:r w:rsidR="00541A87" w:rsidRPr="008E4D79">
        <w:rPr>
          <w:sz w:val="28"/>
          <w:szCs w:val="28"/>
        </w:rPr>
        <w:t>– для подготовки экспертного заключения о целесообразности дальнейшего целевого использования земельных участков.</w:t>
      </w:r>
    </w:p>
    <w:p w:rsidR="00541A87" w:rsidRPr="008E4D79" w:rsidRDefault="00541A87" w:rsidP="006266CF">
      <w:pPr>
        <w:pStyle w:val="newncpi"/>
        <w:ind w:firstLine="709"/>
        <w:rPr>
          <w:sz w:val="28"/>
          <w:szCs w:val="28"/>
        </w:rPr>
      </w:pPr>
      <w:r w:rsidRPr="008E4D79">
        <w:rPr>
          <w:sz w:val="28"/>
          <w:szCs w:val="28"/>
        </w:rPr>
        <w:t>Указанные республиканские органы государственного управления представляют свои экспертные заключения в Министерство по чрезвычайным ситуациям в 15-дневный срок со дня получения соответствующих материалов.</w:t>
      </w:r>
    </w:p>
    <w:p w:rsidR="00541A87" w:rsidRPr="008E4D79" w:rsidRDefault="00541A87" w:rsidP="006266CF">
      <w:pPr>
        <w:pStyle w:val="point"/>
        <w:ind w:firstLine="709"/>
        <w:rPr>
          <w:sz w:val="28"/>
          <w:szCs w:val="28"/>
        </w:rPr>
      </w:pPr>
      <w:r w:rsidRPr="008E4D79">
        <w:rPr>
          <w:sz w:val="28"/>
          <w:szCs w:val="28"/>
        </w:rPr>
        <w:t>Министерство по чрезвычайным ситуациям с учетом всех экспертных заключений подготавливает и вносит в Совет Министров Республики Беларусь предложения об исключении земель из радиационно опасных и переводе их в хозяйственное пользование в соответствии с основным целевым назначением, исключении земель из разряда земель отчуждения и переводе их в разряд земель ограниченного хозяйственного пользования.</w:t>
      </w:r>
    </w:p>
    <w:p w:rsidR="00541A87" w:rsidRDefault="00541A87" w:rsidP="006266CF">
      <w:pPr>
        <w:pStyle w:val="point"/>
        <w:ind w:firstLine="709"/>
        <w:rPr>
          <w:sz w:val="28"/>
          <w:szCs w:val="28"/>
        </w:rPr>
      </w:pPr>
      <w:r w:rsidRPr="008E4D79">
        <w:rPr>
          <w:sz w:val="28"/>
          <w:szCs w:val="28"/>
        </w:rPr>
        <w:t>После принятия Советом Министров Республики Беларусь решения об исключении земель из радиационно опасных и переводе их в хозяйственное пользование в соответствии с основным целевым назначением, исключении земель из разряда земель отчуждения и переводе их в разряд земель ограниченного хозяйственного пользования райисполком в месячный срок обеспечивает внесение изменений в земельно-кадастровую документацию, доводит эти изменения до заинтересованных, устанавливает границы данных земель и осуществляет передачу для дальнейшего использования, контролирует условия их использования согласно заключению Министерства сельс</w:t>
      </w:r>
      <w:r w:rsidR="000F1DE3">
        <w:rPr>
          <w:sz w:val="28"/>
          <w:szCs w:val="28"/>
        </w:rPr>
        <w:t>кого хозяйства и продовольствия.</w:t>
      </w:r>
    </w:p>
    <w:p w:rsidR="000F1DE3" w:rsidRDefault="000F1DE3" w:rsidP="006266CF">
      <w:pPr>
        <w:pStyle w:val="point"/>
        <w:ind w:firstLine="709"/>
        <w:rPr>
          <w:sz w:val="28"/>
          <w:szCs w:val="28"/>
        </w:rPr>
      </w:pPr>
    </w:p>
    <w:p w:rsidR="00F430AC" w:rsidRPr="000F1DE3" w:rsidRDefault="000F1DE3" w:rsidP="000F1DE3">
      <w:pPr>
        <w:pStyle w:val="a3"/>
        <w:ind w:firstLine="709"/>
        <w:jc w:val="both"/>
        <w:rPr>
          <w:rFonts w:eastAsia="Calibri"/>
          <w:sz w:val="28"/>
          <w:szCs w:val="28"/>
        </w:rPr>
      </w:pPr>
      <w:r w:rsidRPr="000F1DE3">
        <w:rPr>
          <w:rFonts w:eastAsia="Calibri"/>
          <w:b/>
          <w:sz w:val="28"/>
          <w:szCs w:val="28"/>
        </w:rPr>
        <w:t>3</w:t>
      </w:r>
      <w:r w:rsidRPr="000F1DE3">
        <w:rPr>
          <w:rFonts w:eastAsia="Calibri"/>
          <w:sz w:val="28"/>
          <w:szCs w:val="28"/>
        </w:rPr>
        <w:t xml:space="preserve"> </w:t>
      </w:r>
      <w:r w:rsidR="00F430AC" w:rsidRPr="000F1DE3">
        <w:rPr>
          <w:rFonts w:eastAsia="Calibri"/>
          <w:sz w:val="28"/>
          <w:szCs w:val="28"/>
        </w:rPr>
        <w:t>Постановлением Министерства здравоохранения Республики Беларусь №</w:t>
      </w:r>
      <w:r>
        <w:rPr>
          <w:rFonts w:eastAsia="Calibri"/>
          <w:sz w:val="28"/>
          <w:szCs w:val="28"/>
        </w:rPr>
        <w:t xml:space="preserve"> </w:t>
      </w:r>
      <w:r w:rsidR="00F430AC" w:rsidRPr="000F1DE3">
        <w:rPr>
          <w:rFonts w:eastAsia="Calibri"/>
          <w:sz w:val="28"/>
          <w:szCs w:val="28"/>
        </w:rPr>
        <w:t>5 от 25.01.2000 года утверждены Нормы радиационной безопасности НРБ-2000. Документ включает:</w:t>
      </w:r>
    </w:p>
    <w:p w:rsidR="00F430AC" w:rsidRPr="000F1DE3" w:rsidRDefault="000F1DE3" w:rsidP="000F1DE3">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Раздел 1. Общие положения.</w:t>
      </w:r>
    </w:p>
    <w:p w:rsidR="00F430AC" w:rsidRPr="000F1DE3" w:rsidRDefault="000F1DE3" w:rsidP="000F1DE3">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Раздел 2. Требования к ограничению техногенного облучения в контролируемых условиях.</w:t>
      </w:r>
    </w:p>
    <w:p w:rsidR="00F430AC" w:rsidRPr="000F1DE3" w:rsidRDefault="000F1DE3" w:rsidP="000F1DE3">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Требования к защите от природного облучения в производственных условиях.</w:t>
      </w:r>
    </w:p>
    <w:p w:rsidR="00F430AC" w:rsidRPr="000F1DE3" w:rsidRDefault="000F1DE3" w:rsidP="000F1DE3">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Требования к ограничению облучения населения.</w:t>
      </w:r>
    </w:p>
    <w:p w:rsidR="00F430AC" w:rsidRPr="000F1DE3" w:rsidRDefault="000F1DE3" w:rsidP="000F1DE3">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Требования к ограничению облучения населения в условиях радиационной аварии.</w:t>
      </w:r>
    </w:p>
    <w:p w:rsidR="00F430AC" w:rsidRPr="000F1DE3" w:rsidRDefault="000F1DE3" w:rsidP="000F1DE3">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Требования к контролю за выполнением норм.</w:t>
      </w:r>
    </w:p>
    <w:p w:rsidR="00F430AC" w:rsidRPr="000F1DE3" w:rsidRDefault="000F1DE3" w:rsidP="000F1DE3">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Значения допустимых уровней радиационного воздействия.</w:t>
      </w:r>
    </w:p>
    <w:p w:rsidR="00F430AC" w:rsidRPr="000F1DE3" w:rsidRDefault="00F430AC" w:rsidP="000F1DE3">
      <w:pPr>
        <w:pStyle w:val="a3"/>
        <w:ind w:firstLine="709"/>
        <w:jc w:val="both"/>
        <w:rPr>
          <w:rFonts w:eastAsia="Calibri"/>
          <w:sz w:val="28"/>
          <w:szCs w:val="28"/>
        </w:rPr>
      </w:pPr>
      <w:r w:rsidRPr="000F1DE3">
        <w:rPr>
          <w:b/>
          <w:i/>
          <w:sz w:val="28"/>
          <w:szCs w:val="28"/>
        </w:rPr>
        <w:t>Общие положения</w:t>
      </w:r>
      <w:r w:rsidR="000F1DE3">
        <w:rPr>
          <w:b/>
          <w:i/>
          <w:sz w:val="28"/>
          <w:szCs w:val="28"/>
        </w:rPr>
        <w:t xml:space="preserve">. </w:t>
      </w:r>
      <w:r w:rsidRPr="000F1DE3">
        <w:rPr>
          <w:rFonts w:eastAsia="Calibri"/>
          <w:sz w:val="28"/>
          <w:szCs w:val="28"/>
        </w:rPr>
        <w:t>В НРБ-2000 уточнены или включены некоторые новые понятия и определения.</w:t>
      </w:r>
    </w:p>
    <w:p w:rsidR="00F430AC" w:rsidRPr="000F1DE3" w:rsidRDefault="00F430AC" w:rsidP="000F1DE3">
      <w:pPr>
        <w:pStyle w:val="a3"/>
        <w:ind w:firstLine="709"/>
        <w:jc w:val="both"/>
        <w:rPr>
          <w:rFonts w:eastAsia="Calibri"/>
          <w:sz w:val="28"/>
          <w:szCs w:val="28"/>
        </w:rPr>
      </w:pPr>
      <w:r w:rsidRPr="000F1DE3">
        <w:rPr>
          <w:rFonts w:eastAsia="Calibri"/>
          <w:b/>
          <w:bCs/>
          <w:i/>
          <w:sz w:val="28"/>
          <w:szCs w:val="28"/>
        </w:rPr>
        <w:t>Предел дозы (ПД)</w:t>
      </w:r>
      <w:r w:rsidRPr="000F1DE3">
        <w:rPr>
          <w:rFonts w:eastAsia="Calibri"/>
          <w:sz w:val="28"/>
          <w:szCs w:val="28"/>
        </w:rPr>
        <w:t xml:space="preserve"> </w:t>
      </w:r>
      <w:r w:rsidR="00292B09">
        <w:rPr>
          <w:rFonts w:eastAsia="Calibri"/>
          <w:sz w:val="28"/>
          <w:szCs w:val="28"/>
        </w:rPr>
        <w:t xml:space="preserve">– </w:t>
      </w:r>
      <w:r w:rsidRPr="000F1DE3">
        <w:rPr>
          <w:rFonts w:eastAsia="Calibri"/>
          <w:sz w:val="28"/>
          <w:szCs w:val="28"/>
        </w:rPr>
        <w:t xml:space="preserve">величина годовой эффективной или эквивалентной дозы техногенного облучения, которая не должна превышаться в условиях </w:t>
      </w:r>
      <w:r w:rsidRPr="000F1DE3">
        <w:rPr>
          <w:rFonts w:eastAsia="Calibri"/>
          <w:sz w:val="28"/>
          <w:szCs w:val="28"/>
        </w:rPr>
        <w:lastRenderedPageBreak/>
        <w:t>нормальной работы. Соблюдение предела годовой дозы предотвращает возникновение детерминированных эффектов, а вероятность стохастических эффектов сохраняется при этом на приемлемом уровне.</w:t>
      </w:r>
    </w:p>
    <w:p w:rsidR="00F430AC" w:rsidRPr="000F1DE3" w:rsidRDefault="00F430AC" w:rsidP="00292B09">
      <w:pPr>
        <w:pStyle w:val="a3"/>
        <w:ind w:firstLine="709"/>
        <w:jc w:val="both"/>
        <w:rPr>
          <w:rFonts w:eastAsia="Calibri"/>
          <w:sz w:val="28"/>
          <w:szCs w:val="28"/>
        </w:rPr>
      </w:pPr>
      <w:r w:rsidRPr="00292B09">
        <w:rPr>
          <w:rFonts w:eastAsia="Calibri"/>
          <w:b/>
          <w:bCs/>
          <w:i/>
          <w:sz w:val="28"/>
          <w:szCs w:val="28"/>
        </w:rPr>
        <w:t>Радиационная авария</w:t>
      </w:r>
      <w:r w:rsidRPr="000F1DE3">
        <w:rPr>
          <w:rFonts w:eastAsia="Calibri"/>
          <w:sz w:val="28"/>
          <w:szCs w:val="28"/>
        </w:rPr>
        <w:t xml:space="preserve"> – потеря управления источником ионизирующего излучения, вызванная неисправностью, повреждением оборудования, неправильными действиями обслуживающего персонала, стихийными бедствиями или иными причинами, которые могли привести или привели к облучению людей или радиоактивному загрязнению окружающей среды сверх установленных норм.</w:t>
      </w:r>
    </w:p>
    <w:p w:rsidR="00F430AC" w:rsidRPr="000F1DE3" w:rsidRDefault="00F430AC" w:rsidP="00400214">
      <w:pPr>
        <w:pStyle w:val="a3"/>
        <w:ind w:firstLine="709"/>
        <w:jc w:val="both"/>
        <w:rPr>
          <w:rFonts w:eastAsia="Calibri"/>
          <w:sz w:val="28"/>
          <w:szCs w:val="28"/>
        </w:rPr>
      </w:pPr>
      <w:r w:rsidRPr="00400214">
        <w:rPr>
          <w:rFonts w:eastAsia="Calibri"/>
          <w:b/>
          <w:bCs/>
          <w:i/>
          <w:sz w:val="28"/>
          <w:szCs w:val="28"/>
        </w:rPr>
        <w:t>Радиационная безопасность населения</w:t>
      </w:r>
      <w:r w:rsidRPr="000F1DE3">
        <w:rPr>
          <w:rFonts w:eastAsia="Calibri"/>
          <w:sz w:val="28"/>
          <w:szCs w:val="28"/>
        </w:rPr>
        <w:t xml:space="preserve"> – состояние защищенности настоящего и будущего поколений людей от вредного воздействия ионизирующего излучения.</w:t>
      </w:r>
    </w:p>
    <w:p w:rsidR="00F430AC" w:rsidRPr="000F1DE3" w:rsidRDefault="00F430AC" w:rsidP="00400214">
      <w:pPr>
        <w:pStyle w:val="a3"/>
        <w:ind w:firstLine="709"/>
        <w:jc w:val="both"/>
        <w:rPr>
          <w:rFonts w:eastAsia="Calibri"/>
          <w:sz w:val="28"/>
          <w:szCs w:val="28"/>
        </w:rPr>
      </w:pPr>
      <w:r w:rsidRPr="00400214">
        <w:rPr>
          <w:rFonts w:eastAsia="Calibri"/>
          <w:b/>
          <w:bCs/>
          <w:i/>
          <w:sz w:val="28"/>
          <w:szCs w:val="28"/>
        </w:rPr>
        <w:t>Риск радиационный</w:t>
      </w:r>
      <w:r w:rsidRPr="00400214">
        <w:rPr>
          <w:rFonts w:eastAsia="Calibri"/>
          <w:i/>
          <w:sz w:val="28"/>
          <w:szCs w:val="28"/>
        </w:rPr>
        <w:t xml:space="preserve"> –</w:t>
      </w:r>
      <w:r w:rsidRPr="000F1DE3">
        <w:rPr>
          <w:rFonts w:eastAsia="Calibri"/>
          <w:sz w:val="28"/>
          <w:szCs w:val="28"/>
        </w:rPr>
        <w:t xml:space="preserve"> вероятность возникновения у человека или его потомства какого-либо вредного эффекта в результате облучения.</w:t>
      </w:r>
    </w:p>
    <w:p w:rsidR="00F430AC" w:rsidRPr="000F1DE3" w:rsidRDefault="00F430AC" w:rsidP="00400214">
      <w:pPr>
        <w:pStyle w:val="a3"/>
        <w:ind w:firstLine="709"/>
        <w:jc w:val="both"/>
        <w:rPr>
          <w:rFonts w:eastAsia="Calibri"/>
          <w:sz w:val="28"/>
          <w:szCs w:val="28"/>
        </w:rPr>
      </w:pPr>
      <w:r w:rsidRPr="00400214">
        <w:rPr>
          <w:rFonts w:eastAsia="Calibri"/>
          <w:b/>
          <w:bCs/>
          <w:i/>
          <w:sz w:val="28"/>
          <w:szCs w:val="28"/>
        </w:rPr>
        <w:t>Санитарно-защитная зона</w:t>
      </w:r>
      <w:r w:rsidRPr="000F1DE3">
        <w:rPr>
          <w:rFonts w:eastAsia="Calibri"/>
          <w:sz w:val="28"/>
          <w:szCs w:val="28"/>
        </w:rPr>
        <w:t xml:space="preserve"> – территория вокруг источника ионизирующего излучения, на которой уровень облучения людей в условиях нормальной эксплуатации данного источника может превысить установленный предел дозы облучения для населения. В санитарно-защитной зоне запрещается постоянное и временное проживание людей, вводится режим ограничения хозяйственной деятельности и проводится радиационный контроль.</w:t>
      </w:r>
    </w:p>
    <w:p w:rsidR="00F430AC" w:rsidRPr="000F1DE3" w:rsidRDefault="00F430AC" w:rsidP="00400214">
      <w:pPr>
        <w:pStyle w:val="a3"/>
        <w:ind w:firstLine="709"/>
        <w:jc w:val="both"/>
        <w:rPr>
          <w:rFonts w:eastAsia="Calibri"/>
          <w:sz w:val="28"/>
          <w:szCs w:val="28"/>
        </w:rPr>
      </w:pPr>
      <w:r w:rsidRPr="00400214">
        <w:rPr>
          <w:rFonts w:eastAsia="Calibri"/>
          <w:b/>
          <w:bCs/>
          <w:i/>
          <w:sz w:val="28"/>
          <w:szCs w:val="28"/>
        </w:rPr>
        <w:t>Уровень вмешательства</w:t>
      </w:r>
      <w:r w:rsidRPr="000F1DE3">
        <w:rPr>
          <w:rFonts w:eastAsia="Calibri"/>
          <w:sz w:val="28"/>
          <w:szCs w:val="28"/>
        </w:rPr>
        <w:t xml:space="preserve"> – уровень радиационного фактора, при превышении которого следует проводить определенные защитные мероприятия.</w:t>
      </w:r>
    </w:p>
    <w:p w:rsidR="00F430AC" w:rsidRPr="000F1DE3" w:rsidRDefault="00F430AC" w:rsidP="00400214">
      <w:pPr>
        <w:pStyle w:val="a3"/>
        <w:ind w:firstLine="709"/>
        <w:jc w:val="both"/>
        <w:rPr>
          <w:rFonts w:eastAsia="Calibri"/>
          <w:sz w:val="28"/>
          <w:szCs w:val="28"/>
        </w:rPr>
      </w:pPr>
      <w:r w:rsidRPr="000F1DE3">
        <w:rPr>
          <w:rFonts w:eastAsia="Calibri"/>
          <w:sz w:val="28"/>
          <w:szCs w:val="28"/>
        </w:rPr>
        <w:t>НРБ-2000 применяются для обеспечения безопасности человека во всех условиях воздействия на него ионизирующего излучения. Требования и нормативы, установленные Нормами являются обязательными для всех юридических лиц на всей территории Республики Беларусь.</w:t>
      </w:r>
    </w:p>
    <w:p w:rsidR="00F430AC" w:rsidRPr="000F1DE3" w:rsidRDefault="00F430AC" w:rsidP="00F1567C">
      <w:pPr>
        <w:pStyle w:val="a3"/>
        <w:ind w:firstLine="709"/>
        <w:jc w:val="both"/>
        <w:rPr>
          <w:rFonts w:eastAsia="Calibri"/>
          <w:sz w:val="28"/>
          <w:szCs w:val="28"/>
        </w:rPr>
      </w:pPr>
      <w:r w:rsidRPr="000F1DE3">
        <w:rPr>
          <w:rFonts w:eastAsia="Calibri"/>
          <w:sz w:val="28"/>
          <w:szCs w:val="28"/>
        </w:rPr>
        <w:t>Нормы являются документом, регламентирующим требования Закона Республики Беларусь «О радиационной безопасности населения» в форме основных пределов доз, допустимых уровней воздействия и других требований по ограничению облучения человека.</w:t>
      </w:r>
    </w:p>
    <w:p w:rsidR="00F430AC" w:rsidRPr="000F1DE3" w:rsidRDefault="00F430AC" w:rsidP="00F1567C">
      <w:pPr>
        <w:pStyle w:val="a3"/>
        <w:ind w:firstLine="709"/>
        <w:jc w:val="both"/>
        <w:rPr>
          <w:rFonts w:eastAsia="Calibri"/>
          <w:sz w:val="28"/>
          <w:szCs w:val="28"/>
        </w:rPr>
      </w:pPr>
      <w:r w:rsidRPr="000F1DE3">
        <w:rPr>
          <w:rFonts w:eastAsia="Calibri"/>
          <w:sz w:val="28"/>
          <w:szCs w:val="28"/>
        </w:rPr>
        <w:t>Нормы распространяются на следующие виды воздействия ионизирующего излучения на человека:</w:t>
      </w:r>
    </w:p>
    <w:p w:rsidR="00F430AC" w:rsidRPr="000F1DE3" w:rsidRDefault="00F1567C" w:rsidP="00F1567C">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в условиях нормальной эксплуатации техногенных источников излучения;</w:t>
      </w:r>
    </w:p>
    <w:p w:rsidR="00F430AC" w:rsidRPr="000F1DE3" w:rsidRDefault="00F1567C" w:rsidP="00F1567C">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в результате радиационной аварии;</w:t>
      </w:r>
    </w:p>
    <w:p w:rsidR="00F430AC" w:rsidRPr="000F1DE3" w:rsidRDefault="00F1567C" w:rsidP="00F1567C">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от природных источников излучения;</w:t>
      </w:r>
    </w:p>
    <w:p w:rsidR="00F430AC" w:rsidRPr="000F1DE3" w:rsidRDefault="00F1567C" w:rsidP="00F1567C">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при медицинском облучении.</w:t>
      </w:r>
    </w:p>
    <w:p w:rsidR="00F430AC" w:rsidRPr="000F1DE3" w:rsidRDefault="00F430AC" w:rsidP="00F1567C">
      <w:pPr>
        <w:pStyle w:val="a3"/>
        <w:ind w:firstLine="709"/>
        <w:jc w:val="both"/>
        <w:rPr>
          <w:sz w:val="28"/>
          <w:szCs w:val="28"/>
        </w:rPr>
      </w:pPr>
      <w:r w:rsidRPr="000F1DE3">
        <w:rPr>
          <w:sz w:val="28"/>
          <w:szCs w:val="28"/>
        </w:rPr>
        <w:t>Требования Норм не распространяются на источники излучения, создающие при любых условиях обращения с ними:</w:t>
      </w:r>
    </w:p>
    <w:p w:rsidR="00F430AC" w:rsidRPr="000F1DE3" w:rsidRDefault="00F1567C" w:rsidP="00F1567C">
      <w:pPr>
        <w:pStyle w:val="a3"/>
        <w:ind w:firstLine="709"/>
        <w:jc w:val="both"/>
        <w:rPr>
          <w:rFonts w:eastAsia="Calibri"/>
          <w:i/>
          <w:iCs/>
          <w:sz w:val="28"/>
          <w:szCs w:val="28"/>
        </w:rPr>
      </w:pPr>
      <w:r>
        <w:rPr>
          <w:rFonts w:eastAsia="Calibri"/>
          <w:i/>
          <w:iCs/>
          <w:sz w:val="28"/>
          <w:szCs w:val="28"/>
        </w:rPr>
        <w:softHyphen/>
        <w:t xml:space="preserve"> </w:t>
      </w:r>
      <w:r w:rsidR="00F430AC" w:rsidRPr="000F1DE3">
        <w:rPr>
          <w:rFonts w:eastAsia="Calibri"/>
          <w:i/>
          <w:iCs/>
          <w:sz w:val="28"/>
          <w:szCs w:val="28"/>
        </w:rPr>
        <w:t xml:space="preserve">индивидуальную годовую эффективную дозу не более </w:t>
      </w:r>
      <w:r w:rsidR="00F430AC" w:rsidRPr="000F1DE3">
        <w:rPr>
          <w:rFonts w:eastAsia="Calibri"/>
          <w:b/>
          <w:i/>
          <w:iCs/>
          <w:sz w:val="28"/>
          <w:szCs w:val="28"/>
        </w:rPr>
        <w:t>10 мкЗв;</w:t>
      </w:r>
    </w:p>
    <w:p w:rsidR="00F430AC" w:rsidRPr="000F1DE3" w:rsidRDefault="00F1567C" w:rsidP="00F1567C">
      <w:pPr>
        <w:pStyle w:val="a3"/>
        <w:ind w:firstLine="709"/>
        <w:jc w:val="both"/>
        <w:rPr>
          <w:rFonts w:eastAsia="Calibri"/>
          <w:i/>
          <w:iCs/>
          <w:sz w:val="28"/>
          <w:szCs w:val="28"/>
        </w:rPr>
      </w:pPr>
      <w:r>
        <w:rPr>
          <w:rFonts w:eastAsia="Calibri"/>
          <w:i/>
          <w:iCs/>
          <w:sz w:val="28"/>
          <w:szCs w:val="28"/>
        </w:rPr>
        <w:softHyphen/>
        <w:t xml:space="preserve"> </w:t>
      </w:r>
      <w:r w:rsidR="00F430AC" w:rsidRPr="000F1DE3">
        <w:rPr>
          <w:rFonts w:eastAsia="Calibri"/>
          <w:i/>
          <w:iCs/>
          <w:sz w:val="28"/>
          <w:szCs w:val="28"/>
        </w:rPr>
        <w:t>индивидуальную годовую эквивалентную дозу в коже не более</w:t>
      </w:r>
      <w:r w:rsidR="00F430AC" w:rsidRPr="000F1DE3">
        <w:rPr>
          <w:rFonts w:eastAsia="Calibri"/>
          <w:b/>
          <w:i/>
          <w:iCs/>
          <w:sz w:val="28"/>
          <w:szCs w:val="28"/>
        </w:rPr>
        <w:t xml:space="preserve"> 50 мЗв </w:t>
      </w:r>
      <w:r w:rsidR="00F430AC" w:rsidRPr="000F1DE3">
        <w:rPr>
          <w:rFonts w:eastAsia="Calibri"/>
          <w:i/>
          <w:iCs/>
          <w:sz w:val="28"/>
          <w:szCs w:val="28"/>
        </w:rPr>
        <w:t xml:space="preserve">и в хрусталике не более </w:t>
      </w:r>
      <w:r w:rsidR="00F430AC" w:rsidRPr="000F1DE3">
        <w:rPr>
          <w:rFonts w:eastAsia="Calibri"/>
          <w:b/>
          <w:i/>
          <w:iCs/>
          <w:sz w:val="28"/>
          <w:szCs w:val="28"/>
        </w:rPr>
        <w:t>15 мЗв</w:t>
      </w:r>
      <w:r w:rsidR="00F430AC" w:rsidRPr="000F1DE3">
        <w:rPr>
          <w:rFonts w:eastAsia="Calibri"/>
          <w:i/>
          <w:iCs/>
          <w:sz w:val="28"/>
          <w:szCs w:val="28"/>
        </w:rPr>
        <w:t>;</w:t>
      </w:r>
    </w:p>
    <w:p w:rsidR="00F430AC" w:rsidRPr="000F1DE3" w:rsidRDefault="00F1567C" w:rsidP="00F1567C">
      <w:pPr>
        <w:pStyle w:val="a3"/>
        <w:ind w:firstLine="709"/>
        <w:jc w:val="both"/>
        <w:rPr>
          <w:rFonts w:eastAsia="Calibri"/>
          <w:i/>
          <w:iCs/>
          <w:sz w:val="28"/>
          <w:szCs w:val="28"/>
        </w:rPr>
      </w:pPr>
      <w:r>
        <w:rPr>
          <w:rFonts w:eastAsia="Calibri"/>
          <w:i/>
          <w:iCs/>
          <w:sz w:val="28"/>
          <w:szCs w:val="28"/>
        </w:rPr>
        <w:softHyphen/>
        <w:t xml:space="preserve"> </w:t>
      </w:r>
      <w:r w:rsidR="00F430AC" w:rsidRPr="000F1DE3">
        <w:rPr>
          <w:rFonts w:eastAsia="Calibri"/>
          <w:i/>
          <w:iCs/>
          <w:sz w:val="28"/>
          <w:szCs w:val="28"/>
        </w:rPr>
        <w:t xml:space="preserve">коллективную годовую эффективную дозу не более </w:t>
      </w:r>
      <w:r w:rsidR="00F430AC" w:rsidRPr="000F1DE3">
        <w:rPr>
          <w:rFonts w:eastAsia="Calibri"/>
          <w:b/>
          <w:i/>
          <w:iCs/>
          <w:sz w:val="28"/>
          <w:szCs w:val="28"/>
        </w:rPr>
        <w:t>1 чел.-Зв.</w:t>
      </w:r>
    </w:p>
    <w:p w:rsidR="00F430AC" w:rsidRPr="000F1DE3" w:rsidRDefault="00F430AC" w:rsidP="00F1567C">
      <w:pPr>
        <w:pStyle w:val="a3"/>
        <w:ind w:firstLine="709"/>
        <w:jc w:val="both"/>
        <w:rPr>
          <w:rFonts w:eastAsia="Calibri"/>
          <w:sz w:val="28"/>
          <w:szCs w:val="28"/>
        </w:rPr>
      </w:pPr>
      <w:r w:rsidRPr="000F1DE3">
        <w:rPr>
          <w:rFonts w:eastAsia="Calibri"/>
          <w:sz w:val="28"/>
          <w:szCs w:val="28"/>
        </w:rPr>
        <w:lastRenderedPageBreak/>
        <w:t>Перечень и порядок освобождения источников ионизирующего излучения от радиационного контроля устанавливаются Санитарными правилами.</w:t>
      </w:r>
    </w:p>
    <w:p w:rsidR="00F430AC" w:rsidRPr="000F1DE3" w:rsidRDefault="00F430AC" w:rsidP="00F1567C">
      <w:pPr>
        <w:pStyle w:val="a3"/>
        <w:ind w:firstLine="709"/>
        <w:jc w:val="both"/>
        <w:rPr>
          <w:rFonts w:eastAsia="Calibri"/>
          <w:sz w:val="28"/>
          <w:szCs w:val="28"/>
        </w:rPr>
      </w:pPr>
      <w:r w:rsidRPr="000F1DE3">
        <w:rPr>
          <w:rFonts w:eastAsia="Calibri"/>
          <w:sz w:val="28"/>
          <w:szCs w:val="28"/>
        </w:rPr>
        <w:t>Главной целью радиационной безопасности является охрана здоровья населения, включая персонал, от вредного воздействия ионизирующего излучения путем соблюдения основных принципов и норм радиационной безопасности без необоснованных ограничений полезной деятельности при использовании излучения в различных областях хозяйства, в науке и медицине.</w:t>
      </w:r>
    </w:p>
    <w:p w:rsidR="00F430AC" w:rsidRPr="000F1DE3" w:rsidRDefault="00F430AC" w:rsidP="00F1567C">
      <w:pPr>
        <w:pStyle w:val="a3"/>
        <w:ind w:firstLine="709"/>
        <w:jc w:val="both"/>
        <w:rPr>
          <w:rFonts w:eastAsia="Calibri"/>
          <w:b/>
          <w:sz w:val="28"/>
          <w:szCs w:val="28"/>
        </w:rPr>
      </w:pPr>
      <w:r w:rsidRPr="000F1DE3">
        <w:rPr>
          <w:rFonts w:eastAsia="Calibri"/>
          <w:sz w:val="28"/>
          <w:szCs w:val="28"/>
        </w:rPr>
        <w:t>Основу системы радиационной безопасности составляют международные научные рекомендации, опыт стран и отечественный опыт. Учтены Международные нормы радиационной безопасности, принятые в них принципы радиационной защиты.</w:t>
      </w:r>
      <w:r w:rsidR="00F1567C">
        <w:rPr>
          <w:rFonts w:eastAsia="Calibri"/>
          <w:sz w:val="28"/>
          <w:szCs w:val="28"/>
        </w:rPr>
        <w:t xml:space="preserve"> </w:t>
      </w:r>
      <w:r w:rsidRPr="000F1DE3">
        <w:rPr>
          <w:rFonts w:eastAsia="Calibri"/>
          <w:sz w:val="28"/>
          <w:szCs w:val="28"/>
        </w:rPr>
        <w:t>Учитываются как детерминированные, так и стохастические эффекты.</w:t>
      </w:r>
    </w:p>
    <w:p w:rsidR="00F430AC" w:rsidRPr="000F1DE3" w:rsidRDefault="00F430AC" w:rsidP="00F1567C">
      <w:pPr>
        <w:pStyle w:val="a3"/>
        <w:ind w:firstLine="709"/>
        <w:jc w:val="both"/>
        <w:rPr>
          <w:rFonts w:eastAsia="Calibri"/>
          <w:sz w:val="28"/>
          <w:szCs w:val="28"/>
        </w:rPr>
      </w:pPr>
      <w:r w:rsidRPr="000F1DE3">
        <w:rPr>
          <w:rFonts w:eastAsia="Calibri"/>
          <w:b/>
          <w:bCs/>
          <w:i/>
          <w:sz w:val="28"/>
          <w:szCs w:val="28"/>
        </w:rPr>
        <w:t>Предел индивидуального</w:t>
      </w:r>
      <w:r w:rsidRPr="000F1DE3">
        <w:rPr>
          <w:rFonts w:eastAsia="Calibri"/>
          <w:i/>
          <w:sz w:val="28"/>
          <w:szCs w:val="28"/>
        </w:rPr>
        <w:t xml:space="preserve"> </w:t>
      </w:r>
      <w:r w:rsidRPr="000F1DE3">
        <w:rPr>
          <w:rFonts w:eastAsia="Calibri"/>
          <w:sz w:val="28"/>
          <w:szCs w:val="28"/>
        </w:rPr>
        <w:t xml:space="preserve">пожизненного риска в условиях нормальной эксплуатации для техногенного облучения в течение года персонала принимается округленно </w:t>
      </w:r>
      <w:r w:rsidRPr="000F1DE3">
        <w:rPr>
          <w:rFonts w:eastAsia="Calibri"/>
          <w:b/>
          <w:sz w:val="28"/>
          <w:szCs w:val="28"/>
        </w:rPr>
        <w:t>1·10</w:t>
      </w:r>
      <w:r w:rsidRPr="000F1DE3">
        <w:rPr>
          <w:rFonts w:eastAsia="Calibri"/>
          <w:b/>
          <w:sz w:val="28"/>
          <w:szCs w:val="28"/>
          <w:vertAlign w:val="superscript"/>
        </w:rPr>
        <w:t>–3</w:t>
      </w:r>
      <w:r w:rsidRPr="000F1DE3">
        <w:rPr>
          <w:rFonts w:eastAsia="Calibri"/>
          <w:sz w:val="28"/>
          <w:szCs w:val="28"/>
        </w:rPr>
        <w:t xml:space="preserve"> , а для населения –</w:t>
      </w:r>
      <w:r w:rsidRPr="000F1DE3">
        <w:rPr>
          <w:rFonts w:eastAsia="Calibri"/>
          <w:b/>
          <w:sz w:val="28"/>
          <w:szCs w:val="28"/>
        </w:rPr>
        <w:t xml:space="preserve"> 5 10</w:t>
      </w:r>
      <w:r w:rsidRPr="000F1DE3">
        <w:rPr>
          <w:rFonts w:eastAsia="Calibri"/>
          <w:b/>
          <w:sz w:val="28"/>
          <w:szCs w:val="28"/>
          <w:vertAlign w:val="superscript"/>
        </w:rPr>
        <w:t>–5</w:t>
      </w:r>
      <w:r w:rsidRPr="000F1DE3">
        <w:rPr>
          <w:rFonts w:eastAsia="Calibri"/>
          <w:b/>
          <w:sz w:val="28"/>
          <w:szCs w:val="28"/>
        </w:rPr>
        <w:t>.</w:t>
      </w:r>
    </w:p>
    <w:p w:rsidR="00F430AC" w:rsidRPr="000F1DE3" w:rsidRDefault="00F430AC" w:rsidP="00F1567C">
      <w:pPr>
        <w:pStyle w:val="a3"/>
        <w:ind w:firstLine="709"/>
        <w:jc w:val="both"/>
        <w:rPr>
          <w:rFonts w:eastAsia="Calibri"/>
          <w:sz w:val="28"/>
          <w:szCs w:val="28"/>
        </w:rPr>
      </w:pPr>
      <w:r w:rsidRPr="000F1DE3">
        <w:rPr>
          <w:rFonts w:eastAsia="Calibri"/>
          <w:sz w:val="28"/>
          <w:szCs w:val="28"/>
        </w:rPr>
        <w:t xml:space="preserve">Уровень пренебрежимого риска разделяет область оптимизации риска и область безусловно приемлемого риска и составляет </w:t>
      </w:r>
      <w:r w:rsidRPr="000F1DE3">
        <w:rPr>
          <w:rFonts w:eastAsia="Calibri"/>
          <w:b/>
          <w:sz w:val="28"/>
          <w:szCs w:val="28"/>
        </w:rPr>
        <w:t>10</w:t>
      </w:r>
      <w:r w:rsidRPr="000F1DE3">
        <w:rPr>
          <w:rFonts w:eastAsia="Calibri"/>
          <w:b/>
          <w:sz w:val="28"/>
          <w:szCs w:val="28"/>
          <w:vertAlign w:val="superscript"/>
        </w:rPr>
        <w:t>–6</w:t>
      </w:r>
      <w:r w:rsidRPr="000F1DE3">
        <w:rPr>
          <w:rFonts w:eastAsia="Calibri"/>
          <w:b/>
          <w:sz w:val="28"/>
          <w:szCs w:val="28"/>
        </w:rPr>
        <w:t>.</w:t>
      </w:r>
    </w:p>
    <w:p w:rsidR="00F430AC" w:rsidRPr="000F1DE3" w:rsidRDefault="00F1567C" w:rsidP="00F1567C">
      <w:pPr>
        <w:pStyle w:val="a3"/>
        <w:ind w:firstLine="709"/>
        <w:jc w:val="both"/>
        <w:rPr>
          <w:rFonts w:eastAsia="Calibri"/>
          <w:sz w:val="28"/>
          <w:szCs w:val="28"/>
        </w:rPr>
      </w:pPr>
      <w:r>
        <w:rPr>
          <w:rFonts w:eastAsia="Calibri"/>
          <w:sz w:val="28"/>
          <w:szCs w:val="28"/>
        </w:rPr>
        <w:t>НРБ-200 у</w:t>
      </w:r>
      <w:r w:rsidR="00F430AC" w:rsidRPr="000F1DE3">
        <w:rPr>
          <w:rFonts w:eastAsia="Calibri"/>
          <w:sz w:val="28"/>
          <w:szCs w:val="28"/>
        </w:rPr>
        <w:t>станавливаются две категории облучаемых лиц: работающий персонал и население.</w:t>
      </w:r>
      <w:r>
        <w:rPr>
          <w:rFonts w:eastAsia="Calibri"/>
          <w:sz w:val="28"/>
          <w:szCs w:val="28"/>
        </w:rPr>
        <w:t xml:space="preserve"> </w:t>
      </w:r>
      <w:r w:rsidR="00F430AC" w:rsidRPr="000F1DE3">
        <w:rPr>
          <w:rFonts w:eastAsia="Calibri"/>
          <w:sz w:val="28"/>
          <w:szCs w:val="28"/>
        </w:rPr>
        <w:t>Для них устанавливаются следующие классы нормативов:</w:t>
      </w:r>
    </w:p>
    <w:p w:rsidR="00F430AC" w:rsidRPr="000F1DE3" w:rsidRDefault="00F1567C" w:rsidP="00F1567C">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основные пределы доз (ПД);</w:t>
      </w:r>
    </w:p>
    <w:p w:rsidR="00F430AC" w:rsidRPr="000F1DE3" w:rsidRDefault="00F1567C" w:rsidP="00F1567C">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пределы годового поступления;</w:t>
      </w:r>
    </w:p>
    <w:p w:rsidR="00F430AC" w:rsidRPr="000F1DE3" w:rsidRDefault="00F1567C" w:rsidP="00F1567C">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допустимые среднегодовые объемные активности (ДОА);</w:t>
      </w:r>
    </w:p>
    <w:p w:rsidR="00F430AC" w:rsidRPr="000F1DE3" w:rsidRDefault="00316884" w:rsidP="00316884">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среднегодовые удельные активности (ДУА);</w:t>
      </w:r>
    </w:p>
    <w:p w:rsidR="00F430AC" w:rsidRPr="000F1DE3" w:rsidRDefault="00316884" w:rsidP="00316884">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контрольные уровни радиационной безопасности.</w:t>
      </w:r>
    </w:p>
    <w:p w:rsidR="00F430AC" w:rsidRPr="000F1DE3" w:rsidRDefault="00F430AC" w:rsidP="00316884">
      <w:pPr>
        <w:pStyle w:val="a3"/>
        <w:ind w:firstLine="709"/>
        <w:jc w:val="both"/>
        <w:rPr>
          <w:rFonts w:eastAsia="Calibri"/>
          <w:sz w:val="28"/>
          <w:szCs w:val="28"/>
        </w:rPr>
      </w:pPr>
      <w:r w:rsidRPr="000F1DE3">
        <w:rPr>
          <w:rFonts w:eastAsia="Calibri"/>
          <w:sz w:val="28"/>
          <w:szCs w:val="28"/>
        </w:rPr>
        <w:t>Основные пределы доз соответствуют Международным нормам.</w:t>
      </w:r>
      <w:r w:rsidR="00316884">
        <w:rPr>
          <w:rFonts w:eastAsia="Calibri"/>
          <w:sz w:val="28"/>
          <w:szCs w:val="28"/>
        </w:rPr>
        <w:t xml:space="preserve"> </w:t>
      </w:r>
      <w:r w:rsidRPr="000F1DE3">
        <w:rPr>
          <w:rFonts w:eastAsia="Calibri"/>
          <w:sz w:val="28"/>
          <w:szCs w:val="28"/>
        </w:rPr>
        <w:t xml:space="preserve">Эффективная доза для персонала не должна превышать за период трудовой деятельности (50 лет) – </w:t>
      </w:r>
      <w:r w:rsidRPr="000F1DE3">
        <w:rPr>
          <w:rFonts w:eastAsia="Calibri"/>
          <w:b/>
          <w:sz w:val="28"/>
          <w:szCs w:val="28"/>
        </w:rPr>
        <w:t>1000 мЗв,</w:t>
      </w:r>
      <w:r w:rsidRPr="000F1DE3">
        <w:rPr>
          <w:rFonts w:eastAsia="Calibri"/>
          <w:sz w:val="28"/>
          <w:szCs w:val="28"/>
        </w:rPr>
        <w:t xml:space="preserve"> а для населения за период жизни (70 лет) –</w:t>
      </w:r>
      <w:r w:rsidRPr="000F1DE3">
        <w:rPr>
          <w:rFonts w:eastAsia="Calibri"/>
          <w:b/>
          <w:sz w:val="28"/>
          <w:szCs w:val="28"/>
        </w:rPr>
        <w:t xml:space="preserve"> 70</w:t>
      </w:r>
      <w:r w:rsidRPr="000F1DE3">
        <w:rPr>
          <w:rFonts w:eastAsia="Calibri"/>
          <w:sz w:val="28"/>
          <w:szCs w:val="28"/>
        </w:rPr>
        <w:t xml:space="preserve"> </w:t>
      </w:r>
      <w:r w:rsidRPr="000F1DE3">
        <w:rPr>
          <w:rFonts w:eastAsia="Calibri"/>
          <w:b/>
          <w:sz w:val="28"/>
          <w:szCs w:val="28"/>
        </w:rPr>
        <w:t>мЗв</w:t>
      </w:r>
      <w:r w:rsidRPr="000F1DE3">
        <w:rPr>
          <w:rFonts w:eastAsia="Calibri"/>
          <w:sz w:val="28"/>
          <w:szCs w:val="28"/>
        </w:rPr>
        <w:t>.</w:t>
      </w:r>
    </w:p>
    <w:p w:rsidR="00F430AC" w:rsidRPr="006F2F40" w:rsidRDefault="00F430AC" w:rsidP="00316884">
      <w:pPr>
        <w:pStyle w:val="a3"/>
        <w:ind w:firstLine="709"/>
        <w:jc w:val="both"/>
        <w:rPr>
          <w:rFonts w:eastAsia="Calibri"/>
          <w:sz w:val="28"/>
          <w:szCs w:val="28"/>
        </w:rPr>
      </w:pPr>
      <w:r w:rsidRPr="000F1DE3">
        <w:rPr>
          <w:rFonts w:eastAsia="Calibri"/>
          <w:sz w:val="28"/>
          <w:szCs w:val="28"/>
        </w:rPr>
        <w:t xml:space="preserve">Для персонала значения ПГП и ДОА дочерних продуктов изотопов </w:t>
      </w:r>
      <w:r w:rsidRPr="003A1C9A">
        <w:rPr>
          <w:rFonts w:eastAsia="Calibri"/>
          <w:sz w:val="28"/>
          <w:szCs w:val="28"/>
          <w:vertAlign w:val="superscript"/>
        </w:rPr>
        <w:t>222</w:t>
      </w:r>
      <w:r w:rsidR="003A1C9A">
        <w:rPr>
          <w:rFonts w:eastAsia="Calibri"/>
          <w:sz w:val="28"/>
          <w:szCs w:val="28"/>
          <w:lang w:val="en-US"/>
        </w:rPr>
        <w:t>Rn</w:t>
      </w:r>
      <w:r w:rsidRPr="000F1DE3">
        <w:rPr>
          <w:rFonts w:eastAsia="Calibri"/>
          <w:sz w:val="28"/>
          <w:szCs w:val="28"/>
        </w:rPr>
        <w:t xml:space="preserve"> и </w:t>
      </w:r>
      <w:r w:rsidRPr="003A1C9A">
        <w:rPr>
          <w:rFonts w:eastAsia="Calibri"/>
          <w:sz w:val="28"/>
          <w:szCs w:val="28"/>
          <w:vertAlign w:val="superscript"/>
        </w:rPr>
        <w:t>220</w:t>
      </w:r>
      <w:r w:rsidR="003A1C9A">
        <w:rPr>
          <w:rFonts w:eastAsia="Calibri"/>
          <w:sz w:val="28"/>
          <w:szCs w:val="28"/>
          <w:lang w:val="en-US"/>
        </w:rPr>
        <w:t>Rn</w:t>
      </w:r>
      <w:r w:rsidRPr="000F1DE3">
        <w:rPr>
          <w:rFonts w:eastAsia="Calibri"/>
          <w:sz w:val="28"/>
          <w:szCs w:val="28"/>
        </w:rPr>
        <w:t xml:space="preserve"> – </w:t>
      </w:r>
      <w:r w:rsidRPr="003A1C9A">
        <w:rPr>
          <w:rFonts w:eastAsia="Calibri"/>
          <w:sz w:val="28"/>
          <w:szCs w:val="28"/>
          <w:vertAlign w:val="superscript"/>
        </w:rPr>
        <w:t>218</w:t>
      </w:r>
      <w:r w:rsidR="003A1C9A">
        <w:rPr>
          <w:rFonts w:eastAsia="Calibri"/>
          <w:sz w:val="28"/>
          <w:szCs w:val="28"/>
          <w:lang w:val="en-US"/>
        </w:rPr>
        <w:t>Po</w:t>
      </w:r>
      <w:r w:rsidRPr="000F1DE3">
        <w:rPr>
          <w:rFonts w:eastAsia="Calibri"/>
          <w:sz w:val="28"/>
          <w:szCs w:val="28"/>
        </w:rPr>
        <w:t xml:space="preserve"> (</w:t>
      </w:r>
      <w:r w:rsidRPr="000F1DE3">
        <w:rPr>
          <w:rFonts w:eastAsia="Calibri"/>
          <w:sz w:val="28"/>
          <w:szCs w:val="28"/>
          <w:lang w:val="en-US"/>
        </w:rPr>
        <w:t>RaA</w:t>
      </w:r>
      <w:r w:rsidR="00316884">
        <w:rPr>
          <w:rFonts w:eastAsia="Calibri"/>
          <w:sz w:val="28"/>
          <w:szCs w:val="28"/>
        </w:rPr>
        <w:t xml:space="preserve">); </w:t>
      </w:r>
      <w:r w:rsidRPr="003A1C9A">
        <w:rPr>
          <w:rFonts w:eastAsia="Calibri"/>
          <w:sz w:val="28"/>
          <w:szCs w:val="28"/>
          <w:vertAlign w:val="superscript"/>
        </w:rPr>
        <w:t>214</w:t>
      </w:r>
      <w:r w:rsidR="003A1C9A">
        <w:rPr>
          <w:rFonts w:eastAsia="Calibri"/>
          <w:sz w:val="28"/>
          <w:szCs w:val="28"/>
          <w:lang w:val="en-US"/>
        </w:rPr>
        <w:t>Pb</w:t>
      </w:r>
      <w:r w:rsidR="003A1C9A" w:rsidRPr="003A1C9A">
        <w:rPr>
          <w:rFonts w:eastAsia="Calibri"/>
          <w:sz w:val="28"/>
          <w:szCs w:val="28"/>
        </w:rPr>
        <w:t xml:space="preserve"> </w:t>
      </w:r>
      <w:r w:rsidRPr="000F1DE3">
        <w:rPr>
          <w:rFonts w:eastAsia="Calibri"/>
          <w:sz w:val="28"/>
          <w:szCs w:val="28"/>
        </w:rPr>
        <w:t>(</w:t>
      </w:r>
      <w:r w:rsidRPr="000F1DE3">
        <w:rPr>
          <w:rFonts w:eastAsia="Calibri"/>
          <w:sz w:val="28"/>
          <w:szCs w:val="28"/>
          <w:lang w:val="en-US"/>
        </w:rPr>
        <w:t>RaB</w:t>
      </w:r>
      <w:r w:rsidRPr="000F1DE3">
        <w:rPr>
          <w:rFonts w:eastAsia="Calibri"/>
          <w:sz w:val="28"/>
          <w:szCs w:val="28"/>
        </w:rPr>
        <w:t xml:space="preserve">); </w:t>
      </w:r>
      <w:r w:rsidRPr="003A1C9A">
        <w:rPr>
          <w:rFonts w:eastAsia="Calibri"/>
          <w:sz w:val="28"/>
          <w:szCs w:val="28"/>
          <w:vertAlign w:val="superscript"/>
        </w:rPr>
        <w:t>214</w:t>
      </w:r>
      <w:r w:rsidR="003A1C9A">
        <w:rPr>
          <w:rFonts w:eastAsia="Calibri"/>
          <w:sz w:val="28"/>
          <w:szCs w:val="28"/>
          <w:lang w:val="en-US"/>
        </w:rPr>
        <w:t>Bi</w:t>
      </w:r>
      <w:r w:rsidRPr="000F1DE3">
        <w:rPr>
          <w:rFonts w:eastAsia="Calibri"/>
          <w:sz w:val="28"/>
          <w:szCs w:val="28"/>
        </w:rPr>
        <w:t xml:space="preserve"> (</w:t>
      </w:r>
      <w:r w:rsidRPr="000F1DE3">
        <w:rPr>
          <w:rFonts w:eastAsia="Calibri"/>
          <w:sz w:val="28"/>
          <w:szCs w:val="28"/>
          <w:lang w:val="en-US"/>
        </w:rPr>
        <w:t>RaC</w:t>
      </w:r>
      <w:r w:rsidR="00316884">
        <w:rPr>
          <w:rFonts w:eastAsia="Calibri"/>
          <w:sz w:val="28"/>
          <w:szCs w:val="28"/>
        </w:rPr>
        <w:t xml:space="preserve">); </w:t>
      </w:r>
      <w:r w:rsidR="003A1C9A" w:rsidRPr="003A1C9A">
        <w:rPr>
          <w:rFonts w:eastAsia="Calibri"/>
          <w:sz w:val="28"/>
          <w:szCs w:val="28"/>
          <w:vertAlign w:val="superscript"/>
        </w:rPr>
        <w:t>2</w:t>
      </w:r>
      <w:r w:rsidRPr="003A1C9A">
        <w:rPr>
          <w:rFonts w:eastAsia="Calibri"/>
          <w:sz w:val="28"/>
          <w:szCs w:val="28"/>
          <w:vertAlign w:val="superscript"/>
        </w:rPr>
        <w:t>12</w:t>
      </w:r>
      <w:r w:rsidR="003A1C9A">
        <w:rPr>
          <w:rFonts w:eastAsia="Calibri"/>
          <w:sz w:val="28"/>
          <w:szCs w:val="28"/>
          <w:lang w:val="en-US"/>
        </w:rPr>
        <w:t>Pb</w:t>
      </w:r>
      <w:r w:rsidRPr="000F1DE3">
        <w:rPr>
          <w:rFonts w:eastAsia="Calibri"/>
          <w:sz w:val="28"/>
          <w:szCs w:val="28"/>
        </w:rPr>
        <w:t xml:space="preserve"> (</w:t>
      </w:r>
      <w:r w:rsidRPr="000F1DE3">
        <w:rPr>
          <w:rFonts w:eastAsia="Calibri"/>
          <w:sz w:val="28"/>
          <w:szCs w:val="28"/>
          <w:lang w:val="en-US"/>
        </w:rPr>
        <w:t>ThB</w:t>
      </w:r>
      <w:r w:rsidRPr="000F1DE3">
        <w:rPr>
          <w:rFonts w:eastAsia="Calibri"/>
          <w:sz w:val="28"/>
          <w:szCs w:val="28"/>
        </w:rPr>
        <w:t xml:space="preserve">); </w:t>
      </w:r>
      <w:r w:rsidRPr="003A1C9A">
        <w:rPr>
          <w:rFonts w:eastAsia="Calibri"/>
          <w:sz w:val="28"/>
          <w:szCs w:val="28"/>
          <w:vertAlign w:val="superscript"/>
        </w:rPr>
        <w:t>212</w:t>
      </w:r>
      <w:r w:rsidR="003A1C9A">
        <w:rPr>
          <w:rFonts w:eastAsia="Calibri"/>
          <w:sz w:val="28"/>
          <w:szCs w:val="28"/>
          <w:lang w:val="en-US"/>
        </w:rPr>
        <w:t>Bi</w:t>
      </w:r>
      <w:r w:rsidRPr="000F1DE3">
        <w:rPr>
          <w:rFonts w:eastAsia="Calibri"/>
          <w:sz w:val="28"/>
          <w:szCs w:val="28"/>
        </w:rPr>
        <w:t xml:space="preserve"> (</w:t>
      </w:r>
      <w:r w:rsidRPr="000F1DE3">
        <w:rPr>
          <w:rFonts w:eastAsia="Calibri"/>
          <w:sz w:val="28"/>
          <w:szCs w:val="28"/>
          <w:lang w:val="en-US"/>
        </w:rPr>
        <w:t>ThC</w:t>
      </w:r>
      <w:r w:rsidRPr="000F1DE3">
        <w:rPr>
          <w:rFonts w:eastAsia="Calibri"/>
          <w:sz w:val="28"/>
          <w:szCs w:val="28"/>
        </w:rPr>
        <w:t>) в единицах эквивалентной равновесной активности составляют:</w:t>
      </w:r>
    </w:p>
    <w:p w:rsidR="003A1C9A" w:rsidRPr="006F2F40" w:rsidRDefault="003A1C9A" w:rsidP="00316884">
      <w:pPr>
        <w:pStyle w:val="a3"/>
        <w:ind w:firstLine="709"/>
        <w:jc w:val="both"/>
        <w:rPr>
          <w:rFonts w:eastAsia="Calibri"/>
          <w:sz w:val="28"/>
          <w:szCs w:val="28"/>
        </w:rPr>
      </w:pPr>
    </w:p>
    <w:p w:rsidR="00F430AC" w:rsidRPr="000F1DE3" w:rsidRDefault="00F430AC" w:rsidP="00316884">
      <w:pPr>
        <w:pStyle w:val="a3"/>
        <w:jc w:val="center"/>
        <w:rPr>
          <w:rFonts w:eastAsia="Calibri"/>
          <w:b/>
          <w:bCs/>
          <w:sz w:val="28"/>
          <w:szCs w:val="28"/>
        </w:rPr>
      </w:pPr>
      <w:r w:rsidRPr="000F1DE3">
        <w:rPr>
          <w:rFonts w:eastAsia="Calibri"/>
          <w:b/>
          <w:bCs/>
          <w:sz w:val="28"/>
          <w:szCs w:val="28"/>
        </w:rPr>
        <w:t>ПГП: 0,10 П</w:t>
      </w:r>
      <w:r w:rsidRPr="000F1DE3">
        <w:rPr>
          <w:rFonts w:eastAsia="Calibri"/>
          <w:b/>
          <w:bCs/>
          <w:sz w:val="28"/>
          <w:szCs w:val="28"/>
          <w:vertAlign w:val="subscript"/>
          <w:lang w:val="en-US"/>
        </w:rPr>
        <w:t>RaA</w:t>
      </w:r>
      <w:r w:rsidRPr="000F1DE3">
        <w:rPr>
          <w:rFonts w:eastAsia="Calibri"/>
          <w:b/>
          <w:bCs/>
          <w:sz w:val="28"/>
          <w:szCs w:val="28"/>
        </w:rPr>
        <w:t xml:space="preserve"> + 0,52 П</w:t>
      </w:r>
      <w:r w:rsidRPr="000F1DE3">
        <w:rPr>
          <w:rFonts w:eastAsia="Calibri"/>
          <w:b/>
          <w:bCs/>
          <w:sz w:val="28"/>
          <w:szCs w:val="28"/>
          <w:vertAlign w:val="subscript"/>
          <w:lang w:val="en-US"/>
        </w:rPr>
        <w:t>RaB</w:t>
      </w:r>
      <w:r w:rsidRPr="000F1DE3">
        <w:rPr>
          <w:rFonts w:eastAsia="Calibri"/>
          <w:b/>
          <w:bCs/>
          <w:sz w:val="28"/>
          <w:szCs w:val="28"/>
        </w:rPr>
        <w:t xml:space="preserve"> + 0,38 П</w:t>
      </w:r>
      <w:r w:rsidRPr="000F1DE3">
        <w:rPr>
          <w:rFonts w:eastAsia="Calibri"/>
          <w:b/>
          <w:bCs/>
          <w:sz w:val="28"/>
          <w:szCs w:val="28"/>
          <w:vertAlign w:val="subscript"/>
          <w:lang w:val="en-US"/>
        </w:rPr>
        <w:t>RaC</w:t>
      </w:r>
      <w:r w:rsidRPr="000F1DE3">
        <w:rPr>
          <w:rFonts w:eastAsia="Calibri"/>
          <w:b/>
          <w:bCs/>
          <w:sz w:val="28"/>
          <w:szCs w:val="28"/>
        </w:rPr>
        <w:t xml:space="preserve"> = 3МБк;</w:t>
      </w:r>
    </w:p>
    <w:p w:rsidR="00F430AC" w:rsidRPr="000F1DE3" w:rsidRDefault="00F430AC" w:rsidP="00316884">
      <w:pPr>
        <w:pStyle w:val="a3"/>
        <w:jc w:val="center"/>
        <w:rPr>
          <w:rFonts w:eastAsia="Calibri"/>
          <w:b/>
          <w:bCs/>
          <w:sz w:val="28"/>
          <w:szCs w:val="28"/>
        </w:rPr>
      </w:pPr>
      <w:r w:rsidRPr="000F1DE3">
        <w:rPr>
          <w:rFonts w:eastAsia="Calibri"/>
          <w:b/>
          <w:bCs/>
          <w:sz w:val="28"/>
          <w:szCs w:val="28"/>
        </w:rPr>
        <w:t>0,91 П</w:t>
      </w:r>
      <w:r w:rsidRPr="000F1DE3">
        <w:rPr>
          <w:rFonts w:eastAsia="Calibri"/>
          <w:b/>
          <w:bCs/>
          <w:sz w:val="28"/>
          <w:szCs w:val="28"/>
          <w:vertAlign w:val="subscript"/>
          <w:lang w:val="en-US"/>
        </w:rPr>
        <w:t>ThB</w:t>
      </w:r>
      <w:r w:rsidRPr="000F1DE3">
        <w:rPr>
          <w:rFonts w:eastAsia="Calibri"/>
          <w:b/>
          <w:bCs/>
          <w:sz w:val="28"/>
          <w:szCs w:val="28"/>
        </w:rPr>
        <w:t xml:space="preserve"> + 0,09 П</w:t>
      </w:r>
      <w:r w:rsidRPr="000F1DE3">
        <w:rPr>
          <w:rFonts w:eastAsia="Calibri"/>
          <w:b/>
          <w:bCs/>
          <w:sz w:val="28"/>
          <w:szCs w:val="28"/>
          <w:vertAlign w:val="subscript"/>
        </w:rPr>
        <w:t>Т</w:t>
      </w:r>
      <w:r w:rsidRPr="000F1DE3">
        <w:rPr>
          <w:rFonts w:eastAsia="Calibri"/>
          <w:b/>
          <w:bCs/>
          <w:sz w:val="28"/>
          <w:szCs w:val="28"/>
          <w:vertAlign w:val="subscript"/>
          <w:lang w:val="en-US"/>
        </w:rPr>
        <w:t>hC</w:t>
      </w:r>
      <w:r w:rsidRPr="000F1DE3">
        <w:rPr>
          <w:rFonts w:eastAsia="Calibri"/>
          <w:b/>
          <w:bCs/>
          <w:sz w:val="28"/>
          <w:szCs w:val="28"/>
        </w:rPr>
        <w:t xml:space="preserve"> = 0,66 МБк;</w:t>
      </w:r>
    </w:p>
    <w:p w:rsidR="00F430AC" w:rsidRPr="000F1DE3" w:rsidRDefault="00F430AC" w:rsidP="00316884">
      <w:pPr>
        <w:pStyle w:val="a3"/>
        <w:jc w:val="center"/>
        <w:rPr>
          <w:rFonts w:eastAsia="Calibri"/>
          <w:b/>
          <w:bCs/>
          <w:sz w:val="28"/>
          <w:szCs w:val="28"/>
        </w:rPr>
      </w:pPr>
      <w:r w:rsidRPr="000F1DE3">
        <w:rPr>
          <w:rFonts w:eastAsia="Calibri"/>
          <w:b/>
          <w:bCs/>
          <w:sz w:val="28"/>
          <w:szCs w:val="28"/>
        </w:rPr>
        <w:t>ДОА: 0,10 А</w:t>
      </w:r>
      <w:r w:rsidRPr="000F1DE3">
        <w:rPr>
          <w:rFonts w:eastAsia="Calibri"/>
          <w:b/>
          <w:bCs/>
          <w:sz w:val="28"/>
          <w:szCs w:val="28"/>
          <w:vertAlign w:val="subscript"/>
          <w:lang w:val="en-US"/>
        </w:rPr>
        <w:t>RaA</w:t>
      </w:r>
      <w:r w:rsidRPr="000F1DE3">
        <w:rPr>
          <w:rFonts w:eastAsia="Calibri"/>
          <w:b/>
          <w:bCs/>
          <w:sz w:val="28"/>
          <w:szCs w:val="28"/>
        </w:rPr>
        <w:t xml:space="preserve"> + 0,52 А</w:t>
      </w:r>
      <w:r w:rsidRPr="000F1DE3">
        <w:rPr>
          <w:rFonts w:eastAsia="Calibri"/>
          <w:b/>
          <w:bCs/>
          <w:sz w:val="28"/>
          <w:szCs w:val="28"/>
          <w:vertAlign w:val="subscript"/>
        </w:rPr>
        <w:t>Т</w:t>
      </w:r>
      <w:r w:rsidRPr="000F1DE3">
        <w:rPr>
          <w:rFonts w:eastAsia="Calibri"/>
          <w:b/>
          <w:bCs/>
          <w:sz w:val="28"/>
          <w:szCs w:val="28"/>
          <w:vertAlign w:val="subscript"/>
          <w:lang w:val="en-US"/>
        </w:rPr>
        <w:t>hB</w:t>
      </w:r>
      <w:r w:rsidRPr="000F1DE3">
        <w:rPr>
          <w:rFonts w:eastAsia="Calibri"/>
          <w:b/>
          <w:bCs/>
          <w:sz w:val="28"/>
          <w:szCs w:val="28"/>
          <w:vertAlign w:val="subscript"/>
        </w:rPr>
        <w:t xml:space="preserve"> </w:t>
      </w:r>
      <w:r w:rsidRPr="000F1DE3">
        <w:rPr>
          <w:rFonts w:eastAsia="Calibri"/>
          <w:b/>
          <w:bCs/>
          <w:sz w:val="28"/>
          <w:szCs w:val="28"/>
        </w:rPr>
        <w:t>+ 0,38 А</w:t>
      </w:r>
      <w:r w:rsidRPr="000F1DE3">
        <w:rPr>
          <w:rFonts w:eastAsia="Calibri"/>
          <w:b/>
          <w:bCs/>
          <w:sz w:val="28"/>
          <w:szCs w:val="28"/>
          <w:vertAlign w:val="subscript"/>
          <w:lang w:val="en-US"/>
        </w:rPr>
        <w:t>RaC</w:t>
      </w:r>
      <w:r w:rsidRPr="000F1DE3">
        <w:rPr>
          <w:rFonts w:eastAsia="Calibri"/>
          <w:b/>
          <w:bCs/>
          <w:sz w:val="28"/>
          <w:szCs w:val="28"/>
        </w:rPr>
        <w:t xml:space="preserve"> = 1200 Бк/м</w:t>
      </w:r>
      <w:r w:rsidRPr="000F1DE3">
        <w:rPr>
          <w:rFonts w:eastAsia="Calibri"/>
          <w:b/>
          <w:bCs/>
          <w:sz w:val="28"/>
          <w:szCs w:val="28"/>
          <w:vertAlign w:val="superscript"/>
        </w:rPr>
        <w:t>3</w:t>
      </w:r>
      <w:r w:rsidRPr="000F1DE3">
        <w:rPr>
          <w:rFonts w:eastAsia="Calibri"/>
          <w:b/>
          <w:bCs/>
          <w:sz w:val="28"/>
          <w:szCs w:val="28"/>
        </w:rPr>
        <w:t>;</w:t>
      </w:r>
    </w:p>
    <w:p w:rsidR="00F430AC" w:rsidRPr="006F2F40" w:rsidRDefault="00F430AC" w:rsidP="00316884">
      <w:pPr>
        <w:pStyle w:val="a3"/>
        <w:jc w:val="center"/>
        <w:rPr>
          <w:rFonts w:eastAsia="Calibri"/>
          <w:b/>
          <w:bCs/>
          <w:sz w:val="28"/>
          <w:szCs w:val="28"/>
        </w:rPr>
      </w:pPr>
      <w:r w:rsidRPr="000F1DE3">
        <w:rPr>
          <w:rFonts w:eastAsia="Calibri"/>
          <w:b/>
          <w:bCs/>
          <w:sz w:val="28"/>
          <w:szCs w:val="28"/>
        </w:rPr>
        <w:t>0,91 А</w:t>
      </w:r>
      <w:r w:rsidRPr="000F1DE3">
        <w:rPr>
          <w:rFonts w:eastAsia="Calibri"/>
          <w:b/>
          <w:bCs/>
          <w:sz w:val="28"/>
          <w:szCs w:val="28"/>
          <w:vertAlign w:val="subscript"/>
          <w:lang w:val="en-US"/>
        </w:rPr>
        <w:t>ThB</w:t>
      </w:r>
      <w:r w:rsidRPr="000F1DE3">
        <w:rPr>
          <w:rFonts w:eastAsia="Calibri"/>
          <w:b/>
          <w:bCs/>
          <w:sz w:val="28"/>
          <w:szCs w:val="28"/>
        </w:rPr>
        <w:t xml:space="preserve"> + 0,09 А</w:t>
      </w:r>
      <w:r w:rsidRPr="000F1DE3">
        <w:rPr>
          <w:rFonts w:eastAsia="Calibri"/>
          <w:b/>
          <w:bCs/>
          <w:sz w:val="28"/>
          <w:szCs w:val="28"/>
          <w:vertAlign w:val="subscript"/>
        </w:rPr>
        <w:t>Т</w:t>
      </w:r>
      <w:r w:rsidRPr="000F1DE3">
        <w:rPr>
          <w:rFonts w:eastAsia="Calibri"/>
          <w:b/>
          <w:bCs/>
          <w:sz w:val="28"/>
          <w:szCs w:val="28"/>
          <w:vertAlign w:val="subscript"/>
          <w:lang w:val="en-US"/>
        </w:rPr>
        <w:t>hC</w:t>
      </w:r>
      <w:r w:rsidRPr="000F1DE3">
        <w:rPr>
          <w:rFonts w:eastAsia="Calibri"/>
          <w:b/>
          <w:bCs/>
          <w:sz w:val="28"/>
          <w:szCs w:val="28"/>
        </w:rPr>
        <w:t xml:space="preserve"> = 270 Бк/м</w:t>
      </w:r>
      <w:r w:rsidRPr="000F1DE3">
        <w:rPr>
          <w:rFonts w:eastAsia="Calibri"/>
          <w:b/>
          <w:bCs/>
          <w:sz w:val="28"/>
          <w:szCs w:val="28"/>
          <w:vertAlign w:val="superscript"/>
        </w:rPr>
        <w:t>3</w:t>
      </w:r>
      <w:r w:rsidRPr="000F1DE3">
        <w:rPr>
          <w:rFonts w:eastAsia="Calibri"/>
          <w:b/>
          <w:bCs/>
          <w:sz w:val="28"/>
          <w:szCs w:val="28"/>
        </w:rPr>
        <w:t>,</w:t>
      </w:r>
    </w:p>
    <w:p w:rsidR="003A1C9A" w:rsidRPr="006F2F40" w:rsidRDefault="003A1C9A" w:rsidP="00316884">
      <w:pPr>
        <w:pStyle w:val="a3"/>
        <w:jc w:val="center"/>
        <w:rPr>
          <w:rFonts w:eastAsia="Calibri"/>
          <w:b/>
          <w:bCs/>
          <w:sz w:val="28"/>
          <w:szCs w:val="28"/>
        </w:rPr>
      </w:pPr>
    </w:p>
    <w:p w:rsidR="00F430AC" w:rsidRPr="000F1DE3" w:rsidRDefault="00F430AC" w:rsidP="00316884">
      <w:pPr>
        <w:pStyle w:val="a3"/>
        <w:ind w:firstLine="709"/>
        <w:jc w:val="both"/>
        <w:rPr>
          <w:rFonts w:eastAsia="Calibri"/>
          <w:sz w:val="28"/>
          <w:szCs w:val="28"/>
        </w:rPr>
      </w:pPr>
      <w:r w:rsidRPr="000F1DE3">
        <w:rPr>
          <w:rFonts w:eastAsia="Calibri"/>
          <w:sz w:val="28"/>
          <w:szCs w:val="28"/>
        </w:rPr>
        <w:t>где П</w:t>
      </w:r>
      <w:r w:rsidRPr="000F1DE3">
        <w:rPr>
          <w:rFonts w:eastAsia="Calibri"/>
          <w:sz w:val="28"/>
          <w:szCs w:val="28"/>
          <w:vertAlign w:val="subscript"/>
          <w:lang w:val="en-US"/>
        </w:rPr>
        <w:t>i</w:t>
      </w:r>
      <w:r w:rsidRPr="000F1DE3">
        <w:rPr>
          <w:rFonts w:eastAsia="Calibri"/>
          <w:sz w:val="28"/>
          <w:szCs w:val="28"/>
        </w:rPr>
        <w:t xml:space="preserve"> и А</w:t>
      </w:r>
      <w:r w:rsidRPr="000F1DE3">
        <w:rPr>
          <w:rFonts w:eastAsia="Calibri"/>
          <w:sz w:val="28"/>
          <w:szCs w:val="28"/>
          <w:vertAlign w:val="subscript"/>
          <w:lang w:val="en-US"/>
        </w:rPr>
        <w:t>i</w:t>
      </w:r>
      <w:r w:rsidRPr="000F1DE3">
        <w:rPr>
          <w:rFonts w:eastAsia="Calibri"/>
          <w:sz w:val="28"/>
          <w:szCs w:val="28"/>
        </w:rPr>
        <w:t xml:space="preserve"> – годовые поступления и среднегодовые объемные активности в зоне дыхания соответствующих дочерних изотопов радона.</w:t>
      </w:r>
    </w:p>
    <w:p w:rsidR="00F430AC" w:rsidRPr="000F1DE3" w:rsidRDefault="00F430AC" w:rsidP="00316884">
      <w:pPr>
        <w:pStyle w:val="a3"/>
        <w:ind w:firstLine="709"/>
        <w:jc w:val="both"/>
        <w:rPr>
          <w:rFonts w:eastAsia="Calibri"/>
          <w:sz w:val="28"/>
          <w:szCs w:val="28"/>
        </w:rPr>
      </w:pPr>
      <w:r w:rsidRPr="000F1DE3">
        <w:rPr>
          <w:rFonts w:eastAsia="Calibri"/>
          <w:sz w:val="28"/>
          <w:szCs w:val="28"/>
        </w:rPr>
        <w:t xml:space="preserve">Для женщин в возрасте до </w:t>
      </w:r>
      <w:r w:rsidRPr="000F1DE3">
        <w:rPr>
          <w:rFonts w:eastAsia="Calibri"/>
          <w:b/>
          <w:sz w:val="28"/>
          <w:szCs w:val="28"/>
        </w:rPr>
        <w:t>45</w:t>
      </w:r>
      <w:r w:rsidRPr="000F1DE3">
        <w:rPr>
          <w:rFonts w:eastAsia="Calibri"/>
          <w:sz w:val="28"/>
          <w:szCs w:val="28"/>
        </w:rPr>
        <w:t xml:space="preserve"> лет, работающих с источниками излучения, вводятся дополнительные ограничения: эквивалентная доза на поверхности нижней части области живота не должна превышать </w:t>
      </w:r>
      <w:r w:rsidRPr="000F1DE3">
        <w:rPr>
          <w:rFonts w:eastAsia="Calibri"/>
          <w:b/>
          <w:sz w:val="28"/>
          <w:szCs w:val="28"/>
        </w:rPr>
        <w:t xml:space="preserve">1 мЗв в </w:t>
      </w:r>
      <w:r w:rsidRPr="000F1DE3">
        <w:rPr>
          <w:rFonts w:eastAsia="Calibri"/>
          <w:b/>
          <w:sz w:val="28"/>
          <w:szCs w:val="28"/>
        </w:rPr>
        <w:lastRenderedPageBreak/>
        <w:t>месяц</w:t>
      </w:r>
      <w:r w:rsidRPr="000F1DE3">
        <w:rPr>
          <w:rFonts w:eastAsia="Calibri"/>
          <w:sz w:val="28"/>
          <w:szCs w:val="28"/>
        </w:rPr>
        <w:t xml:space="preserve">, а поступление радионуклидов в организм не должно быть более </w:t>
      </w:r>
      <w:r w:rsidRPr="000F1DE3">
        <w:rPr>
          <w:rFonts w:eastAsia="Calibri"/>
          <w:b/>
          <w:sz w:val="28"/>
          <w:szCs w:val="28"/>
        </w:rPr>
        <w:t>1/20</w:t>
      </w:r>
      <w:r w:rsidRPr="000F1DE3">
        <w:rPr>
          <w:rFonts w:eastAsia="Calibri"/>
          <w:sz w:val="28"/>
          <w:szCs w:val="28"/>
        </w:rPr>
        <w:t xml:space="preserve"> предела годового поступления для персонала.</w:t>
      </w:r>
    </w:p>
    <w:p w:rsidR="00F430AC" w:rsidRPr="000F1DE3" w:rsidRDefault="00F430AC" w:rsidP="003A1C9A">
      <w:pPr>
        <w:pStyle w:val="a3"/>
        <w:ind w:firstLine="709"/>
        <w:jc w:val="both"/>
        <w:rPr>
          <w:rFonts w:eastAsia="Calibri"/>
          <w:sz w:val="28"/>
          <w:szCs w:val="28"/>
        </w:rPr>
      </w:pPr>
      <w:r w:rsidRPr="000F1DE3">
        <w:rPr>
          <w:rFonts w:eastAsia="Calibri"/>
          <w:sz w:val="28"/>
          <w:szCs w:val="28"/>
        </w:rPr>
        <w:t xml:space="preserve">Для студентов и учащихся старше </w:t>
      </w:r>
      <w:r w:rsidRPr="000F1DE3">
        <w:rPr>
          <w:rFonts w:eastAsia="Calibri"/>
          <w:b/>
          <w:sz w:val="28"/>
          <w:szCs w:val="28"/>
        </w:rPr>
        <w:t>16</w:t>
      </w:r>
      <w:r w:rsidRPr="000F1DE3">
        <w:rPr>
          <w:rFonts w:eastAsia="Calibri"/>
          <w:sz w:val="28"/>
          <w:szCs w:val="28"/>
        </w:rPr>
        <w:t xml:space="preserve"> лет, проходящих профессиональное обучение с использованием источников излучения, годовые дозы не должны превышать </w:t>
      </w:r>
      <w:r w:rsidRPr="000F1DE3">
        <w:rPr>
          <w:rFonts w:eastAsia="Calibri"/>
          <w:b/>
          <w:sz w:val="28"/>
          <w:szCs w:val="28"/>
        </w:rPr>
        <w:t>1/4</w:t>
      </w:r>
      <w:r w:rsidRPr="000F1DE3">
        <w:rPr>
          <w:rFonts w:eastAsia="Calibri"/>
          <w:sz w:val="28"/>
          <w:szCs w:val="28"/>
        </w:rPr>
        <w:t xml:space="preserve"> значений, установленных для персонала.</w:t>
      </w:r>
    </w:p>
    <w:p w:rsidR="00F430AC" w:rsidRPr="009A3DC5" w:rsidRDefault="00F430AC" w:rsidP="009A3DC5">
      <w:pPr>
        <w:pStyle w:val="a3"/>
        <w:ind w:firstLine="709"/>
        <w:jc w:val="both"/>
        <w:rPr>
          <w:rFonts w:eastAsia="Calibri"/>
          <w:i/>
          <w:sz w:val="28"/>
          <w:szCs w:val="28"/>
        </w:rPr>
      </w:pPr>
      <w:r w:rsidRPr="009A3DC5">
        <w:rPr>
          <w:rFonts w:eastAsia="Calibri"/>
          <w:b/>
          <w:bCs/>
          <w:i/>
          <w:sz w:val="28"/>
          <w:szCs w:val="28"/>
        </w:rPr>
        <w:t>Повышенное облучение не допускается</w:t>
      </w:r>
      <w:r w:rsidRPr="009A3DC5">
        <w:rPr>
          <w:rFonts w:eastAsia="Calibri"/>
          <w:i/>
          <w:sz w:val="28"/>
          <w:szCs w:val="28"/>
        </w:rPr>
        <w:t>:</w:t>
      </w:r>
    </w:p>
    <w:p w:rsidR="00F430AC" w:rsidRPr="000F1DE3" w:rsidRDefault="00F430AC" w:rsidP="009A3DC5">
      <w:pPr>
        <w:pStyle w:val="a3"/>
        <w:ind w:firstLine="709"/>
        <w:jc w:val="both"/>
        <w:rPr>
          <w:rFonts w:eastAsia="Calibri"/>
          <w:sz w:val="28"/>
          <w:szCs w:val="28"/>
        </w:rPr>
      </w:pPr>
      <w:r w:rsidRPr="000F1DE3">
        <w:rPr>
          <w:rFonts w:eastAsia="Calibri"/>
          <w:sz w:val="28"/>
          <w:szCs w:val="28"/>
        </w:rPr>
        <w:t>для работников, ранее уже облученных в результате аварии или запланированного повышенного облучения с эффективной дозой 200 мЗв или с эквивалентной дозой, превышающей в 4 раза пределы доз;</w:t>
      </w:r>
    </w:p>
    <w:p w:rsidR="00F430AC" w:rsidRPr="000F1DE3" w:rsidRDefault="00F430AC" w:rsidP="009A3DC5">
      <w:pPr>
        <w:pStyle w:val="a3"/>
        <w:ind w:firstLine="709"/>
        <w:jc w:val="both"/>
        <w:rPr>
          <w:rFonts w:eastAsia="Calibri"/>
          <w:sz w:val="28"/>
          <w:szCs w:val="28"/>
        </w:rPr>
      </w:pPr>
      <w:r w:rsidRPr="000F1DE3">
        <w:rPr>
          <w:rFonts w:eastAsia="Calibri"/>
          <w:sz w:val="28"/>
          <w:szCs w:val="28"/>
        </w:rPr>
        <w:t xml:space="preserve">для лиц, </w:t>
      </w:r>
      <w:r w:rsidR="000E3EBD">
        <w:rPr>
          <w:rFonts w:eastAsia="Calibri"/>
          <w:sz w:val="28"/>
          <w:szCs w:val="28"/>
        </w:rPr>
        <w:t xml:space="preserve">имеющих </w:t>
      </w:r>
      <w:r w:rsidRPr="000F1DE3">
        <w:rPr>
          <w:rFonts w:eastAsia="Calibri"/>
          <w:sz w:val="28"/>
          <w:szCs w:val="28"/>
        </w:rPr>
        <w:t>медицинские противопоказания для работы с источниками излучения.</w:t>
      </w:r>
    </w:p>
    <w:p w:rsidR="00F430AC" w:rsidRPr="000F1DE3" w:rsidRDefault="00F430AC" w:rsidP="000E3EBD">
      <w:pPr>
        <w:pStyle w:val="a3"/>
        <w:ind w:firstLine="709"/>
        <w:jc w:val="both"/>
        <w:rPr>
          <w:rFonts w:eastAsia="Calibri"/>
          <w:sz w:val="28"/>
          <w:szCs w:val="28"/>
        </w:rPr>
      </w:pPr>
      <w:r w:rsidRPr="000F1DE3">
        <w:rPr>
          <w:rFonts w:eastAsia="Calibri"/>
          <w:sz w:val="28"/>
          <w:szCs w:val="28"/>
        </w:rPr>
        <w:t xml:space="preserve">Лица, подвергшиеся облучению в дозах более </w:t>
      </w:r>
      <w:r w:rsidRPr="000F1DE3">
        <w:rPr>
          <w:rFonts w:eastAsia="Calibri"/>
          <w:b/>
          <w:sz w:val="28"/>
          <w:szCs w:val="28"/>
        </w:rPr>
        <w:t>100 мЗв</w:t>
      </w:r>
      <w:r w:rsidRPr="000F1DE3">
        <w:rPr>
          <w:rFonts w:eastAsia="Calibri"/>
          <w:sz w:val="28"/>
          <w:szCs w:val="28"/>
        </w:rPr>
        <w:t xml:space="preserve"> в течение года, в дальнейшем не должны получать дозы свыше </w:t>
      </w:r>
      <w:r w:rsidRPr="000F1DE3">
        <w:rPr>
          <w:rFonts w:eastAsia="Calibri"/>
          <w:b/>
          <w:sz w:val="28"/>
          <w:szCs w:val="28"/>
        </w:rPr>
        <w:t>20 мЗв за год</w:t>
      </w:r>
      <w:r w:rsidRPr="000F1DE3">
        <w:rPr>
          <w:rFonts w:eastAsia="Calibri"/>
          <w:sz w:val="28"/>
          <w:szCs w:val="28"/>
        </w:rPr>
        <w:t>.</w:t>
      </w:r>
    </w:p>
    <w:p w:rsidR="00F430AC" w:rsidRPr="000F1DE3" w:rsidRDefault="00F430AC" w:rsidP="000E3EBD">
      <w:pPr>
        <w:pStyle w:val="a3"/>
        <w:ind w:firstLine="709"/>
        <w:jc w:val="both"/>
        <w:rPr>
          <w:rFonts w:eastAsia="Calibri"/>
          <w:sz w:val="28"/>
          <w:szCs w:val="28"/>
        </w:rPr>
      </w:pPr>
      <w:r w:rsidRPr="000F1DE3">
        <w:rPr>
          <w:rFonts w:eastAsia="Calibri"/>
          <w:sz w:val="28"/>
          <w:szCs w:val="28"/>
        </w:rPr>
        <w:t xml:space="preserve">Облучение свыше </w:t>
      </w:r>
      <w:r w:rsidRPr="000F1DE3">
        <w:rPr>
          <w:rFonts w:eastAsia="Calibri"/>
          <w:b/>
          <w:sz w:val="28"/>
          <w:szCs w:val="28"/>
        </w:rPr>
        <w:t>200 мЗв/год</w:t>
      </w:r>
      <w:r w:rsidRPr="000F1DE3">
        <w:rPr>
          <w:rFonts w:eastAsia="Calibri"/>
          <w:sz w:val="28"/>
          <w:szCs w:val="28"/>
        </w:rPr>
        <w:t xml:space="preserve"> следует рассматривать как потенциально опасное.</w:t>
      </w:r>
    </w:p>
    <w:p w:rsidR="00F430AC" w:rsidRPr="00823086" w:rsidRDefault="00F430AC" w:rsidP="00823086">
      <w:pPr>
        <w:pStyle w:val="a3"/>
        <w:ind w:firstLine="709"/>
        <w:jc w:val="both"/>
        <w:rPr>
          <w:b/>
          <w:i/>
          <w:sz w:val="28"/>
          <w:szCs w:val="28"/>
        </w:rPr>
      </w:pPr>
      <w:r w:rsidRPr="00823086">
        <w:rPr>
          <w:b/>
          <w:i/>
          <w:sz w:val="28"/>
          <w:szCs w:val="28"/>
        </w:rPr>
        <w:t>Требования к ограничению облучения населения</w:t>
      </w:r>
      <w:r w:rsidR="00823086">
        <w:rPr>
          <w:b/>
          <w:i/>
          <w:sz w:val="28"/>
          <w:szCs w:val="28"/>
        </w:rPr>
        <w:t>.</w:t>
      </w:r>
    </w:p>
    <w:p w:rsidR="00F430AC" w:rsidRPr="000F1DE3" w:rsidRDefault="00F430AC" w:rsidP="00823086">
      <w:pPr>
        <w:pStyle w:val="a3"/>
        <w:ind w:firstLine="709"/>
        <w:jc w:val="both"/>
        <w:rPr>
          <w:rFonts w:eastAsia="Calibri"/>
          <w:sz w:val="28"/>
          <w:szCs w:val="28"/>
        </w:rPr>
      </w:pPr>
      <w:r w:rsidRPr="00823086">
        <w:rPr>
          <w:rFonts w:eastAsia="Calibri"/>
          <w:b/>
          <w:bCs/>
          <w:i/>
          <w:iCs/>
          <w:sz w:val="28"/>
          <w:szCs w:val="28"/>
        </w:rPr>
        <w:t>Ограничение техногенного облучения в нормальных условиях.</w:t>
      </w:r>
      <w:r w:rsidR="00823086">
        <w:rPr>
          <w:rFonts w:eastAsia="Calibri"/>
          <w:b/>
          <w:bCs/>
          <w:i/>
          <w:iCs/>
          <w:sz w:val="28"/>
          <w:szCs w:val="28"/>
        </w:rPr>
        <w:t xml:space="preserve"> </w:t>
      </w:r>
      <w:r w:rsidRPr="000F1DE3">
        <w:rPr>
          <w:rFonts w:eastAsia="Calibri"/>
          <w:sz w:val="28"/>
          <w:szCs w:val="28"/>
        </w:rPr>
        <w:t>Годовая доза облучения населения не должна превышать основных пределов доз. Для ограничения облучения населения техногенными источниками излучения принимаются меры по сохранности источников излучения и контролю за их применением.</w:t>
      </w:r>
    </w:p>
    <w:p w:rsidR="00F430AC" w:rsidRPr="000F1DE3" w:rsidRDefault="00F430AC" w:rsidP="00823086">
      <w:pPr>
        <w:pStyle w:val="a3"/>
        <w:ind w:firstLine="709"/>
        <w:jc w:val="both"/>
        <w:rPr>
          <w:rFonts w:eastAsia="Calibri"/>
          <w:sz w:val="28"/>
          <w:szCs w:val="28"/>
        </w:rPr>
      </w:pPr>
      <w:r w:rsidRPr="00823086">
        <w:rPr>
          <w:rFonts w:eastAsia="Calibri"/>
          <w:b/>
          <w:bCs/>
          <w:i/>
          <w:iCs/>
          <w:sz w:val="28"/>
          <w:szCs w:val="28"/>
        </w:rPr>
        <w:t>Ограничение природного облучения.</w:t>
      </w:r>
      <w:r w:rsidR="00823086">
        <w:rPr>
          <w:rFonts w:eastAsia="Calibri"/>
          <w:b/>
          <w:bCs/>
          <w:i/>
          <w:iCs/>
          <w:sz w:val="28"/>
          <w:szCs w:val="28"/>
        </w:rPr>
        <w:t xml:space="preserve"> </w:t>
      </w:r>
      <w:r w:rsidRPr="000F1DE3">
        <w:rPr>
          <w:rFonts w:eastAsia="Calibri"/>
          <w:sz w:val="28"/>
          <w:szCs w:val="28"/>
        </w:rPr>
        <w:t>Допустимое значение эффективной дозы, обусловленной суммарным воздействием природных источников излучения, для населения не устанавливается. Снижение облучения населения достигается путем установления системы ограничений на облучение населения отдельными природными источниками излучения.</w:t>
      </w:r>
    </w:p>
    <w:p w:rsidR="00F430AC" w:rsidRPr="000F1DE3" w:rsidRDefault="00F430AC" w:rsidP="00823086">
      <w:pPr>
        <w:pStyle w:val="a3"/>
        <w:ind w:firstLine="709"/>
        <w:jc w:val="both"/>
        <w:rPr>
          <w:rFonts w:eastAsia="Calibri"/>
          <w:sz w:val="28"/>
          <w:szCs w:val="28"/>
        </w:rPr>
      </w:pPr>
      <w:r w:rsidRPr="000F1DE3">
        <w:rPr>
          <w:rFonts w:eastAsia="Calibri"/>
          <w:sz w:val="28"/>
          <w:szCs w:val="28"/>
        </w:rPr>
        <w:t xml:space="preserve">При проектировании новых жилых зданий предусмотрено, чтобы среднегодовая эквивалентная равновесная объемная активность не превышала </w:t>
      </w:r>
      <w:r w:rsidRPr="000F1DE3">
        <w:rPr>
          <w:rFonts w:eastAsia="Calibri"/>
          <w:b/>
          <w:sz w:val="28"/>
          <w:szCs w:val="28"/>
        </w:rPr>
        <w:t>100 Бк/м</w:t>
      </w:r>
      <w:r w:rsidRPr="000F1DE3">
        <w:rPr>
          <w:rFonts w:eastAsia="Calibri"/>
          <w:b/>
          <w:sz w:val="28"/>
          <w:szCs w:val="28"/>
          <w:vertAlign w:val="superscript"/>
        </w:rPr>
        <w:t>3</w:t>
      </w:r>
      <w:r w:rsidRPr="000F1DE3">
        <w:rPr>
          <w:rFonts w:eastAsia="Calibri"/>
          <w:b/>
          <w:sz w:val="28"/>
          <w:szCs w:val="28"/>
        </w:rPr>
        <w:t>,</w:t>
      </w:r>
      <w:r w:rsidRPr="000F1DE3">
        <w:rPr>
          <w:rFonts w:eastAsia="Calibri"/>
          <w:sz w:val="28"/>
          <w:szCs w:val="28"/>
        </w:rPr>
        <w:t xml:space="preserve"> а мощность эффективной дозы не превышала мощности на открытой местности более чем на </w:t>
      </w:r>
      <w:r w:rsidRPr="000F1DE3">
        <w:rPr>
          <w:rFonts w:eastAsia="Calibri"/>
          <w:b/>
          <w:sz w:val="28"/>
          <w:szCs w:val="28"/>
        </w:rPr>
        <w:t>0,2 мкЗв/ч.</w:t>
      </w:r>
    </w:p>
    <w:p w:rsidR="00F430AC" w:rsidRPr="000F1DE3" w:rsidRDefault="00F430AC" w:rsidP="00823086">
      <w:pPr>
        <w:pStyle w:val="a3"/>
        <w:ind w:firstLine="709"/>
        <w:jc w:val="both"/>
        <w:rPr>
          <w:rFonts w:eastAsia="Calibri"/>
          <w:sz w:val="28"/>
          <w:szCs w:val="28"/>
        </w:rPr>
      </w:pPr>
      <w:r w:rsidRPr="000F1DE3">
        <w:rPr>
          <w:rFonts w:eastAsia="Calibri"/>
          <w:sz w:val="28"/>
          <w:szCs w:val="28"/>
        </w:rPr>
        <w:t xml:space="preserve">В эксплуатируемых зданиях среднегодовая эквивалентная равновесная объемная активность дочерних продуктов радона и торона в воздухе жилых помещений не должна превышать </w:t>
      </w:r>
      <w:r w:rsidRPr="000F1DE3">
        <w:rPr>
          <w:rFonts w:eastAsia="Calibri"/>
          <w:b/>
          <w:sz w:val="28"/>
          <w:szCs w:val="28"/>
        </w:rPr>
        <w:t>200 Бк/м</w:t>
      </w:r>
      <w:r w:rsidRPr="000F1DE3">
        <w:rPr>
          <w:rFonts w:eastAsia="Calibri"/>
          <w:b/>
          <w:sz w:val="28"/>
          <w:szCs w:val="28"/>
          <w:vertAlign w:val="superscript"/>
        </w:rPr>
        <w:t>3</w:t>
      </w:r>
      <w:r w:rsidRPr="000F1DE3">
        <w:rPr>
          <w:rFonts w:eastAsia="Calibri"/>
          <w:b/>
          <w:sz w:val="28"/>
          <w:szCs w:val="28"/>
        </w:rPr>
        <w:t>.</w:t>
      </w:r>
      <w:r w:rsidRPr="000F1DE3">
        <w:rPr>
          <w:rFonts w:eastAsia="Calibri"/>
          <w:sz w:val="28"/>
          <w:szCs w:val="28"/>
        </w:rPr>
        <w:t xml:space="preserve"> При более высоких значениях объемной активности должны проводиться защитные мероприятия по снижению радона в помещения (проветривание, вентиляция). Защитные мероприятия должны проводиться также, если мощность дозы гамма-излучения в помещениях превышает мощность дозы на открытой местности более, чем на </w:t>
      </w:r>
      <w:r w:rsidRPr="000F1DE3">
        <w:rPr>
          <w:rFonts w:eastAsia="Calibri"/>
          <w:b/>
          <w:sz w:val="28"/>
          <w:szCs w:val="28"/>
        </w:rPr>
        <w:t>0,2 мкЗв/ч</w:t>
      </w:r>
      <w:r w:rsidRPr="000F1DE3">
        <w:rPr>
          <w:rFonts w:eastAsia="Calibri"/>
          <w:sz w:val="28"/>
          <w:szCs w:val="28"/>
        </w:rPr>
        <w:t>.</w:t>
      </w:r>
    </w:p>
    <w:p w:rsidR="00F430AC" w:rsidRPr="000F1DE3" w:rsidRDefault="00F430AC" w:rsidP="00823086">
      <w:pPr>
        <w:pStyle w:val="a3"/>
        <w:ind w:firstLine="709"/>
        <w:jc w:val="both"/>
        <w:rPr>
          <w:rFonts w:eastAsia="Calibri"/>
          <w:sz w:val="28"/>
          <w:szCs w:val="28"/>
        </w:rPr>
      </w:pPr>
      <w:r w:rsidRPr="000F1DE3">
        <w:rPr>
          <w:rFonts w:eastAsia="Calibri"/>
          <w:sz w:val="28"/>
          <w:szCs w:val="28"/>
        </w:rPr>
        <w:t xml:space="preserve">Эффективная удельная активность природных радионуклидов в строительных материалах не должна превышать </w:t>
      </w:r>
      <w:r w:rsidRPr="000F1DE3">
        <w:rPr>
          <w:rFonts w:eastAsia="Calibri"/>
          <w:b/>
          <w:sz w:val="28"/>
          <w:szCs w:val="28"/>
        </w:rPr>
        <w:t>370 Бк/кг</w:t>
      </w:r>
      <w:r w:rsidRPr="000F1DE3">
        <w:rPr>
          <w:rFonts w:eastAsia="Calibri"/>
          <w:sz w:val="28"/>
          <w:szCs w:val="28"/>
        </w:rPr>
        <w:t>.</w:t>
      </w:r>
    </w:p>
    <w:p w:rsidR="00F430AC" w:rsidRPr="000F1DE3" w:rsidRDefault="00F430AC" w:rsidP="00823086">
      <w:pPr>
        <w:pStyle w:val="a3"/>
        <w:ind w:firstLine="709"/>
        <w:jc w:val="both"/>
        <w:rPr>
          <w:rFonts w:eastAsia="Calibri"/>
          <w:sz w:val="28"/>
          <w:szCs w:val="28"/>
        </w:rPr>
      </w:pPr>
      <w:r w:rsidRPr="000F1DE3">
        <w:rPr>
          <w:rFonts w:eastAsia="Calibri"/>
          <w:sz w:val="28"/>
          <w:szCs w:val="28"/>
        </w:rPr>
        <w:t xml:space="preserve">Удельная радиоактивность природных радионуклидов в фосфорных удобрениях и мелиорантах не должна превышать </w:t>
      </w:r>
      <w:r w:rsidRPr="000F1DE3">
        <w:rPr>
          <w:rFonts w:eastAsia="Calibri"/>
          <w:b/>
          <w:sz w:val="28"/>
          <w:szCs w:val="28"/>
        </w:rPr>
        <w:t>4 кБк/кг.</w:t>
      </w:r>
    </w:p>
    <w:p w:rsidR="00F430AC" w:rsidRPr="000F1DE3" w:rsidRDefault="00F430AC" w:rsidP="00823086">
      <w:pPr>
        <w:pStyle w:val="a3"/>
        <w:ind w:firstLine="709"/>
        <w:jc w:val="both"/>
        <w:rPr>
          <w:rFonts w:eastAsia="Calibri"/>
          <w:sz w:val="28"/>
          <w:szCs w:val="28"/>
        </w:rPr>
      </w:pPr>
      <w:r w:rsidRPr="000F1DE3">
        <w:rPr>
          <w:rFonts w:eastAsia="Calibri"/>
          <w:sz w:val="28"/>
          <w:szCs w:val="28"/>
        </w:rPr>
        <w:t xml:space="preserve">Удельная альфа-активность в питьевой воде не должна превышать </w:t>
      </w:r>
      <w:r w:rsidRPr="000F1DE3">
        <w:rPr>
          <w:rFonts w:eastAsia="Calibri"/>
          <w:b/>
          <w:sz w:val="28"/>
          <w:szCs w:val="28"/>
        </w:rPr>
        <w:t>0,1</w:t>
      </w:r>
      <w:r w:rsidRPr="000F1DE3">
        <w:rPr>
          <w:rFonts w:eastAsia="Calibri"/>
          <w:sz w:val="28"/>
          <w:szCs w:val="28"/>
        </w:rPr>
        <w:t xml:space="preserve"> </w:t>
      </w:r>
      <w:r w:rsidRPr="000F1DE3">
        <w:rPr>
          <w:rFonts w:eastAsia="Calibri"/>
          <w:b/>
          <w:sz w:val="28"/>
          <w:szCs w:val="28"/>
        </w:rPr>
        <w:t>Бк/кг,</w:t>
      </w:r>
      <w:r w:rsidRPr="000F1DE3">
        <w:rPr>
          <w:rFonts w:eastAsia="Calibri"/>
          <w:sz w:val="28"/>
          <w:szCs w:val="28"/>
        </w:rPr>
        <w:t xml:space="preserve"> удельная бета-активность – </w:t>
      </w:r>
      <w:r w:rsidRPr="000F1DE3">
        <w:rPr>
          <w:rFonts w:eastAsia="Calibri"/>
          <w:b/>
          <w:sz w:val="28"/>
          <w:szCs w:val="28"/>
        </w:rPr>
        <w:t>1,0 Бк/кг.</w:t>
      </w:r>
    </w:p>
    <w:p w:rsidR="00F430AC" w:rsidRPr="000F1DE3" w:rsidRDefault="00F430AC" w:rsidP="00823086">
      <w:pPr>
        <w:pStyle w:val="a3"/>
        <w:ind w:firstLine="709"/>
        <w:jc w:val="both"/>
        <w:rPr>
          <w:rFonts w:eastAsia="Calibri"/>
          <w:b/>
          <w:i/>
          <w:sz w:val="28"/>
          <w:szCs w:val="28"/>
        </w:rPr>
      </w:pPr>
      <w:r w:rsidRPr="00823086">
        <w:rPr>
          <w:rFonts w:eastAsia="Calibri"/>
          <w:b/>
          <w:bCs/>
          <w:i/>
          <w:iCs/>
          <w:sz w:val="28"/>
          <w:szCs w:val="28"/>
        </w:rPr>
        <w:lastRenderedPageBreak/>
        <w:t>Ограничение медицинского облучения.</w:t>
      </w:r>
      <w:r w:rsidR="00823086">
        <w:rPr>
          <w:rFonts w:eastAsia="Calibri"/>
          <w:b/>
          <w:bCs/>
          <w:i/>
          <w:iCs/>
          <w:sz w:val="28"/>
          <w:szCs w:val="28"/>
        </w:rPr>
        <w:t xml:space="preserve"> </w:t>
      </w:r>
      <w:r w:rsidRPr="000F1DE3">
        <w:rPr>
          <w:rFonts w:eastAsia="Calibri"/>
          <w:sz w:val="28"/>
          <w:szCs w:val="28"/>
        </w:rPr>
        <w:t>При проведении профилактических медицинских рентгенологических исследований и научных исследований практически здоровых лиц</w:t>
      </w:r>
      <w:r w:rsidRPr="000F1DE3">
        <w:rPr>
          <w:rFonts w:eastAsia="Calibri"/>
          <w:b/>
          <w:sz w:val="28"/>
          <w:szCs w:val="28"/>
        </w:rPr>
        <w:t xml:space="preserve"> </w:t>
      </w:r>
      <w:r w:rsidRPr="000F1DE3">
        <w:rPr>
          <w:rFonts w:eastAsia="Calibri"/>
          <w:b/>
          <w:i/>
          <w:sz w:val="28"/>
          <w:szCs w:val="28"/>
        </w:rPr>
        <w:t>годовая эффективная доза облучения этих лиц не должна превышать 1 мЗв.</w:t>
      </w:r>
    </w:p>
    <w:p w:rsidR="00F430AC" w:rsidRPr="000F1DE3" w:rsidRDefault="00F430AC" w:rsidP="00823086">
      <w:pPr>
        <w:pStyle w:val="a3"/>
        <w:ind w:firstLine="709"/>
        <w:jc w:val="both"/>
        <w:rPr>
          <w:rFonts w:eastAsia="Calibri"/>
          <w:sz w:val="28"/>
          <w:szCs w:val="28"/>
        </w:rPr>
      </w:pPr>
      <w:r w:rsidRPr="000F1DE3">
        <w:rPr>
          <w:rFonts w:eastAsia="Calibri"/>
          <w:sz w:val="28"/>
          <w:szCs w:val="28"/>
        </w:rPr>
        <w:t>Лица, оказывающие помощь больным детям, тяжелобольным при выполнении рентгенорадиологических процедур, не должны получать дозу более 5 мЗв/год.</w:t>
      </w:r>
    </w:p>
    <w:p w:rsidR="00F430AC" w:rsidRPr="000F1DE3" w:rsidRDefault="00F430AC" w:rsidP="00823086">
      <w:pPr>
        <w:pStyle w:val="a3"/>
        <w:ind w:firstLine="709"/>
        <w:jc w:val="both"/>
        <w:rPr>
          <w:rFonts w:eastAsia="Calibri"/>
          <w:sz w:val="28"/>
          <w:szCs w:val="28"/>
        </w:rPr>
      </w:pPr>
      <w:r w:rsidRPr="000F1DE3">
        <w:rPr>
          <w:rFonts w:eastAsia="Calibri"/>
          <w:sz w:val="28"/>
          <w:szCs w:val="28"/>
        </w:rPr>
        <w:t>При использовании источников излучения в медицинских целях контроль доз облучения пациентов является обязательным.</w:t>
      </w:r>
    </w:p>
    <w:p w:rsidR="00F430AC" w:rsidRPr="000F1DE3" w:rsidRDefault="00F430AC" w:rsidP="00823086">
      <w:pPr>
        <w:pStyle w:val="a3"/>
        <w:ind w:firstLine="709"/>
        <w:jc w:val="both"/>
        <w:rPr>
          <w:rFonts w:eastAsia="Calibri"/>
          <w:sz w:val="28"/>
          <w:szCs w:val="28"/>
        </w:rPr>
      </w:pPr>
      <w:r w:rsidRPr="00823086">
        <w:rPr>
          <w:b/>
          <w:i/>
          <w:sz w:val="28"/>
          <w:szCs w:val="28"/>
        </w:rPr>
        <w:t>Требования к контролю за выполнением норм</w:t>
      </w:r>
      <w:r w:rsidR="00823086">
        <w:rPr>
          <w:b/>
          <w:i/>
          <w:sz w:val="28"/>
          <w:szCs w:val="28"/>
        </w:rPr>
        <w:t xml:space="preserve">. </w:t>
      </w:r>
      <w:r w:rsidRPr="000F1DE3">
        <w:rPr>
          <w:rFonts w:eastAsia="Calibri"/>
          <w:sz w:val="28"/>
          <w:szCs w:val="28"/>
        </w:rPr>
        <w:t>Радиационный контроль является важнейшей частью обеспечения радиационной безопасности.</w:t>
      </w:r>
    </w:p>
    <w:p w:rsidR="00F430AC" w:rsidRPr="000F1DE3" w:rsidRDefault="00F430AC" w:rsidP="00636934">
      <w:pPr>
        <w:pStyle w:val="a3"/>
        <w:ind w:firstLine="709"/>
        <w:jc w:val="both"/>
        <w:rPr>
          <w:rFonts w:eastAsia="Calibri"/>
          <w:sz w:val="28"/>
          <w:szCs w:val="28"/>
        </w:rPr>
      </w:pPr>
      <w:r w:rsidRPr="000F1DE3">
        <w:rPr>
          <w:rFonts w:eastAsia="Calibri"/>
          <w:sz w:val="28"/>
          <w:szCs w:val="28"/>
        </w:rPr>
        <w:t>Радиационному контролю подлежат:</w:t>
      </w:r>
    </w:p>
    <w:p w:rsidR="00F430AC" w:rsidRPr="000F1DE3" w:rsidRDefault="00636934" w:rsidP="00636934">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радиационные характеристики источников излучения, выбросов в атмосферу, жидких и твердых радиоактивных отходов;</w:t>
      </w:r>
    </w:p>
    <w:p w:rsidR="00F430AC" w:rsidRPr="000F1DE3" w:rsidRDefault="00636934" w:rsidP="00636934">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радиационные факторы, создаваемые технологическим процессом и в окружающей среде;</w:t>
      </w:r>
    </w:p>
    <w:p w:rsidR="00F430AC" w:rsidRPr="000F1DE3" w:rsidRDefault="00636934" w:rsidP="00636934">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радиационные факторы на загрязненных территориях и в зданиях с повышенным уровнем природного облучения;</w:t>
      </w:r>
    </w:p>
    <w:p w:rsidR="00F430AC" w:rsidRPr="000F1DE3" w:rsidRDefault="00636934" w:rsidP="00636934">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уровни облучения персонала и населения от всех источников излучения, на которых распространяется действие Норм.</w:t>
      </w:r>
    </w:p>
    <w:p w:rsidR="00F430AC" w:rsidRPr="000F1DE3" w:rsidRDefault="00F430AC" w:rsidP="001111EE">
      <w:pPr>
        <w:pStyle w:val="a3"/>
        <w:ind w:firstLine="709"/>
        <w:jc w:val="both"/>
        <w:rPr>
          <w:rFonts w:eastAsia="Calibri"/>
          <w:sz w:val="28"/>
          <w:szCs w:val="28"/>
        </w:rPr>
      </w:pPr>
      <w:r w:rsidRPr="000F1DE3">
        <w:rPr>
          <w:rFonts w:eastAsia="Calibri"/>
          <w:sz w:val="28"/>
          <w:szCs w:val="28"/>
        </w:rPr>
        <w:t>Основными контролируемыми параметрами являются:</w:t>
      </w:r>
    </w:p>
    <w:p w:rsidR="00F430AC" w:rsidRPr="000F1DE3" w:rsidRDefault="001111EE" w:rsidP="001111EE">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годовая эффективная и эквивалентная дозы;</w:t>
      </w:r>
    </w:p>
    <w:p w:rsidR="00F430AC" w:rsidRPr="000F1DE3" w:rsidRDefault="001111EE" w:rsidP="001111EE">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поступление радионуклидов в организм и их содержание в организме для оценки годового поступления;</w:t>
      </w:r>
    </w:p>
    <w:p w:rsidR="00F430AC" w:rsidRPr="000F1DE3" w:rsidRDefault="001111EE" w:rsidP="001111EE">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объемная или удельная активность радионуклидов в воздухе, воде, продуктах питания, строительных материалах и др.;</w:t>
      </w:r>
    </w:p>
    <w:p w:rsidR="00F430AC" w:rsidRPr="000F1DE3" w:rsidRDefault="001111EE" w:rsidP="001111EE">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радиоактивное загрязнение кожных покровов, одежды, обуви, рабочих поверхностей;</w:t>
      </w:r>
    </w:p>
    <w:p w:rsidR="00F430AC" w:rsidRPr="000F1DE3" w:rsidRDefault="001111EE" w:rsidP="001111EE">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доза и мощность дозы внешнего излучения;</w:t>
      </w:r>
    </w:p>
    <w:p w:rsidR="00F430AC" w:rsidRPr="000F1DE3" w:rsidRDefault="001111EE" w:rsidP="001111EE">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плотность потока частиц и фотонов.</w:t>
      </w:r>
    </w:p>
    <w:p w:rsidR="00F430AC" w:rsidRPr="000F1DE3" w:rsidRDefault="00F430AC" w:rsidP="001111EE">
      <w:pPr>
        <w:pStyle w:val="a3"/>
        <w:ind w:firstLine="709"/>
        <w:jc w:val="both"/>
        <w:rPr>
          <w:rFonts w:eastAsia="Calibri"/>
          <w:sz w:val="28"/>
          <w:szCs w:val="28"/>
        </w:rPr>
      </w:pPr>
      <w:r w:rsidRPr="000F1DE3">
        <w:rPr>
          <w:sz w:val="28"/>
          <w:szCs w:val="28"/>
        </w:rPr>
        <w:t>Для оперативного контроля всех параметров устанавливаются контрольные уровни.</w:t>
      </w:r>
      <w:r w:rsidR="001111EE">
        <w:rPr>
          <w:sz w:val="28"/>
          <w:szCs w:val="28"/>
        </w:rPr>
        <w:t xml:space="preserve"> </w:t>
      </w:r>
      <w:r w:rsidRPr="000F1DE3">
        <w:rPr>
          <w:rFonts w:eastAsia="Calibri"/>
          <w:sz w:val="28"/>
          <w:szCs w:val="28"/>
        </w:rPr>
        <w:t>При возникновении радиационной аварии:</w:t>
      </w:r>
    </w:p>
    <w:p w:rsidR="00F430AC" w:rsidRPr="000F1DE3" w:rsidRDefault="001111EE" w:rsidP="001111EE">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контроль за ее развитием, защитой персонала осуществляется администрацией данной организации;</w:t>
      </w:r>
    </w:p>
    <w:p w:rsidR="00F430AC" w:rsidRDefault="001111EE" w:rsidP="001111EE">
      <w:pPr>
        <w:pStyle w:val="a3"/>
        <w:ind w:firstLine="709"/>
        <w:jc w:val="both"/>
        <w:rPr>
          <w:rFonts w:eastAsia="Calibri"/>
          <w:sz w:val="28"/>
          <w:szCs w:val="28"/>
        </w:rPr>
      </w:pPr>
      <w:r>
        <w:rPr>
          <w:rFonts w:eastAsia="Calibri"/>
          <w:sz w:val="28"/>
          <w:szCs w:val="28"/>
        </w:rPr>
        <w:softHyphen/>
        <w:t xml:space="preserve"> </w:t>
      </w:r>
      <w:r w:rsidR="00F430AC" w:rsidRPr="000F1DE3">
        <w:rPr>
          <w:rFonts w:eastAsia="Calibri"/>
          <w:sz w:val="28"/>
          <w:szCs w:val="28"/>
        </w:rPr>
        <w:t>контроль за облучением населения осуществляется местными органами власти и государственным надзором за радиационной безопасностью.</w:t>
      </w:r>
    </w:p>
    <w:p w:rsidR="001111EE" w:rsidRDefault="001111EE" w:rsidP="001111EE">
      <w:pPr>
        <w:pStyle w:val="a3"/>
        <w:ind w:firstLine="709"/>
        <w:jc w:val="both"/>
        <w:rPr>
          <w:rFonts w:eastAsia="Calibri"/>
          <w:sz w:val="28"/>
          <w:szCs w:val="28"/>
        </w:rPr>
      </w:pPr>
    </w:p>
    <w:p w:rsidR="00274E4D" w:rsidRPr="001111EE" w:rsidRDefault="001111EE" w:rsidP="001111EE">
      <w:pPr>
        <w:pStyle w:val="a3"/>
        <w:ind w:firstLine="709"/>
        <w:jc w:val="both"/>
        <w:rPr>
          <w:rFonts w:eastAsia="Calibri"/>
          <w:sz w:val="28"/>
          <w:szCs w:val="28"/>
        </w:rPr>
      </w:pPr>
      <w:r w:rsidRPr="001111EE">
        <w:rPr>
          <w:rFonts w:eastAsia="Calibri"/>
          <w:b/>
          <w:sz w:val="28"/>
          <w:szCs w:val="28"/>
        </w:rPr>
        <w:t>4</w:t>
      </w:r>
      <w:r>
        <w:rPr>
          <w:rFonts w:eastAsia="Calibri"/>
          <w:sz w:val="28"/>
          <w:szCs w:val="28"/>
        </w:rPr>
        <w:t xml:space="preserve"> </w:t>
      </w:r>
      <w:r w:rsidR="00274E4D" w:rsidRPr="001111EE">
        <w:rPr>
          <w:rFonts w:eastAsia="Calibri"/>
          <w:sz w:val="28"/>
          <w:szCs w:val="28"/>
        </w:rPr>
        <w:t>Санитарные правила и нормы 2.6.1.8-8-2002 зарегистрированы в Национальном реестре правовых актов РБ 14 марта 2002 г. №8/7859. Введены в действие Постановлением Главного Государственного санитарного врача Республики Беларусь.</w:t>
      </w:r>
    </w:p>
    <w:p w:rsidR="00274E4D" w:rsidRPr="001111EE" w:rsidRDefault="00274E4D" w:rsidP="00546C57">
      <w:pPr>
        <w:pStyle w:val="a3"/>
        <w:ind w:firstLine="709"/>
        <w:jc w:val="both"/>
        <w:rPr>
          <w:sz w:val="28"/>
          <w:szCs w:val="28"/>
        </w:rPr>
      </w:pPr>
      <w:r w:rsidRPr="001111EE">
        <w:rPr>
          <w:sz w:val="28"/>
          <w:szCs w:val="28"/>
        </w:rPr>
        <w:t>Основные принципы обеспечения радиационной безопасности</w:t>
      </w:r>
      <w:r w:rsidR="00546C57">
        <w:rPr>
          <w:sz w:val="28"/>
          <w:szCs w:val="28"/>
        </w:rPr>
        <w:t>:</w:t>
      </w:r>
    </w:p>
    <w:p w:rsidR="00274E4D" w:rsidRPr="001111EE" w:rsidRDefault="00274E4D" w:rsidP="00546C57">
      <w:pPr>
        <w:pStyle w:val="a3"/>
        <w:ind w:firstLine="709"/>
        <w:jc w:val="both"/>
        <w:rPr>
          <w:rFonts w:eastAsia="Calibri"/>
          <w:sz w:val="28"/>
          <w:szCs w:val="28"/>
        </w:rPr>
      </w:pPr>
      <w:r w:rsidRPr="00546C57">
        <w:rPr>
          <w:rFonts w:eastAsia="Calibri"/>
          <w:bCs/>
          <w:sz w:val="28"/>
          <w:szCs w:val="28"/>
        </w:rPr>
        <w:lastRenderedPageBreak/>
        <w:t>1</w:t>
      </w:r>
      <w:r w:rsidRPr="001111EE">
        <w:rPr>
          <w:rFonts w:eastAsia="Calibri"/>
          <w:b/>
          <w:bCs/>
          <w:sz w:val="28"/>
          <w:szCs w:val="28"/>
        </w:rPr>
        <w:t xml:space="preserve"> </w:t>
      </w:r>
      <w:r w:rsidRPr="001111EE">
        <w:rPr>
          <w:rFonts w:eastAsia="Calibri"/>
          <w:sz w:val="28"/>
          <w:szCs w:val="28"/>
        </w:rPr>
        <w:t>На рабочем месте: удельная активность открытых источников меньше минимально значимой удельной активности (МЗУА), или активность в открытом радионуклидном источнике излучения меньше минимально значимой активности и др.</w:t>
      </w:r>
    </w:p>
    <w:p w:rsidR="00274E4D" w:rsidRPr="001111EE" w:rsidRDefault="00274E4D" w:rsidP="00546C57">
      <w:pPr>
        <w:pStyle w:val="a3"/>
        <w:ind w:firstLine="709"/>
        <w:jc w:val="both"/>
        <w:rPr>
          <w:rFonts w:eastAsia="Calibri"/>
          <w:sz w:val="28"/>
          <w:szCs w:val="28"/>
        </w:rPr>
      </w:pPr>
      <w:r w:rsidRPr="00546C57">
        <w:rPr>
          <w:rFonts w:eastAsia="Calibri"/>
          <w:bCs/>
          <w:sz w:val="28"/>
          <w:szCs w:val="28"/>
        </w:rPr>
        <w:t>2</w:t>
      </w:r>
      <w:r w:rsidRPr="001111EE">
        <w:rPr>
          <w:rFonts w:eastAsia="Calibri"/>
          <w:b/>
          <w:bCs/>
          <w:sz w:val="28"/>
          <w:szCs w:val="28"/>
        </w:rPr>
        <w:t xml:space="preserve"> </w:t>
      </w:r>
      <w:r w:rsidRPr="001111EE">
        <w:rPr>
          <w:rFonts w:eastAsia="Calibri"/>
          <w:sz w:val="28"/>
          <w:szCs w:val="28"/>
        </w:rPr>
        <w:t>Мощность эквивалентной дозы в любой точке, находящейся на расстоянии 0,1 м от поверхности закрытого радионуклидного источника излучения, не превышает 1,0 мкЗв/ч над фоном. При этом должна быть обеспечена надежная герметизация находящихся внутри устройства радиоактивных веществ.</w:t>
      </w:r>
    </w:p>
    <w:p w:rsidR="00274E4D" w:rsidRPr="001111EE" w:rsidRDefault="00274E4D" w:rsidP="00546C57">
      <w:pPr>
        <w:pStyle w:val="a3"/>
        <w:ind w:firstLine="709"/>
        <w:jc w:val="both"/>
        <w:rPr>
          <w:rFonts w:eastAsia="Calibri"/>
          <w:sz w:val="28"/>
          <w:szCs w:val="28"/>
        </w:rPr>
      </w:pPr>
      <w:r w:rsidRPr="00546C57">
        <w:rPr>
          <w:rFonts w:eastAsia="Calibri"/>
          <w:bCs/>
          <w:sz w:val="28"/>
          <w:szCs w:val="28"/>
        </w:rPr>
        <w:t>3</w:t>
      </w:r>
      <w:r w:rsidRPr="001111EE">
        <w:rPr>
          <w:rFonts w:eastAsia="Calibri"/>
          <w:b/>
          <w:bCs/>
          <w:sz w:val="28"/>
          <w:szCs w:val="28"/>
        </w:rPr>
        <w:t xml:space="preserve"> </w:t>
      </w:r>
      <w:r w:rsidRPr="001111EE">
        <w:rPr>
          <w:rFonts w:eastAsia="Calibri"/>
          <w:sz w:val="28"/>
          <w:szCs w:val="28"/>
        </w:rPr>
        <w:t>Радиационная безопасность персонала и населения считается обеспеченной, если соблюдаются основные принципы радиационной безопасности (обоснование, оптимизация, нормирование) и требования радиационной защиты, установленные Законом РБ.</w:t>
      </w:r>
    </w:p>
    <w:p w:rsidR="00274E4D" w:rsidRPr="001111EE" w:rsidRDefault="00274E4D" w:rsidP="00546C57">
      <w:pPr>
        <w:pStyle w:val="a3"/>
        <w:ind w:firstLine="709"/>
        <w:jc w:val="both"/>
        <w:rPr>
          <w:rFonts w:eastAsia="Calibri"/>
          <w:sz w:val="28"/>
          <w:szCs w:val="28"/>
        </w:rPr>
      </w:pPr>
      <w:r w:rsidRPr="00546C57">
        <w:rPr>
          <w:rFonts w:eastAsia="Calibri"/>
          <w:bCs/>
          <w:sz w:val="28"/>
          <w:szCs w:val="28"/>
        </w:rPr>
        <w:t>4</w:t>
      </w:r>
      <w:r w:rsidRPr="001111EE">
        <w:rPr>
          <w:rFonts w:eastAsia="Calibri"/>
          <w:b/>
          <w:bCs/>
          <w:sz w:val="28"/>
          <w:szCs w:val="28"/>
        </w:rPr>
        <w:t xml:space="preserve"> </w:t>
      </w:r>
      <w:r w:rsidRPr="001111EE">
        <w:rPr>
          <w:rFonts w:eastAsia="Calibri"/>
          <w:sz w:val="28"/>
          <w:szCs w:val="28"/>
        </w:rPr>
        <w:t>Контроль за реализацией основных принципов должен осуществляться путем проверки выполнения следующих требований:</w:t>
      </w:r>
    </w:p>
    <w:p w:rsidR="00274E4D" w:rsidRPr="001111EE" w:rsidRDefault="00274E4D" w:rsidP="00546C57">
      <w:pPr>
        <w:pStyle w:val="a3"/>
        <w:ind w:firstLine="709"/>
        <w:jc w:val="both"/>
        <w:rPr>
          <w:rFonts w:eastAsia="Calibri"/>
          <w:sz w:val="28"/>
          <w:szCs w:val="28"/>
        </w:rPr>
      </w:pPr>
      <w:r w:rsidRPr="001111EE">
        <w:rPr>
          <w:rFonts w:eastAsia="Calibri"/>
          <w:sz w:val="28"/>
          <w:szCs w:val="28"/>
        </w:rPr>
        <w:t>Принцип обоснования должен применяться на стадии принятия решения уполномоченными органами при проектировании новых источников излучения и радиационных объектов, утверждении (согласовании) нормативно-технической документации на использование источников излучения, а также при изменении условий их эксплуатации;</w:t>
      </w:r>
    </w:p>
    <w:p w:rsidR="00274E4D" w:rsidRPr="001111EE" w:rsidRDefault="00274E4D" w:rsidP="00546C57">
      <w:pPr>
        <w:pStyle w:val="a3"/>
        <w:ind w:firstLine="709"/>
        <w:jc w:val="both"/>
        <w:rPr>
          <w:rFonts w:eastAsia="Calibri"/>
          <w:sz w:val="28"/>
          <w:szCs w:val="28"/>
        </w:rPr>
      </w:pPr>
      <w:r w:rsidRPr="001111EE">
        <w:rPr>
          <w:rFonts w:eastAsia="Calibri"/>
          <w:sz w:val="28"/>
          <w:szCs w:val="28"/>
        </w:rPr>
        <w:t>В условиях радиационной аварии принцип обоснования относится не к источникам излучения и условиям облучения, а к защитному мероприятию. В качестве критерия оценки следует использовать предотвращенную данным мероприятием дозу. При этом следует учитывать дозу, полученную при проведении защитных мероприятий. Мероприятия, направленные на восстановление контроля за источником излучения, должны проводиться в обязательном порядке;</w:t>
      </w:r>
    </w:p>
    <w:p w:rsidR="00274E4D" w:rsidRPr="001111EE" w:rsidRDefault="00274E4D" w:rsidP="00546C57">
      <w:pPr>
        <w:pStyle w:val="a3"/>
        <w:ind w:firstLine="709"/>
        <w:jc w:val="both"/>
        <w:rPr>
          <w:rFonts w:eastAsia="Calibri"/>
          <w:sz w:val="28"/>
          <w:szCs w:val="28"/>
        </w:rPr>
      </w:pPr>
      <w:r w:rsidRPr="001111EE">
        <w:rPr>
          <w:rFonts w:eastAsia="Calibri"/>
          <w:sz w:val="28"/>
          <w:szCs w:val="28"/>
        </w:rPr>
        <w:t>Принцип оптимизации предусматривает поддержание на возможно низком достижимом уровне как индивидуальных (ниже пределов, установленных НРБ-2000), так и коллективных доз облучения с учетом социальных и экономических факторов.</w:t>
      </w:r>
    </w:p>
    <w:p w:rsidR="00274E4D" w:rsidRPr="001111EE" w:rsidRDefault="00274E4D" w:rsidP="00FB067F">
      <w:pPr>
        <w:pStyle w:val="a3"/>
        <w:ind w:firstLine="709"/>
        <w:jc w:val="both"/>
        <w:rPr>
          <w:rFonts w:eastAsia="Calibri"/>
          <w:sz w:val="28"/>
          <w:szCs w:val="28"/>
        </w:rPr>
      </w:pPr>
      <w:r w:rsidRPr="001111EE">
        <w:rPr>
          <w:rFonts w:eastAsia="Calibri"/>
          <w:sz w:val="28"/>
          <w:szCs w:val="28"/>
        </w:rPr>
        <w:t>В условиях радиационной аварии, когда вместо пределов доз действуют уровни вмешательства, принцип оптимизации должен применяться к защитному мероприятию с учетом предотвращаемой дозы облучения и ущерба, связанного с вмешательством.</w:t>
      </w:r>
    </w:p>
    <w:p w:rsidR="00274E4D" w:rsidRPr="001111EE" w:rsidRDefault="00274E4D" w:rsidP="00FB067F">
      <w:pPr>
        <w:pStyle w:val="a3"/>
        <w:ind w:firstLine="709"/>
        <w:jc w:val="both"/>
        <w:rPr>
          <w:rFonts w:eastAsia="Calibri"/>
          <w:sz w:val="28"/>
          <w:szCs w:val="28"/>
        </w:rPr>
      </w:pPr>
      <w:r w:rsidRPr="001111EE">
        <w:rPr>
          <w:rFonts w:eastAsia="Calibri"/>
          <w:sz w:val="28"/>
          <w:szCs w:val="28"/>
        </w:rPr>
        <w:t>Принцип нормирования требует не превышения установленных Законом и НРБ-2000 основных пределов доз облучения.</w:t>
      </w:r>
    </w:p>
    <w:p w:rsidR="00274E4D" w:rsidRPr="001111EE" w:rsidRDefault="00274E4D" w:rsidP="00FB067F">
      <w:pPr>
        <w:pStyle w:val="a3"/>
        <w:ind w:firstLine="709"/>
        <w:jc w:val="both"/>
        <w:rPr>
          <w:rFonts w:eastAsia="Calibri"/>
          <w:sz w:val="28"/>
          <w:szCs w:val="28"/>
        </w:rPr>
      </w:pPr>
      <w:r w:rsidRPr="001111EE">
        <w:rPr>
          <w:rFonts w:eastAsia="Calibri"/>
          <w:sz w:val="28"/>
          <w:szCs w:val="28"/>
        </w:rPr>
        <w:t>Для контроля за эффективными и эквивалентными дозами облучения, регламентированными НРБ-2000, вводится система дополнительных производных нормативов от пределов доз в виде допустимых значений: мощности дозы, годового поступления радионуклидов в организм и других показателей.</w:t>
      </w:r>
    </w:p>
    <w:p w:rsidR="00274E4D" w:rsidRPr="001111EE" w:rsidRDefault="00274E4D" w:rsidP="00FB067F">
      <w:pPr>
        <w:pStyle w:val="a3"/>
        <w:ind w:firstLine="709"/>
        <w:jc w:val="both"/>
        <w:rPr>
          <w:rFonts w:eastAsia="Calibri"/>
          <w:sz w:val="28"/>
          <w:szCs w:val="28"/>
        </w:rPr>
      </w:pPr>
      <w:r w:rsidRPr="00FB067F">
        <w:rPr>
          <w:rFonts w:eastAsia="Calibri"/>
          <w:b/>
          <w:bCs/>
          <w:i/>
          <w:iCs/>
          <w:sz w:val="28"/>
          <w:szCs w:val="28"/>
        </w:rPr>
        <w:t>Радиационная безопасность на объекте и вокруг него</w:t>
      </w:r>
      <w:r w:rsidRPr="001111EE">
        <w:rPr>
          <w:rFonts w:eastAsia="Calibri"/>
          <w:sz w:val="28"/>
          <w:szCs w:val="28"/>
        </w:rPr>
        <w:t xml:space="preserve"> обеспечивается за счет:</w:t>
      </w:r>
    </w:p>
    <w:p w:rsidR="00274E4D" w:rsidRPr="001111EE" w:rsidRDefault="00FB067F" w:rsidP="00FB067F">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качества проекта радиационного объекта;</w:t>
      </w:r>
    </w:p>
    <w:p w:rsidR="00274E4D" w:rsidRPr="001111EE" w:rsidRDefault="00FB067F" w:rsidP="00FB067F">
      <w:pPr>
        <w:pStyle w:val="a3"/>
        <w:ind w:firstLine="709"/>
        <w:jc w:val="both"/>
        <w:rPr>
          <w:rFonts w:eastAsia="Calibri"/>
          <w:sz w:val="28"/>
          <w:szCs w:val="28"/>
        </w:rPr>
      </w:pPr>
      <w:r>
        <w:rPr>
          <w:rFonts w:eastAsia="Calibri"/>
          <w:sz w:val="28"/>
          <w:szCs w:val="28"/>
        </w:rPr>
        <w:lastRenderedPageBreak/>
        <w:softHyphen/>
        <w:t xml:space="preserve"> </w:t>
      </w:r>
      <w:r w:rsidR="00274E4D" w:rsidRPr="001111EE">
        <w:rPr>
          <w:rFonts w:eastAsia="Calibri"/>
          <w:sz w:val="28"/>
          <w:szCs w:val="28"/>
        </w:rPr>
        <w:t>обоснованного выбора района и площадки для размещения радиационного объекта;</w:t>
      </w:r>
    </w:p>
    <w:p w:rsidR="00274E4D" w:rsidRPr="001111EE" w:rsidRDefault="00FB067F" w:rsidP="00FB067F">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физической защиты источников излучения;</w:t>
      </w:r>
    </w:p>
    <w:p w:rsidR="00274E4D" w:rsidRPr="001111EE" w:rsidRDefault="00FB067F" w:rsidP="00FB067F">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зонирования территории вокруг наиболее опасных объектов и внутри них;</w:t>
      </w:r>
    </w:p>
    <w:p w:rsidR="00274E4D" w:rsidRPr="001111EE" w:rsidRDefault="00FB067F" w:rsidP="00FB067F">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условий эксплуатации технологических систем;</w:t>
      </w:r>
    </w:p>
    <w:p w:rsidR="00274E4D" w:rsidRPr="001111EE" w:rsidRDefault="00FB067F" w:rsidP="00FB067F">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разрешений уполномоченных государственных органов на практическую деятельность в сфере обращения с источниками ионизирующего излучения;</w:t>
      </w:r>
    </w:p>
    <w:p w:rsidR="00274E4D" w:rsidRPr="001111EE" w:rsidRDefault="00FB067F" w:rsidP="00FB067F">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государственной санитарно-гигиенической экспертизы изделий и технологий по радиационному фактору;</w:t>
      </w:r>
    </w:p>
    <w:p w:rsidR="00274E4D" w:rsidRPr="001111EE" w:rsidRDefault="00FB067F" w:rsidP="00FB067F">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наличия системы радиационного контроля;</w:t>
      </w:r>
    </w:p>
    <w:p w:rsidR="00274E4D" w:rsidRPr="001111EE" w:rsidRDefault="00FB067F" w:rsidP="00FB067F">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планирования и проведения мероприятий по обеспечению радиационной безопасности персонала и населения при нормальной работе объекта, его реконструкции и выводе из эксплуатации;</w:t>
      </w:r>
    </w:p>
    <w:p w:rsidR="00274E4D" w:rsidRPr="001111EE" w:rsidRDefault="00FB067F" w:rsidP="00FB067F">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радиационно-гигиенической грамотности персонала и населения.</w:t>
      </w:r>
    </w:p>
    <w:p w:rsidR="00274E4D" w:rsidRPr="001111EE" w:rsidRDefault="00274E4D" w:rsidP="00FB067F">
      <w:pPr>
        <w:pStyle w:val="a3"/>
        <w:ind w:firstLine="709"/>
        <w:jc w:val="both"/>
        <w:rPr>
          <w:rFonts w:eastAsia="Calibri"/>
          <w:sz w:val="28"/>
          <w:szCs w:val="28"/>
        </w:rPr>
      </w:pPr>
      <w:r w:rsidRPr="00FB067F">
        <w:rPr>
          <w:rFonts w:eastAsia="Calibri"/>
          <w:b/>
          <w:bCs/>
          <w:i/>
          <w:iCs/>
          <w:sz w:val="28"/>
          <w:szCs w:val="28"/>
        </w:rPr>
        <w:t>Радиационная безопасность персонала</w:t>
      </w:r>
      <w:r w:rsidRPr="001111EE">
        <w:rPr>
          <w:rFonts w:eastAsia="Calibri"/>
          <w:sz w:val="28"/>
          <w:szCs w:val="28"/>
        </w:rPr>
        <w:t xml:space="preserve"> обеспечивается:</w:t>
      </w:r>
    </w:p>
    <w:p w:rsidR="00274E4D" w:rsidRPr="001111EE" w:rsidRDefault="004B0123" w:rsidP="004B0123">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ограничением допуска к работе с источниками излучения по возрасту, полу, состоянию здоровья, уровню предыдущего облучения;</w:t>
      </w:r>
    </w:p>
    <w:p w:rsidR="00274E4D" w:rsidRPr="001111EE" w:rsidRDefault="004B0123" w:rsidP="004B0123">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знанием и соблюдением правил работы с источниками излучения;</w:t>
      </w:r>
    </w:p>
    <w:p w:rsidR="00274E4D" w:rsidRPr="001111EE" w:rsidRDefault="004B0123" w:rsidP="004B0123">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достаточностью коллективных средств защиты, экранов и расстояния от источников излучения, а также ограничением времени работы с источниками излучения;</w:t>
      </w:r>
    </w:p>
    <w:p w:rsidR="00274E4D" w:rsidRPr="001111EE" w:rsidRDefault="004B0123" w:rsidP="004B0123">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созданием условий труда, отвечающих требованиям НРБ-2000 и настоящих Правил;</w:t>
      </w:r>
    </w:p>
    <w:p w:rsidR="00274E4D" w:rsidRPr="001111EE" w:rsidRDefault="004B0123" w:rsidP="004B0123">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применением индивидуальных средств защиты;</w:t>
      </w:r>
    </w:p>
    <w:p w:rsidR="00274E4D" w:rsidRPr="001111EE" w:rsidRDefault="004B0123" w:rsidP="004B0123">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соблюдением установленных контрольных уровней;</w:t>
      </w:r>
    </w:p>
    <w:p w:rsidR="00274E4D" w:rsidRPr="001111EE" w:rsidRDefault="004B0123" w:rsidP="004B0123">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организацией радиационного контроля;</w:t>
      </w:r>
    </w:p>
    <w:p w:rsidR="00274E4D" w:rsidRPr="001111EE" w:rsidRDefault="004B0123" w:rsidP="004B0123">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информированием о радиационной обстановке;</w:t>
      </w:r>
    </w:p>
    <w:p w:rsidR="00274E4D" w:rsidRPr="001111EE" w:rsidRDefault="004B0123" w:rsidP="004B0123">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проведением эффективных мероприятий по защите персонала при планировании повышенного облучения в случае угрозы и возникновения аварии.</w:t>
      </w:r>
    </w:p>
    <w:p w:rsidR="00274E4D" w:rsidRPr="001111EE" w:rsidRDefault="00274E4D" w:rsidP="00832A62">
      <w:pPr>
        <w:pStyle w:val="a3"/>
        <w:ind w:firstLine="709"/>
        <w:jc w:val="both"/>
        <w:rPr>
          <w:rFonts w:eastAsia="Calibri"/>
          <w:sz w:val="28"/>
          <w:szCs w:val="28"/>
        </w:rPr>
      </w:pPr>
      <w:r w:rsidRPr="00832A62">
        <w:rPr>
          <w:rFonts w:eastAsia="Calibri"/>
          <w:b/>
          <w:bCs/>
          <w:i/>
          <w:iCs/>
          <w:sz w:val="28"/>
          <w:szCs w:val="28"/>
        </w:rPr>
        <w:t>Радиационная безопасность населения</w:t>
      </w:r>
      <w:r w:rsidRPr="001111EE">
        <w:rPr>
          <w:rFonts w:eastAsia="Calibri"/>
          <w:sz w:val="28"/>
          <w:szCs w:val="28"/>
        </w:rPr>
        <w:t xml:space="preserve"> обеспечивается:</w:t>
      </w:r>
    </w:p>
    <w:p w:rsidR="00274E4D" w:rsidRPr="001111EE" w:rsidRDefault="00832A62" w:rsidP="00832A62">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созданием условий жизнедеятельности людей, отвечающих требованиям НРБ-2000 и настоящих Правил;</w:t>
      </w:r>
    </w:p>
    <w:p w:rsidR="00274E4D" w:rsidRPr="001111EE" w:rsidRDefault="00832A62" w:rsidP="00832A62">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установлением квот на облучение от разных источников излучения;</w:t>
      </w:r>
    </w:p>
    <w:p w:rsidR="00274E4D" w:rsidRPr="001111EE" w:rsidRDefault="00832A62" w:rsidP="00832A62">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организацией радиационного контроля;</w:t>
      </w:r>
    </w:p>
    <w:p w:rsidR="00274E4D" w:rsidRPr="001111EE" w:rsidRDefault="00832A62" w:rsidP="00832A62">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эффективностью планирования и проведения мероприятий по радиационной защите в нормальных условиях и в случаях радиационной аварии;</w:t>
      </w:r>
    </w:p>
    <w:p w:rsidR="00274E4D" w:rsidRPr="001111EE" w:rsidRDefault="00832A62" w:rsidP="00832A62">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организацией системы информации о радиационной обстановке.</w:t>
      </w:r>
    </w:p>
    <w:p w:rsidR="00274E4D" w:rsidRPr="001111EE" w:rsidRDefault="00274E4D" w:rsidP="00832A62">
      <w:pPr>
        <w:pStyle w:val="a3"/>
        <w:ind w:firstLine="709"/>
        <w:jc w:val="both"/>
        <w:rPr>
          <w:sz w:val="28"/>
          <w:szCs w:val="28"/>
        </w:rPr>
      </w:pPr>
      <w:r w:rsidRPr="001111EE">
        <w:rPr>
          <w:sz w:val="28"/>
          <w:szCs w:val="28"/>
        </w:rPr>
        <w:t>При разработке мероприятий по снижению доз облучения персонала и населения следует исходить из следующих основных положений:</w:t>
      </w:r>
    </w:p>
    <w:p w:rsidR="00274E4D" w:rsidRPr="001111EE" w:rsidRDefault="00832A62" w:rsidP="00832A62">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индивидуальные дозы должны в первую очередь снижаться там, где они превышают допустимый уровень облучения;</w:t>
      </w:r>
    </w:p>
    <w:p w:rsidR="00274E4D" w:rsidRPr="001111EE" w:rsidRDefault="00832A62" w:rsidP="00832A62">
      <w:pPr>
        <w:pStyle w:val="a3"/>
        <w:ind w:firstLine="709"/>
        <w:jc w:val="both"/>
        <w:rPr>
          <w:rFonts w:eastAsia="Calibri"/>
          <w:sz w:val="28"/>
          <w:szCs w:val="28"/>
        </w:rPr>
      </w:pPr>
      <w:r>
        <w:rPr>
          <w:rFonts w:eastAsia="Calibri"/>
          <w:sz w:val="28"/>
          <w:szCs w:val="28"/>
        </w:rPr>
        <w:lastRenderedPageBreak/>
        <w:softHyphen/>
        <w:t xml:space="preserve"> </w:t>
      </w:r>
      <w:r w:rsidR="00274E4D" w:rsidRPr="001111EE">
        <w:rPr>
          <w:rFonts w:eastAsia="Calibri"/>
          <w:sz w:val="28"/>
          <w:szCs w:val="28"/>
        </w:rPr>
        <w:t>мероприятия по коллективной защите людей в первую очередь должны осуществляться в отношении тех источников излучения, где возможно достичь наибольшего снижения коллективной дозы облучения при минимальных затратах;</w:t>
      </w:r>
    </w:p>
    <w:p w:rsidR="00274E4D" w:rsidRPr="001111EE" w:rsidRDefault="00832A62" w:rsidP="00832A62">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снижение доз от каждого источника излучения должно, прежде всего, достигаться за счет уменьшения критических групп для этого источника излучения.</w:t>
      </w:r>
    </w:p>
    <w:p w:rsidR="00274E4D" w:rsidRPr="001111EE" w:rsidRDefault="00274E4D" w:rsidP="00832A62">
      <w:pPr>
        <w:pStyle w:val="a3"/>
        <w:ind w:firstLine="709"/>
        <w:jc w:val="both"/>
        <w:rPr>
          <w:rFonts w:eastAsia="Calibri"/>
          <w:sz w:val="28"/>
          <w:szCs w:val="28"/>
        </w:rPr>
      </w:pPr>
      <w:r w:rsidRPr="00832A62">
        <w:rPr>
          <w:rFonts w:eastAsia="Calibri"/>
          <w:b/>
          <w:i/>
          <w:sz w:val="28"/>
          <w:szCs w:val="28"/>
        </w:rPr>
        <w:t>Потенциальная опасность радиационного объекта</w:t>
      </w:r>
      <w:r w:rsidRPr="001111EE">
        <w:rPr>
          <w:rFonts w:eastAsia="Calibri"/>
          <w:sz w:val="28"/>
          <w:szCs w:val="28"/>
        </w:rPr>
        <w:t xml:space="preserve"> определяется его возможным радиационным воздействием на население при радиационной аварии.</w:t>
      </w:r>
      <w:r w:rsidR="00832A62">
        <w:rPr>
          <w:rFonts w:eastAsia="Calibri"/>
          <w:sz w:val="28"/>
          <w:szCs w:val="28"/>
        </w:rPr>
        <w:t xml:space="preserve"> </w:t>
      </w:r>
      <w:r w:rsidRPr="001111EE">
        <w:rPr>
          <w:rFonts w:eastAsia="Calibri"/>
          <w:sz w:val="28"/>
          <w:szCs w:val="28"/>
        </w:rPr>
        <w:t>Потенциально более опасными являются радиационные объекты, в результате деятельности которых при аварии возможно облучение не только работников объекта, но и населения. Наименее опасными радиационными объектами являются те, где исключена возможность облучения лиц, не относящихся к персоналу.</w:t>
      </w:r>
    </w:p>
    <w:p w:rsidR="00274E4D" w:rsidRPr="001111EE" w:rsidRDefault="00274E4D" w:rsidP="00832A62">
      <w:pPr>
        <w:pStyle w:val="a3"/>
        <w:ind w:firstLine="709"/>
        <w:jc w:val="both"/>
        <w:rPr>
          <w:rFonts w:eastAsia="Calibri"/>
          <w:sz w:val="28"/>
          <w:szCs w:val="28"/>
        </w:rPr>
      </w:pPr>
      <w:r w:rsidRPr="001111EE">
        <w:rPr>
          <w:rFonts w:eastAsia="Calibri"/>
          <w:sz w:val="28"/>
          <w:szCs w:val="28"/>
        </w:rPr>
        <w:t>По потенциальной радиационной опасности устанавливается четыре категории объектов:</w:t>
      </w:r>
    </w:p>
    <w:p w:rsidR="00274E4D" w:rsidRPr="001111EE" w:rsidRDefault="00832A62" w:rsidP="00832A62">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к первой категории относятся радиационные объекты, при аварии на которых возможно радиационное воздействие на население и введение мероприятий по его радиационной защите;</w:t>
      </w:r>
    </w:p>
    <w:p w:rsidR="00274E4D" w:rsidRPr="001111EE" w:rsidRDefault="00832A62" w:rsidP="00832A62">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во второй категории объектов радиационное воздействие при аварии ограничивается территорией санитарно-защитной зоны;</w:t>
      </w:r>
    </w:p>
    <w:p w:rsidR="00274E4D" w:rsidRPr="001111EE" w:rsidRDefault="00832A62" w:rsidP="00832A62">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к третьей категории относятся объекты, радиационное воздействие которых ограничивается территорией объекта;</w:t>
      </w:r>
    </w:p>
    <w:p w:rsidR="00274E4D" w:rsidRPr="001111EE" w:rsidRDefault="00832A62" w:rsidP="00832A62">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к четвертой категории относятся объекты, радиационное воздействие от которых ограничивается помещениями, где проводятся работы с источниками излучения.</w:t>
      </w:r>
    </w:p>
    <w:p w:rsidR="00274E4D" w:rsidRDefault="00274E4D" w:rsidP="00832A62">
      <w:pPr>
        <w:pStyle w:val="a3"/>
        <w:ind w:firstLine="709"/>
        <w:jc w:val="both"/>
        <w:rPr>
          <w:rFonts w:eastAsia="Calibri"/>
          <w:sz w:val="28"/>
          <w:szCs w:val="28"/>
        </w:rPr>
      </w:pPr>
      <w:bookmarkStart w:id="5" w:name="_Toc98323419"/>
      <w:r w:rsidRPr="00606D53">
        <w:rPr>
          <w:b/>
          <w:i/>
          <w:sz w:val="28"/>
          <w:szCs w:val="28"/>
        </w:rPr>
        <w:t>Методы и средства индивидуальной защиты и личной гигиены</w:t>
      </w:r>
      <w:bookmarkEnd w:id="5"/>
      <w:r w:rsidR="00832A62" w:rsidRPr="00606D53">
        <w:rPr>
          <w:b/>
          <w:i/>
          <w:sz w:val="28"/>
          <w:szCs w:val="28"/>
        </w:rPr>
        <w:t>.</w:t>
      </w:r>
      <w:r w:rsidR="00832A62">
        <w:rPr>
          <w:sz w:val="28"/>
          <w:szCs w:val="28"/>
        </w:rPr>
        <w:t xml:space="preserve"> </w:t>
      </w:r>
      <w:r w:rsidRPr="001111EE">
        <w:rPr>
          <w:rFonts w:eastAsia="Calibri"/>
          <w:sz w:val="28"/>
          <w:szCs w:val="28"/>
        </w:rPr>
        <w:t>Все работы с использованием открытых источников излучения разделяются на 1, 2 и 3 класс</w:t>
      </w:r>
      <w:r w:rsidR="00832A62">
        <w:rPr>
          <w:rFonts w:eastAsia="Calibri"/>
          <w:sz w:val="28"/>
          <w:szCs w:val="28"/>
        </w:rPr>
        <w:t xml:space="preserve">ы (таблица </w:t>
      </w:r>
      <w:r w:rsidR="00606D53">
        <w:rPr>
          <w:rFonts w:eastAsia="Calibri"/>
          <w:sz w:val="28"/>
          <w:szCs w:val="28"/>
        </w:rPr>
        <w:t>19</w:t>
      </w:r>
      <w:r w:rsidR="00832A62">
        <w:rPr>
          <w:rFonts w:eastAsia="Calibri"/>
          <w:sz w:val="28"/>
          <w:szCs w:val="28"/>
        </w:rPr>
        <w:t>)</w:t>
      </w:r>
      <w:r w:rsidRPr="001111EE">
        <w:rPr>
          <w:rFonts w:eastAsia="Calibri"/>
          <w:sz w:val="28"/>
          <w:szCs w:val="28"/>
        </w:rPr>
        <w:t>.</w:t>
      </w:r>
    </w:p>
    <w:p w:rsidR="00606D53" w:rsidRDefault="00606D53" w:rsidP="00832A62">
      <w:pPr>
        <w:pStyle w:val="a3"/>
        <w:ind w:firstLine="709"/>
        <w:jc w:val="both"/>
        <w:rPr>
          <w:rFonts w:eastAsia="Calibri"/>
          <w:sz w:val="28"/>
          <w:szCs w:val="28"/>
        </w:rPr>
      </w:pPr>
    </w:p>
    <w:p w:rsidR="00606D53" w:rsidRPr="00606D53" w:rsidRDefault="00606D53" w:rsidP="00832A62">
      <w:pPr>
        <w:pStyle w:val="a3"/>
        <w:ind w:firstLine="709"/>
        <w:jc w:val="both"/>
        <w:rPr>
          <w:rFonts w:eastAsia="Calibri"/>
          <w:b/>
          <w:sz w:val="25"/>
          <w:szCs w:val="25"/>
        </w:rPr>
      </w:pPr>
      <w:r w:rsidRPr="00606D53">
        <w:rPr>
          <w:rFonts w:eastAsia="Calibri"/>
          <w:b/>
          <w:sz w:val="25"/>
          <w:szCs w:val="25"/>
        </w:rPr>
        <w:t>Таблица 19 – Классы работ с использованием открытых источников излучения</w:t>
      </w:r>
    </w:p>
    <w:p w:rsidR="00274E4D" w:rsidRPr="001111EE" w:rsidRDefault="00274E4D" w:rsidP="001111EE">
      <w:pPr>
        <w:pStyle w:val="a3"/>
        <w:jc w:val="both"/>
        <w:rPr>
          <w:rFonts w:eastAsia="Calibri"/>
          <w:sz w:val="28"/>
          <w:szCs w:val="28"/>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4251"/>
        <w:gridCol w:w="4785"/>
      </w:tblGrid>
      <w:tr w:rsidR="00274E4D" w:rsidRPr="001111EE" w:rsidTr="006E758A">
        <w:trPr>
          <w:jc w:val="center"/>
        </w:trPr>
        <w:tc>
          <w:tcPr>
            <w:tcW w:w="4251" w:type="dxa"/>
            <w:tcBorders>
              <w:top w:val="single" w:sz="4" w:space="0" w:color="auto"/>
              <w:left w:val="single" w:sz="4" w:space="0" w:color="auto"/>
              <w:bottom w:val="single" w:sz="4" w:space="0" w:color="auto"/>
              <w:right w:val="single" w:sz="4" w:space="0" w:color="auto"/>
            </w:tcBorders>
          </w:tcPr>
          <w:p w:rsidR="00274E4D" w:rsidRPr="00606D53" w:rsidRDefault="00274E4D" w:rsidP="001111EE">
            <w:pPr>
              <w:pStyle w:val="a3"/>
              <w:jc w:val="both"/>
              <w:rPr>
                <w:b/>
                <w:bCs/>
                <w:sz w:val="25"/>
                <w:szCs w:val="25"/>
              </w:rPr>
            </w:pPr>
            <w:r w:rsidRPr="00606D53">
              <w:rPr>
                <w:b/>
                <w:bCs/>
                <w:sz w:val="25"/>
                <w:szCs w:val="25"/>
              </w:rPr>
              <w:t>Класс работ</w:t>
            </w:r>
          </w:p>
        </w:tc>
        <w:tc>
          <w:tcPr>
            <w:tcW w:w="4785" w:type="dxa"/>
            <w:tcBorders>
              <w:top w:val="single" w:sz="4" w:space="0" w:color="auto"/>
              <w:left w:val="single" w:sz="4" w:space="0" w:color="auto"/>
              <w:bottom w:val="single" w:sz="4" w:space="0" w:color="auto"/>
              <w:right w:val="single" w:sz="4" w:space="0" w:color="auto"/>
            </w:tcBorders>
          </w:tcPr>
          <w:p w:rsidR="00274E4D" w:rsidRPr="00606D53" w:rsidRDefault="00274E4D" w:rsidP="001111EE">
            <w:pPr>
              <w:pStyle w:val="a3"/>
              <w:jc w:val="both"/>
              <w:rPr>
                <w:b/>
                <w:bCs/>
                <w:sz w:val="25"/>
                <w:szCs w:val="25"/>
              </w:rPr>
            </w:pPr>
            <w:r w:rsidRPr="00606D53">
              <w:rPr>
                <w:b/>
                <w:bCs/>
                <w:sz w:val="25"/>
                <w:szCs w:val="25"/>
              </w:rPr>
              <w:t>Суммарная активность на рабочем месте, приведенная к группе А, Бк</w:t>
            </w:r>
          </w:p>
        </w:tc>
      </w:tr>
      <w:tr w:rsidR="00274E4D" w:rsidRPr="001111EE" w:rsidTr="006E758A">
        <w:trPr>
          <w:jc w:val="center"/>
        </w:trPr>
        <w:tc>
          <w:tcPr>
            <w:tcW w:w="4251" w:type="dxa"/>
            <w:tcBorders>
              <w:top w:val="single" w:sz="4" w:space="0" w:color="auto"/>
              <w:left w:val="single" w:sz="4" w:space="0" w:color="auto"/>
              <w:bottom w:val="single" w:sz="4" w:space="0" w:color="auto"/>
              <w:right w:val="single" w:sz="4" w:space="0" w:color="auto"/>
            </w:tcBorders>
          </w:tcPr>
          <w:p w:rsidR="00274E4D" w:rsidRPr="001111EE" w:rsidRDefault="00274E4D" w:rsidP="001111EE">
            <w:pPr>
              <w:pStyle w:val="a3"/>
              <w:jc w:val="both"/>
              <w:rPr>
                <w:sz w:val="28"/>
                <w:szCs w:val="28"/>
              </w:rPr>
            </w:pPr>
            <w:r w:rsidRPr="001111EE">
              <w:rPr>
                <w:sz w:val="28"/>
                <w:szCs w:val="28"/>
              </w:rPr>
              <w:t>1 класс</w:t>
            </w:r>
          </w:p>
        </w:tc>
        <w:tc>
          <w:tcPr>
            <w:tcW w:w="4785" w:type="dxa"/>
            <w:tcBorders>
              <w:top w:val="single" w:sz="4" w:space="0" w:color="auto"/>
              <w:left w:val="single" w:sz="4" w:space="0" w:color="auto"/>
              <w:bottom w:val="single" w:sz="4" w:space="0" w:color="auto"/>
              <w:right w:val="single" w:sz="4" w:space="0" w:color="auto"/>
            </w:tcBorders>
          </w:tcPr>
          <w:p w:rsidR="00274E4D" w:rsidRPr="001111EE" w:rsidRDefault="00274E4D" w:rsidP="001111EE">
            <w:pPr>
              <w:pStyle w:val="a3"/>
              <w:jc w:val="both"/>
              <w:rPr>
                <w:sz w:val="28"/>
                <w:szCs w:val="28"/>
                <w:vertAlign w:val="superscript"/>
              </w:rPr>
            </w:pPr>
            <w:r w:rsidRPr="001111EE">
              <w:rPr>
                <w:sz w:val="28"/>
                <w:szCs w:val="28"/>
              </w:rPr>
              <w:t>Более 10</w:t>
            </w:r>
            <w:r w:rsidRPr="001111EE">
              <w:rPr>
                <w:sz w:val="28"/>
                <w:szCs w:val="28"/>
                <w:vertAlign w:val="superscript"/>
              </w:rPr>
              <w:t>8</w:t>
            </w:r>
          </w:p>
        </w:tc>
      </w:tr>
      <w:tr w:rsidR="00274E4D" w:rsidRPr="001111EE" w:rsidTr="006E758A">
        <w:trPr>
          <w:jc w:val="center"/>
        </w:trPr>
        <w:tc>
          <w:tcPr>
            <w:tcW w:w="4251" w:type="dxa"/>
            <w:tcBorders>
              <w:top w:val="single" w:sz="4" w:space="0" w:color="auto"/>
              <w:left w:val="single" w:sz="4" w:space="0" w:color="auto"/>
              <w:bottom w:val="single" w:sz="4" w:space="0" w:color="auto"/>
              <w:right w:val="single" w:sz="4" w:space="0" w:color="auto"/>
            </w:tcBorders>
          </w:tcPr>
          <w:p w:rsidR="00274E4D" w:rsidRPr="001111EE" w:rsidRDefault="00274E4D" w:rsidP="001111EE">
            <w:pPr>
              <w:pStyle w:val="a3"/>
              <w:jc w:val="both"/>
              <w:rPr>
                <w:sz w:val="28"/>
                <w:szCs w:val="28"/>
              </w:rPr>
            </w:pPr>
            <w:r w:rsidRPr="001111EE">
              <w:rPr>
                <w:sz w:val="28"/>
                <w:szCs w:val="28"/>
              </w:rPr>
              <w:t>2 класс</w:t>
            </w:r>
          </w:p>
        </w:tc>
        <w:tc>
          <w:tcPr>
            <w:tcW w:w="4785" w:type="dxa"/>
            <w:tcBorders>
              <w:top w:val="single" w:sz="4" w:space="0" w:color="auto"/>
              <w:left w:val="single" w:sz="4" w:space="0" w:color="auto"/>
              <w:bottom w:val="single" w:sz="4" w:space="0" w:color="auto"/>
              <w:right w:val="single" w:sz="4" w:space="0" w:color="auto"/>
            </w:tcBorders>
          </w:tcPr>
          <w:p w:rsidR="00274E4D" w:rsidRPr="001111EE" w:rsidRDefault="00274E4D" w:rsidP="001111EE">
            <w:pPr>
              <w:pStyle w:val="a3"/>
              <w:jc w:val="both"/>
              <w:rPr>
                <w:sz w:val="28"/>
                <w:szCs w:val="28"/>
                <w:vertAlign w:val="superscript"/>
              </w:rPr>
            </w:pPr>
            <w:r w:rsidRPr="001111EE">
              <w:rPr>
                <w:sz w:val="28"/>
                <w:szCs w:val="28"/>
              </w:rPr>
              <w:t>От 10</w:t>
            </w:r>
            <w:r w:rsidRPr="001111EE">
              <w:rPr>
                <w:sz w:val="28"/>
                <w:szCs w:val="28"/>
                <w:vertAlign w:val="superscript"/>
              </w:rPr>
              <w:t xml:space="preserve">5 </w:t>
            </w:r>
            <w:r w:rsidRPr="001111EE">
              <w:rPr>
                <w:sz w:val="28"/>
                <w:szCs w:val="28"/>
              </w:rPr>
              <w:t>до 10</w:t>
            </w:r>
            <w:r w:rsidRPr="001111EE">
              <w:rPr>
                <w:sz w:val="28"/>
                <w:szCs w:val="28"/>
                <w:vertAlign w:val="superscript"/>
              </w:rPr>
              <w:t>8</w:t>
            </w:r>
          </w:p>
        </w:tc>
      </w:tr>
      <w:tr w:rsidR="00274E4D" w:rsidRPr="001111EE" w:rsidTr="006E758A">
        <w:trPr>
          <w:jc w:val="center"/>
        </w:trPr>
        <w:tc>
          <w:tcPr>
            <w:tcW w:w="4251" w:type="dxa"/>
            <w:tcBorders>
              <w:top w:val="single" w:sz="4" w:space="0" w:color="auto"/>
              <w:left w:val="single" w:sz="4" w:space="0" w:color="auto"/>
              <w:bottom w:val="single" w:sz="4" w:space="0" w:color="auto"/>
              <w:right w:val="single" w:sz="4" w:space="0" w:color="auto"/>
            </w:tcBorders>
          </w:tcPr>
          <w:p w:rsidR="00274E4D" w:rsidRPr="001111EE" w:rsidRDefault="00274E4D" w:rsidP="001111EE">
            <w:pPr>
              <w:pStyle w:val="a3"/>
              <w:jc w:val="both"/>
              <w:rPr>
                <w:sz w:val="28"/>
                <w:szCs w:val="28"/>
              </w:rPr>
            </w:pPr>
            <w:r w:rsidRPr="001111EE">
              <w:rPr>
                <w:sz w:val="28"/>
                <w:szCs w:val="28"/>
              </w:rPr>
              <w:t>3 класс</w:t>
            </w:r>
          </w:p>
        </w:tc>
        <w:tc>
          <w:tcPr>
            <w:tcW w:w="4785" w:type="dxa"/>
            <w:tcBorders>
              <w:top w:val="single" w:sz="4" w:space="0" w:color="auto"/>
              <w:left w:val="single" w:sz="4" w:space="0" w:color="auto"/>
              <w:bottom w:val="single" w:sz="4" w:space="0" w:color="auto"/>
              <w:right w:val="single" w:sz="4" w:space="0" w:color="auto"/>
            </w:tcBorders>
          </w:tcPr>
          <w:p w:rsidR="00274E4D" w:rsidRPr="001111EE" w:rsidRDefault="00274E4D" w:rsidP="001111EE">
            <w:pPr>
              <w:pStyle w:val="a3"/>
              <w:jc w:val="both"/>
              <w:rPr>
                <w:sz w:val="28"/>
                <w:szCs w:val="28"/>
              </w:rPr>
            </w:pPr>
            <w:r w:rsidRPr="001111EE">
              <w:rPr>
                <w:sz w:val="28"/>
                <w:szCs w:val="28"/>
              </w:rPr>
              <w:t>От 10</w:t>
            </w:r>
            <w:r w:rsidRPr="001111EE">
              <w:rPr>
                <w:sz w:val="28"/>
                <w:szCs w:val="28"/>
                <w:vertAlign w:val="superscript"/>
              </w:rPr>
              <w:t>3</w:t>
            </w:r>
            <w:r w:rsidRPr="001111EE">
              <w:rPr>
                <w:sz w:val="28"/>
                <w:szCs w:val="28"/>
              </w:rPr>
              <w:t xml:space="preserve"> до 10</w:t>
            </w:r>
            <w:r w:rsidRPr="001111EE">
              <w:rPr>
                <w:sz w:val="28"/>
                <w:szCs w:val="28"/>
                <w:vertAlign w:val="superscript"/>
              </w:rPr>
              <w:t>5</w:t>
            </w:r>
          </w:p>
        </w:tc>
      </w:tr>
    </w:tbl>
    <w:p w:rsidR="00274E4D" w:rsidRPr="001111EE" w:rsidRDefault="00274E4D" w:rsidP="001111EE">
      <w:pPr>
        <w:pStyle w:val="a3"/>
        <w:jc w:val="both"/>
        <w:rPr>
          <w:rFonts w:eastAsia="Calibri"/>
          <w:sz w:val="28"/>
          <w:szCs w:val="28"/>
        </w:rPr>
      </w:pPr>
    </w:p>
    <w:p w:rsidR="00274E4D" w:rsidRPr="001111EE" w:rsidRDefault="00274E4D" w:rsidP="00606D53">
      <w:pPr>
        <w:pStyle w:val="a3"/>
        <w:ind w:firstLine="709"/>
        <w:jc w:val="both"/>
        <w:rPr>
          <w:rFonts w:eastAsia="Calibri"/>
          <w:sz w:val="28"/>
          <w:szCs w:val="28"/>
        </w:rPr>
      </w:pPr>
      <w:r w:rsidRPr="001111EE">
        <w:rPr>
          <w:rFonts w:eastAsia="Calibri"/>
          <w:sz w:val="28"/>
          <w:szCs w:val="28"/>
        </w:rPr>
        <w:t>Все работающие с источниками излучения или посещающие участки, где производятся такие работы, должны обеспечиваться СИЗ в соответствии с видом и классом работ.</w:t>
      </w:r>
    </w:p>
    <w:p w:rsidR="00274E4D" w:rsidRPr="001111EE" w:rsidRDefault="00274E4D" w:rsidP="00606D53">
      <w:pPr>
        <w:pStyle w:val="a3"/>
        <w:ind w:firstLine="709"/>
        <w:jc w:val="both"/>
        <w:rPr>
          <w:rFonts w:eastAsia="Calibri"/>
          <w:sz w:val="28"/>
          <w:szCs w:val="28"/>
        </w:rPr>
      </w:pPr>
      <w:r w:rsidRPr="001111EE">
        <w:rPr>
          <w:rFonts w:eastAsia="Calibri"/>
          <w:sz w:val="28"/>
          <w:szCs w:val="28"/>
        </w:rPr>
        <w:t>При работе с радиоактивными веществами в открытом виде 1 класса и при отдельных работах 2 класса персонал должен иметь СИЗ.</w:t>
      </w:r>
    </w:p>
    <w:p w:rsidR="00274E4D" w:rsidRPr="001111EE" w:rsidRDefault="00274E4D" w:rsidP="00606D53">
      <w:pPr>
        <w:pStyle w:val="a3"/>
        <w:ind w:firstLine="709"/>
        <w:jc w:val="both"/>
        <w:rPr>
          <w:rFonts w:eastAsia="Calibri"/>
          <w:sz w:val="28"/>
          <w:szCs w:val="28"/>
        </w:rPr>
      </w:pPr>
      <w:r w:rsidRPr="001111EE">
        <w:rPr>
          <w:rFonts w:eastAsia="Calibri"/>
          <w:sz w:val="28"/>
          <w:szCs w:val="28"/>
        </w:rPr>
        <w:lastRenderedPageBreak/>
        <w:t>Основной комплект СИЗ включает: спецбелье, носки, комбинезон или костюм (куртка, брюки), спецобувь, шапочку или шлем, перчатки, полотенца и носовые платки одноразовые, средства защиты органов дыхания (в зависимости от загрязнения воздуха).</w:t>
      </w:r>
    </w:p>
    <w:p w:rsidR="00274E4D" w:rsidRPr="001111EE" w:rsidRDefault="00274E4D" w:rsidP="004137AA">
      <w:pPr>
        <w:pStyle w:val="a3"/>
        <w:ind w:firstLine="709"/>
        <w:jc w:val="both"/>
        <w:rPr>
          <w:rFonts w:eastAsia="Calibri"/>
          <w:sz w:val="28"/>
          <w:szCs w:val="28"/>
        </w:rPr>
      </w:pPr>
      <w:r w:rsidRPr="001111EE">
        <w:rPr>
          <w:rFonts w:eastAsia="Calibri"/>
          <w:sz w:val="28"/>
          <w:szCs w:val="28"/>
        </w:rPr>
        <w:t>При работах 2 класса и при</w:t>
      </w:r>
      <w:r w:rsidR="004137AA">
        <w:rPr>
          <w:rFonts w:eastAsia="Calibri"/>
          <w:sz w:val="28"/>
          <w:szCs w:val="28"/>
        </w:rPr>
        <w:t xml:space="preserve"> отдельных работах 3 класса пер</w:t>
      </w:r>
      <w:r w:rsidRPr="001111EE">
        <w:rPr>
          <w:rFonts w:eastAsia="Calibri"/>
          <w:sz w:val="28"/>
          <w:szCs w:val="28"/>
        </w:rPr>
        <w:t>сонал должен быть обеспечен халатами, шапочками, перчатками, легкой обувью и при необходимости средствами защиты органов дыхания.</w:t>
      </w:r>
    </w:p>
    <w:p w:rsidR="00274E4D" w:rsidRPr="001111EE" w:rsidRDefault="00274E4D" w:rsidP="004137AA">
      <w:pPr>
        <w:pStyle w:val="a3"/>
        <w:ind w:firstLine="709"/>
        <w:jc w:val="both"/>
        <w:rPr>
          <w:rFonts w:eastAsia="Calibri"/>
          <w:sz w:val="28"/>
          <w:szCs w:val="28"/>
        </w:rPr>
      </w:pPr>
      <w:r w:rsidRPr="001111EE">
        <w:rPr>
          <w:rFonts w:eastAsia="Calibri"/>
          <w:sz w:val="28"/>
          <w:szCs w:val="28"/>
        </w:rPr>
        <w:t>Персонал, работающий с радиоактивными растворами и порошками, а также персонал, проводящий уборку помещений кроме этого должен иметь дополнительную спецодежду с полимерным покрытием: фартуки, нарукавники, полухалаты, резиновую и пластиковую обувь.</w:t>
      </w:r>
    </w:p>
    <w:p w:rsidR="00274E4D" w:rsidRPr="001111EE" w:rsidRDefault="00274E4D" w:rsidP="004137AA">
      <w:pPr>
        <w:pStyle w:val="a3"/>
        <w:ind w:firstLine="709"/>
        <w:jc w:val="both"/>
        <w:rPr>
          <w:rFonts w:eastAsia="Calibri"/>
          <w:sz w:val="28"/>
          <w:szCs w:val="28"/>
        </w:rPr>
      </w:pPr>
      <w:r w:rsidRPr="004137AA">
        <w:rPr>
          <w:b/>
          <w:i/>
          <w:sz w:val="28"/>
          <w:szCs w:val="28"/>
        </w:rPr>
        <w:t>Радиационная безопасность пациентов и населения при медицинском облучении</w:t>
      </w:r>
      <w:r w:rsidR="004137AA" w:rsidRPr="004137AA">
        <w:rPr>
          <w:b/>
          <w:i/>
          <w:sz w:val="28"/>
          <w:szCs w:val="28"/>
        </w:rPr>
        <w:t>.</w:t>
      </w:r>
      <w:r w:rsidR="004137AA">
        <w:rPr>
          <w:sz w:val="28"/>
          <w:szCs w:val="28"/>
        </w:rPr>
        <w:t xml:space="preserve"> </w:t>
      </w:r>
      <w:r w:rsidRPr="001111EE">
        <w:rPr>
          <w:rFonts w:eastAsia="Calibri"/>
          <w:sz w:val="28"/>
          <w:szCs w:val="28"/>
        </w:rPr>
        <w:t>Медицинское облучение пациента с целью получения диагностической информации или терапевтического эффекта проводится только по назначению врача и с согласия пациента.</w:t>
      </w:r>
    </w:p>
    <w:p w:rsidR="00274E4D" w:rsidRPr="001111EE" w:rsidRDefault="00274E4D" w:rsidP="004137AA">
      <w:pPr>
        <w:pStyle w:val="a3"/>
        <w:ind w:firstLine="709"/>
        <w:jc w:val="both"/>
        <w:rPr>
          <w:rFonts w:eastAsia="Calibri"/>
          <w:sz w:val="28"/>
          <w:szCs w:val="28"/>
        </w:rPr>
      </w:pPr>
      <w:r w:rsidRPr="001111EE">
        <w:rPr>
          <w:rFonts w:eastAsia="Calibri"/>
          <w:sz w:val="28"/>
          <w:szCs w:val="28"/>
        </w:rPr>
        <w:t>Если облучение производится с целью получения научной информации, то должно быть письменное согласие пациента.</w:t>
      </w:r>
    </w:p>
    <w:p w:rsidR="00274E4D" w:rsidRPr="001111EE" w:rsidRDefault="00274E4D" w:rsidP="004137AA">
      <w:pPr>
        <w:pStyle w:val="a3"/>
        <w:ind w:firstLine="709"/>
        <w:jc w:val="both"/>
        <w:rPr>
          <w:rFonts w:eastAsia="Calibri"/>
          <w:sz w:val="28"/>
          <w:szCs w:val="28"/>
        </w:rPr>
      </w:pPr>
      <w:r w:rsidRPr="001111EE">
        <w:rPr>
          <w:rFonts w:eastAsia="Calibri"/>
          <w:sz w:val="28"/>
          <w:szCs w:val="28"/>
        </w:rPr>
        <w:t>Доза, полученная пациентом, подлежит регистрации. Должен быть персональный лист учета доз в амбулаторной карте.</w:t>
      </w:r>
    </w:p>
    <w:p w:rsidR="00274E4D" w:rsidRPr="001111EE" w:rsidRDefault="00274E4D" w:rsidP="004137AA">
      <w:pPr>
        <w:pStyle w:val="a3"/>
        <w:ind w:firstLine="709"/>
        <w:jc w:val="both"/>
        <w:rPr>
          <w:rFonts w:eastAsia="Calibri"/>
          <w:sz w:val="28"/>
          <w:szCs w:val="28"/>
        </w:rPr>
      </w:pPr>
      <w:r w:rsidRPr="001111EE">
        <w:rPr>
          <w:rFonts w:eastAsia="Calibri"/>
          <w:sz w:val="28"/>
          <w:szCs w:val="28"/>
        </w:rPr>
        <w:t>По требованию пациента ему предоставляется информация об ожидаемой или полученной дозе облучения и об возможных последствиях от проведения процедур с облучением.</w:t>
      </w:r>
    </w:p>
    <w:p w:rsidR="00274E4D" w:rsidRPr="001111EE" w:rsidRDefault="00274E4D" w:rsidP="004137AA">
      <w:pPr>
        <w:pStyle w:val="a3"/>
        <w:ind w:firstLine="709"/>
        <w:jc w:val="both"/>
        <w:rPr>
          <w:rFonts w:eastAsia="Calibri"/>
          <w:sz w:val="28"/>
          <w:szCs w:val="28"/>
        </w:rPr>
      </w:pPr>
      <w:r w:rsidRPr="004137AA">
        <w:rPr>
          <w:b/>
          <w:i/>
          <w:sz w:val="28"/>
          <w:szCs w:val="28"/>
        </w:rPr>
        <w:t>Радиационная безопасность населения при воздействии природных источников изучения</w:t>
      </w:r>
      <w:r w:rsidR="004137AA">
        <w:rPr>
          <w:b/>
          <w:i/>
          <w:sz w:val="28"/>
          <w:szCs w:val="28"/>
        </w:rPr>
        <w:t xml:space="preserve">. </w:t>
      </w:r>
      <w:r w:rsidRPr="001111EE">
        <w:rPr>
          <w:rFonts w:eastAsia="Calibri"/>
          <w:sz w:val="28"/>
          <w:szCs w:val="28"/>
        </w:rPr>
        <w:t>Требования по обеспечению радиационной безопасности населения распространяется на регулируемые природные источники излучения: изотопы радона и продукты их распада в воздухе помещений, гамма-излучений природных радионуклидов, содержащихся в строительных изделиях, природные радионуклиды в питьевой воде, удобрениях и полезных ископаемых.</w:t>
      </w:r>
    </w:p>
    <w:p w:rsidR="00274E4D" w:rsidRPr="001111EE" w:rsidRDefault="00274E4D" w:rsidP="004137AA">
      <w:pPr>
        <w:pStyle w:val="a3"/>
        <w:ind w:firstLine="709"/>
        <w:jc w:val="both"/>
        <w:rPr>
          <w:rFonts w:eastAsia="Calibri"/>
          <w:sz w:val="28"/>
          <w:szCs w:val="28"/>
        </w:rPr>
      </w:pPr>
      <w:r w:rsidRPr="001111EE">
        <w:rPr>
          <w:rFonts w:eastAsia="Calibri"/>
          <w:sz w:val="28"/>
          <w:szCs w:val="28"/>
        </w:rPr>
        <w:t>Относительную степень радиационной безопасности населения характеризуют следующие значения эффективных доз от природных источников излучения:</w:t>
      </w:r>
    </w:p>
    <w:p w:rsidR="00274E4D" w:rsidRPr="001111EE" w:rsidRDefault="004137AA" w:rsidP="004137AA">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менее 2 мЗв/год – облучение не превышает средних значений доз для населения страны от природных источников излучения;</w:t>
      </w:r>
    </w:p>
    <w:p w:rsidR="00274E4D" w:rsidRPr="001111EE" w:rsidRDefault="004137AA" w:rsidP="004137AA">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от 2 до 5 мЗв/год – повышенное облучение;</w:t>
      </w:r>
    </w:p>
    <w:p w:rsidR="00274E4D" w:rsidRPr="001111EE" w:rsidRDefault="004137AA" w:rsidP="004137AA">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более 5 мЗв/год – высокое облучение.</w:t>
      </w:r>
    </w:p>
    <w:p w:rsidR="00274E4D" w:rsidRPr="001111EE" w:rsidRDefault="00274E4D" w:rsidP="00F40A6D">
      <w:pPr>
        <w:pStyle w:val="a3"/>
        <w:ind w:firstLine="851"/>
        <w:jc w:val="both"/>
        <w:rPr>
          <w:rFonts w:eastAsia="Calibri"/>
          <w:b/>
          <w:bCs/>
          <w:i/>
          <w:iCs/>
          <w:sz w:val="28"/>
          <w:szCs w:val="28"/>
        </w:rPr>
      </w:pPr>
      <w:r w:rsidRPr="001111EE">
        <w:rPr>
          <w:rFonts w:eastAsia="Calibri"/>
          <w:b/>
          <w:bCs/>
          <w:i/>
          <w:iCs/>
          <w:sz w:val="28"/>
          <w:szCs w:val="28"/>
        </w:rPr>
        <w:t>Мероприятия по снижению высоких уровней облучения должны осуществляться в первоочередном порядке.</w:t>
      </w:r>
    </w:p>
    <w:p w:rsidR="00274E4D" w:rsidRPr="001111EE" w:rsidRDefault="00274E4D" w:rsidP="00F40A6D">
      <w:pPr>
        <w:pStyle w:val="a3"/>
        <w:ind w:firstLine="709"/>
        <w:jc w:val="both"/>
        <w:rPr>
          <w:rFonts w:eastAsia="Calibri"/>
          <w:sz w:val="28"/>
          <w:szCs w:val="28"/>
        </w:rPr>
      </w:pPr>
      <w:r w:rsidRPr="001111EE">
        <w:rPr>
          <w:rFonts w:eastAsia="Calibri"/>
          <w:sz w:val="28"/>
          <w:szCs w:val="28"/>
        </w:rPr>
        <w:t>При выборе участков территорий под строительство жилых домов предпочтительны участки с уровнем мощности гамма-излучения, не превышающим 0,3 мкГр/ч и плотностью потока радона с поверхности грунта не более 80 мБк/(м</w:t>
      </w:r>
      <w:r w:rsidR="00F40A6D" w:rsidRPr="00F40A6D">
        <w:rPr>
          <w:rFonts w:eastAsia="Calibri"/>
          <w:sz w:val="28"/>
          <w:szCs w:val="28"/>
          <w:vertAlign w:val="superscript"/>
        </w:rPr>
        <w:t>2</w:t>
      </w:r>
      <w:r w:rsidR="00F40A6D">
        <w:rPr>
          <w:rFonts w:eastAsia="Calibri"/>
          <w:sz w:val="28"/>
          <w:szCs w:val="28"/>
          <w:vertAlign w:val="superscript"/>
        </w:rPr>
        <w:t xml:space="preserve"> </w:t>
      </w:r>
      <w:r w:rsidRPr="001111EE">
        <w:rPr>
          <w:rFonts w:eastAsia="Calibri"/>
          <w:sz w:val="28"/>
          <w:szCs w:val="28"/>
        </w:rPr>
        <w:t>х</w:t>
      </w:r>
      <w:r w:rsidR="00F40A6D">
        <w:rPr>
          <w:rFonts w:eastAsia="Calibri"/>
          <w:sz w:val="28"/>
          <w:szCs w:val="28"/>
        </w:rPr>
        <w:t xml:space="preserve"> </w:t>
      </w:r>
      <w:r w:rsidRPr="001111EE">
        <w:rPr>
          <w:rFonts w:eastAsia="Calibri"/>
          <w:sz w:val="28"/>
          <w:szCs w:val="28"/>
        </w:rPr>
        <w:t>с).</w:t>
      </w:r>
    </w:p>
    <w:p w:rsidR="00274E4D" w:rsidRPr="001111EE" w:rsidRDefault="00274E4D" w:rsidP="00F40A6D">
      <w:pPr>
        <w:pStyle w:val="a3"/>
        <w:ind w:firstLine="709"/>
        <w:jc w:val="both"/>
        <w:rPr>
          <w:rFonts w:eastAsia="Calibri"/>
          <w:sz w:val="28"/>
          <w:szCs w:val="28"/>
        </w:rPr>
      </w:pPr>
      <w:r w:rsidRPr="001111EE">
        <w:rPr>
          <w:rFonts w:eastAsia="Calibri"/>
          <w:sz w:val="28"/>
          <w:szCs w:val="28"/>
        </w:rPr>
        <w:t>При отводе для строительства здания участка с плотностью потока радона более 80 мБк/(м</w:t>
      </w:r>
      <w:r w:rsidR="00F40A6D" w:rsidRPr="00F40A6D">
        <w:rPr>
          <w:rFonts w:eastAsia="Calibri"/>
          <w:sz w:val="28"/>
          <w:szCs w:val="28"/>
          <w:vertAlign w:val="superscript"/>
        </w:rPr>
        <w:t>2</w:t>
      </w:r>
      <w:r w:rsidR="00F40A6D">
        <w:rPr>
          <w:rFonts w:eastAsia="Calibri"/>
          <w:sz w:val="28"/>
          <w:szCs w:val="28"/>
        </w:rPr>
        <w:t xml:space="preserve"> </w:t>
      </w:r>
      <w:r w:rsidRPr="001111EE">
        <w:rPr>
          <w:rFonts w:eastAsia="Calibri"/>
          <w:sz w:val="28"/>
          <w:szCs w:val="28"/>
        </w:rPr>
        <w:t>х</w:t>
      </w:r>
      <w:r w:rsidR="00F40A6D">
        <w:rPr>
          <w:rFonts w:eastAsia="Calibri"/>
          <w:sz w:val="28"/>
          <w:szCs w:val="28"/>
        </w:rPr>
        <w:t xml:space="preserve"> </w:t>
      </w:r>
      <w:r w:rsidRPr="001111EE">
        <w:rPr>
          <w:rFonts w:eastAsia="Calibri"/>
          <w:sz w:val="28"/>
          <w:szCs w:val="28"/>
        </w:rPr>
        <w:t xml:space="preserve">с) в проекте здания должна быть предусмотрена </w:t>
      </w:r>
      <w:r w:rsidRPr="001111EE">
        <w:rPr>
          <w:rFonts w:eastAsia="Calibri"/>
          <w:sz w:val="28"/>
          <w:szCs w:val="28"/>
        </w:rPr>
        <w:lastRenderedPageBreak/>
        <w:t>система защиты от радона (монолитная бетонная подушка, улучшенная изоляция перекрытия подвального помещения и др.).</w:t>
      </w:r>
    </w:p>
    <w:p w:rsidR="00274E4D" w:rsidRPr="001111EE" w:rsidRDefault="00274E4D" w:rsidP="00F40A6D">
      <w:pPr>
        <w:pStyle w:val="a3"/>
        <w:ind w:firstLine="709"/>
        <w:jc w:val="both"/>
        <w:rPr>
          <w:rFonts w:eastAsia="Calibri"/>
          <w:sz w:val="28"/>
          <w:szCs w:val="28"/>
        </w:rPr>
      </w:pPr>
      <w:r w:rsidRPr="00F40A6D">
        <w:rPr>
          <w:b/>
          <w:i/>
          <w:sz w:val="28"/>
          <w:szCs w:val="28"/>
        </w:rPr>
        <w:t>Радиационная безопасность при радиационной аварии</w:t>
      </w:r>
      <w:r w:rsidR="00F40A6D" w:rsidRPr="00F40A6D">
        <w:rPr>
          <w:b/>
          <w:i/>
          <w:sz w:val="28"/>
          <w:szCs w:val="28"/>
        </w:rPr>
        <w:t>.</w:t>
      </w:r>
      <w:r w:rsidR="00F40A6D">
        <w:rPr>
          <w:sz w:val="28"/>
          <w:szCs w:val="28"/>
        </w:rPr>
        <w:t xml:space="preserve"> </w:t>
      </w:r>
      <w:r w:rsidRPr="001111EE">
        <w:rPr>
          <w:rFonts w:eastAsia="Calibri"/>
          <w:sz w:val="28"/>
          <w:szCs w:val="28"/>
        </w:rPr>
        <w:t>Система радиационной безопасности персонала и населения при радиационной аварии должна обеспечивать сведение к минимуму негативных последствий аварии, предотвращение возникновения детерминированных эффектов и минимизацию вероятности стохастических эффектов.</w:t>
      </w:r>
    </w:p>
    <w:p w:rsidR="00274E4D" w:rsidRPr="001111EE" w:rsidRDefault="00274E4D" w:rsidP="00F40A6D">
      <w:pPr>
        <w:pStyle w:val="a3"/>
        <w:ind w:firstLine="709"/>
        <w:jc w:val="both"/>
        <w:rPr>
          <w:rFonts w:eastAsia="Calibri"/>
          <w:sz w:val="28"/>
          <w:szCs w:val="28"/>
        </w:rPr>
      </w:pPr>
      <w:r w:rsidRPr="001111EE">
        <w:rPr>
          <w:rFonts w:eastAsia="Calibri"/>
          <w:sz w:val="28"/>
          <w:szCs w:val="28"/>
        </w:rPr>
        <w:t>При обнаружении радиационной аварии должны быть предприняты срочные меры по прекращению ее развития, восстановлению контроля над источником излучения и сведению к минимуму доз облучения и количества облученных лиц из персонала и населения, радиоактивного загрязнения производственных помещений и окружающей среды, экономических и социальных потерь, вызванных аварией.</w:t>
      </w:r>
    </w:p>
    <w:p w:rsidR="00274E4D" w:rsidRPr="001111EE" w:rsidRDefault="00274E4D" w:rsidP="00F40A6D">
      <w:pPr>
        <w:pStyle w:val="a3"/>
        <w:ind w:firstLine="709"/>
        <w:jc w:val="both"/>
        <w:rPr>
          <w:rFonts w:eastAsia="Calibri"/>
          <w:sz w:val="28"/>
          <w:szCs w:val="28"/>
        </w:rPr>
      </w:pPr>
      <w:r w:rsidRPr="001111EE">
        <w:rPr>
          <w:rFonts w:eastAsia="Calibri"/>
          <w:sz w:val="28"/>
          <w:szCs w:val="28"/>
        </w:rPr>
        <w:t>На радиационном объекте должен быть план мероприятий по защите персонала и населения в случае радиационной аварии. Он должен содержать следующие основные разделы:</w:t>
      </w:r>
    </w:p>
    <w:p w:rsidR="00274E4D" w:rsidRPr="001111EE" w:rsidRDefault="00F40A6D" w:rsidP="00F40A6D">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прогноз возможных аварий на радиационном объекте с учетом вероятных причин, типов и сценариев развития аварии, а также прогнозируемой радиационной обстановки при авариях разного типа;</w:t>
      </w:r>
    </w:p>
    <w:p w:rsidR="00274E4D" w:rsidRPr="001111EE" w:rsidRDefault="00F40A6D" w:rsidP="00F40A6D">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критерии для принятия решений о проведении защитных мероприятий;</w:t>
      </w:r>
    </w:p>
    <w:p w:rsidR="00274E4D" w:rsidRPr="001111EE" w:rsidRDefault="005921AB" w:rsidP="005921AB">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перечень организаций, с которыми осуществляется взаимодействие при ликвидации аварии и ее последствий;</w:t>
      </w:r>
    </w:p>
    <w:p w:rsidR="00274E4D" w:rsidRPr="001111EE" w:rsidRDefault="005921AB" w:rsidP="005921AB">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организация аварийного радиационного контроля;</w:t>
      </w:r>
    </w:p>
    <w:p w:rsidR="00274E4D" w:rsidRPr="001111EE" w:rsidRDefault="005921AB" w:rsidP="005921AB">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оценка характера и размеров радиационной аварии;</w:t>
      </w:r>
    </w:p>
    <w:p w:rsidR="00274E4D" w:rsidRPr="001111EE" w:rsidRDefault="005921AB" w:rsidP="005921AB">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порядок введения аварийного плана в действие;</w:t>
      </w:r>
    </w:p>
    <w:p w:rsidR="00274E4D" w:rsidRPr="001111EE" w:rsidRDefault="005921AB" w:rsidP="005921AB">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порядок оповещения и информирования;</w:t>
      </w:r>
    </w:p>
    <w:p w:rsidR="00274E4D" w:rsidRPr="001111EE" w:rsidRDefault="005921AB" w:rsidP="005921AB">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поведение персонала при аварии;</w:t>
      </w:r>
    </w:p>
    <w:p w:rsidR="00274E4D" w:rsidRPr="001111EE" w:rsidRDefault="005921AB" w:rsidP="005921AB">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обязанности должностных лиц при проведении аварийных работ;</w:t>
      </w:r>
    </w:p>
    <w:p w:rsidR="00274E4D" w:rsidRPr="001111EE" w:rsidRDefault="005921AB" w:rsidP="005921AB">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противопожарные мероприятия;</w:t>
      </w:r>
    </w:p>
    <w:p w:rsidR="00274E4D" w:rsidRPr="001111EE" w:rsidRDefault="005921AB" w:rsidP="005921AB">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мероприятия по защите населения и окружающей среды;</w:t>
      </w:r>
    </w:p>
    <w:p w:rsidR="00274E4D" w:rsidRPr="001111EE" w:rsidRDefault="005921AB" w:rsidP="005921AB">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оказание медицинской помощи пострадавшим;</w:t>
      </w:r>
    </w:p>
    <w:p w:rsidR="00274E4D" w:rsidRPr="001111EE" w:rsidRDefault="005921AB" w:rsidP="005921AB">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меры по локализации и ликвидации очагов (участков) радиоактивного загрязнения;</w:t>
      </w:r>
    </w:p>
    <w:p w:rsidR="00274E4D" w:rsidRPr="001111EE" w:rsidRDefault="005921AB" w:rsidP="005921AB">
      <w:pPr>
        <w:pStyle w:val="a3"/>
        <w:ind w:firstLine="709"/>
        <w:jc w:val="both"/>
        <w:rPr>
          <w:rFonts w:eastAsia="Calibri"/>
          <w:sz w:val="28"/>
          <w:szCs w:val="28"/>
        </w:rPr>
      </w:pPr>
      <w:r>
        <w:rPr>
          <w:rFonts w:eastAsia="Calibri"/>
          <w:sz w:val="28"/>
          <w:szCs w:val="28"/>
        </w:rPr>
        <w:softHyphen/>
        <w:t xml:space="preserve"> </w:t>
      </w:r>
      <w:r w:rsidR="00274E4D" w:rsidRPr="001111EE">
        <w:rPr>
          <w:rFonts w:eastAsia="Calibri"/>
          <w:sz w:val="28"/>
          <w:szCs w:val="28"/>
        </w:rPr>
        <w:t>подготовка и тренировка персонала к действиям в случае аварии.</w:t>
      </w:r>
    </w:p>
    <w:p w:rsidR="00274E4D" w:rsidRPr="001111EE" w:rsidRDefault="00274E4D" w:rsidP="005921AB">
      <w:pPr>
        <w:pStyle w:val="a3"/>
        <w:ind w:firstLine="709"/>
        <w:jc w:val="both"/>
        <w:rPr>
          <w:rFonts w:eastAsia="Calibri"/>
          <w:sz w:val="28"/>
          <w:szCs w:val="28"/>
        </w:rPr>
      </w:pPr>
      <w:r w:rsidRPr="001111EE">
        <w:rPr>
          <w:rFonts w:eastAsia="Calibri"/>
          <w:sz w:val="28"/>
          <w:szCs w:val="28"/>
        </w:rPr>
        <w:t>На радиационном объекте должна быть инструкция по действиям персонала в аварийных случаях. В медпункте должны быть аптечки с набором необходимых средств первой помощи.</w:t>
      </w:r>
    </w:p>
    <w:p w:rsidR="00274E4D" w:rsidRPr="001111EE" w:rsidRDefault="00274E4D" w:rsidP="005921AB">
      <w:pPr>
        <w:pStyle w:val="a3"/>
        <w:ind w:firstLine="709"/>
        <w:jc w:val="both"/>
        <w:rPr>
          <w:rFonts w:eastAsia="Calibri"/>
          <w:sz w:val="28"/>
          <w:szCs w:val="28"/>
        </w:rPr>
      </w:pPr>
      <w:r w:rsidRPr="001111EE">
        <w:rPr>
          <w:rFonts w:eastAsia="Calibri"/>
          <w:sz w:val="28"/>
          <w:szCs w:val="28"/>
        </w:rPr>
        <w:t>Медицинское обследование лиц из населения, подвергшихся за год облучению в эффективной дозе более 200 мЗв, или с накопленной дозой более 500 мВз от одного из основных источников облучения, или 1000 мЗв от всех источников облучения, организуется территориальным органом здравоохранения.</w:t>
      </w:r>
    </w:p>
    <w:p w:rsidR="00274E4D" w:rsidRPr="001111EE" w:rsidRDefault="00274E4D" w:rsidP="005921AB">
      <w:pPr>
        <w:pStyle w:val="a3"/>
        <w:ind w:firstLine="709"/>
        <w:jc w:val="both"/>
        <w:rPr>
          <w:rFonts w:eastAsia="Calibri"/>
          <w:sz w:val="28"/>
          <w:szCs w:val="28"/>
        </w:rPr>
      </w:pPr>
      <w:r w:rsidRPr="001111EE">
        <w:rPr>
          <w:rFonts w:eastAsia="Calibri"/>
          <w:sz w:val="28"/>
          <w:szCs w:val="28"/>
        </w:rPr>
        <w:t>Для населения, проживающего за пределами санитарно-защитных зон при нормальной работе объекта, если за год доза превышает 10 мкЗв.</w:t>
      </w:r>
    </w:p>
    <w:p w:rsidR="00274E4D" w:rsidRPr="0080281C" w:rsidRDefault="00274E4D" w:rsidP="00E429B9">
      <w:pPr>
        <w:pStyle w:val="a3"/>
        <w:ind w:firstLine="709"/>
        <w:jc w:val="both"/>
        <w:rPr>
          <w:sz w:val="28"/>
          <w:szCs w:val="28"/>
        </w:rPr>
      </w:pPr>
    </w:p>
    <w:p w:rsidR="0080281C" w:rsidRDefault="0080281C" w:rsidP="00E429B9">
      <w:pPr>
        <w:pStyle w:val="a3"/>
        <w:ind w:firstLine="709"/>
        <w:jc w:val="both"/>
        <w:rPr>
          <w:sz w:val="28"/>
          <w:szCs w:val="28"/>
        </w:rPr>
      </w:pPr>
    </w:p>
    <w:p w:rsidR="002F7971" w:rsidRDefault="002F7971" w:rsidP="00E429B9">
      <w:pPr>
        <w:pStyle w:val="a3"/>
        <w:ind w:firstLine="709"/>
        <w:jc w:val="both"/>
        <w:rPr>
          <w:sz w:val="28"/>
          <w:szCs w:val="28"/>
        </w:rPr>
      </w:pPr>
    </w:p>
    <w:p w:rsidR="002F7971" w:rsidRDefault="002F7971" w:rsidP="00E429B9">
      <w:pPr>
        <w:pStyle w:val="a3"/>
        <w:ind w:firstLine="709"/>
        <w:jc w:val="both"/>
        <w:rPr>
          <w:sz w:val="28"/>
          <w:szCs w:val="28"/>
        </w:rPr>
      </w:pPr>
    </w:p>
    <w:p w:rsidR="002F7971" w:rsidRDefault="002F7971" w:rsidP="00E429B9">
      <w:pPr>
        <w:pStyle w:val="a3"/>
        <w:ind w:firstLine="709"/>
        <w:jc w:val="both"/>
        <w:rPr>
          <w:sz w:val="28"/>
          <w:szCs w:val="28"/>
        </w:rPr>
      </w:pPr>
    </w:p>
    <w:p w:rsidR="002F7971" w:rsidRDefault="002F7971" w:rsidP="00E429B9">
      <w:pPr>
        <w:pStyle w:val="a3"/>
        <w:ind w:firstLine="709"/>
        <w:jc w:val="both"/>
        <w:rPr>
          <w:sz w:val="28"/>
          <w:szCs w:val="28"/>
        </w:rPr>
      </w:pPr>
    </w:p>
    <w:p w:rsidR="002F7971" w:rsidRDefault="002F7971" w:rsidP="00E429B9">
      <w:pPr>
        <w:pStyle w:val="a3"/>
        <w:ind w:firstLine="709"/>
        <w:jc w:val="both"/>
        <w:rPr>
          <w:sz w:val="28"/>
          <w:szCs w:val="28"/>
        </w:rPr>
      </w:pPr>
    </w:p>
    <w:p w:rsidR="002F7971" w:rsidRDefault="002F7971" w:rsidP="00E429B9">
      <w:pPr>
        <w:pStyle w:val="a3"/>
        <w:ind w:firstLine="709"/>
        <w:jc w:val="both"/>
        <w:rPr>
          <w:sz w:val="28"/>
          <w:szCs w:val="28"/>
        </w:rPr>
      </w:pPr>
    </w:p>
    <w:p w:rsidR="002F7971" w:rsidRDefault="002F7971" w:rsidP="00E429B9">
      <w:pPr>
        <w:pStyle w:val="a3"/>
        <w:ind w:firstLine="709"/>
        <w:jc w:val="both"/>
        <w:rPr>
          <w:sz w:val="28"/>
          <w:szCs w:val="28"/>
        </w:rPr>
      </w:pPr>
    </w:p>
    <w:p w:rsidR="002F7971" w:rsidRDefault="002F7971" w:rsidP="00E429B9">
      <w:pPr>
        <w:pStyle w:val="a3"/>
        <w:ind w:firstLine="709"/>
        <w:jc w:val="both"/>
        <w:rPr>
          <w:sz w:val="28"/>
          <w:szCs w:val="28"/>
        </w:rPr>
      </w:pPr>
    </w:p>
    <w:p w:rsidR="002F7971" w:rsidRDefault="002F7971" w:rsidP="00E429B9">
      <w:pPr>
        <w:pStyle w:val="a3"/>
        <w:ind w:firstLine="709"/>
        <w:jc w:val="both"/>
        <w:rPr>
          <w:sz w:val="28"/>
          <w:szCs w:val="28"/>
        </w:rPr>
      </w:pPr>
    </w:p>
    <w:p w:rsidR="002F7971" w:rsidRDefault="002F7971" w:rsidP="00E429B9">
      <w:pPr>
        <w:pStyle w:val="a3"/>
        <w:ind w:firstLine="709"/>
        <w:jc w:val="both"/>
        <w:rPr>
          <w:sz w:val="28"/>
          <w:szCs w:val="28"/>
        </w:rPr>
      </w:pPr>
    </w:p>
    <w:p w:rsidR="002F7971" w:rsidRDefault="002F7971" w:rsidP="00E429B9">
      <w:pPr>
        <w:pStyle w:val="a3"/>
        <w:ind w:firstLine="709"/>
        <w:jc w:val="both"/>
        <w:rPr>
          <w:sz w:val="28"/>
          <w:szCs w:val="28"/>
        </w:rPr>
      </w:pPr>
    </w:p>
    <w:p w:rsidR="00E429B9" w:rsidRDefault="00E429B9" w:rsidP="00E429B9">
      <w:pPr>
        <w:rPr>
          <w:rFonts w:ascii="Times New Roman" w:eastAsia="Calibri" w:hAnsi="Times New Roman" w:cs="Times New Roman"/>
          <w:b/>
          <w:sz w:val="30"/>
          <w:szCs w:val="30"/>
        </w:rPr>
      </w:pPr>
      <w:r w:rsidRPr="00E429B9">
        <w:rPr>
          <w:rFonts w:ascii="Times New Roman" w:hAnsi="Times New Roman"/>
          <w:b/>
          <w:sz w:val="30"/>
          <w:szCs w:val="30"/>
        </w:rPr>
        <w:t xml:space="preserve">Тема 19 </w:t>
      </w:r>
      <w:r w:rsidRPr="00E429B9">
        <w:rPr>
          <w:rFonts w:ascii="Times New Roman" w:eastAsia="Calibri" w:hAnsi="Times New Roman" w:cs="Times New Roman"/>
          <w:b/>
          <w:sz w:val="30"/>
          <w:szCs w:val="30"/>
        </w:rPr>
        <w:t>Лицензирование деятельности, связанной с радиоэкологическими исследованиями</w:t>
      </w:r>
    </w:p>
    <w:p w:rsidR="0080281C" w:rsidRPr="00E429B9" w:rsidRDefault="0080281C" w:rsidP="00E429B9">
      <w:pPr>
        <w:rPr>
          <w:rFonts w:ascii="Times New Roman" w:eastAsia="Calibri" w:hAnsi="Times New Roman" w:cs="Times New Roman"/>
          <w:b/>
          <w:sz w:val="30"/>
          <w:szCs w:val="30"/>
        </w:rPr>
      </w:pPr>
    </w:p>
    <w:p w:rsidR="00E429B9" w:rsidRPr="00E429B9" w:rsidRDefault="00E429B9" w:rsidP="00E429B9">
      <w:pPr>
        <w:rPr>
          <w:rFonts w:ascii="Times New Roman" w:eastAsia="Calibri" w:hAnsi="Times New Roman" w:cs="Times New Roman"/>
          <w:b/>
          <w:sz w:val="30"/>
          <w:szCs w:val="30"/>
        </w:rPr>
      </w:pPr>
      <w:r w:rsidRPr="00E429B9">
        <w:rPr>
          <w:rFonts w:ascii="Times New Roman" w:eastAsia="Calibri" w:hAnsi="Times New Roman" w:cs="Times New Roman"/>
          <w:b/>
          <w:sz w:val="30"/>
          <w:szCs w:val="30"/>
        </w:rPr>
        <w:t>1 Определение лицензируемой деятельности</w:t>
      </w:r>
    </w:p>
    <w:p w:rsidR="00E429B9" w:rsidRPr="00E429B9" w:rsidRDefault="00E429B9" w:rsidP="00E429B9">
      <w:pPr>
        <w:rPr>
          <w:rFonts w:ascii="Times New Roman" w:eastAsia="Calibri" w:hAnsi="Times New Roman" w:cs="Times New Roman"/>
          <w:b/>
          <w:sz w:val="30"/>
          <w:szCs w:val="30"/>
        </w:rPr>
      </w:pPr>
      <w:r w:rsidRPr="00E429B9">
        <w:rPr>
          <w:rFonts w:ascii="Times New Roman" w:eastAsia="Calibri" w:hAnsi="Times New Roman" w:cs="Times New Roman"/>
          <w:b/>
          <w:sz w:val="30"/>
          <w:szCs w:val="30"/>
        </w:rPr>
        <w:t>2 Требования к документам, предоставляемым для получения лицензии</w:t>
      </w:r>
    </w:p>
    <w:p w:rsidR="00E429B9" w:rsidRDefault="00E429B9" w:rsidP="00E429B9">
      <w:pPr>
        <w:pStyle w:val="a3"/>
        <w:ind w:firstLine="709"/>
        <w:jc w:val="both"/>
        <w:rPr>
          <w:b/>
          <w:sz w:val="30"/>
          <w:szCs w:val="30"/>
        </w:rPr>
      </w:pPr>
      <w:r w:rsidRPr="00E429B9">
        <w:rPr>
          <w:b/>
          <w:sz w:val="30"/>
          <w:szCs w:val="30"/>
        </w:rPr>
        <w:t>3 Порядок получения лицензий</w:t>
      </w:r>
    </w:p>
    <w:p w:rsidR="00736F35" w:rsidRDefault="00736F35" w:rsidP="00E429B9">
      <w:pPr>
        <w:pStyle w:val="a3"/>
        <w:ind w:firstLine="709"/>
        <w:jc w:val="both"/>
        <w:rPr>
          <w:b/>
          <w:sz w:val="30"/>
          <w:szCs w:val="30"/>
        </w:rPr>
      </w:pPr>
    </w:p>
    <w:p w:rsidR="00736F35" w:rsidRPr="008949B1" w:rsidRDefault="007E0BC3" w:rsidP="008949B1">
      <w:pPr>
        <w:pStyle w:val="HTML"/>
        <w:shd w:val="clear" w:color="auto" w:fill="FFFFFF"/>
        <w:ind w:firstLine="709"/>
        <w:jc w:val="both"/>
        <w:rPr>
          <w:rFonts w:ascii="Times New Roman" w:hAnsi="Times New Roman" w:cs="Times New Roman"/>
          <w:color w:val="000000"/>
          <w:sz w:val="28"/>
          <w:szCs w:val="28"/>
        </w:rPr>
      </w:pPr>
      <w:r w:rsidRPr="008949B1">
        <w:rPr>
          <w:rFonts w:ascii="Times New Roman" w:hAnsi="Times New Roman" w:cs="Times New Roman"/>
          <w:color w:val="000000"/>
          <w:sz w:val="28"/>
          <w:szCs w:val="28"/>
        </w:rPr>
        <w:t xml:space="preserve">1 </w:t>
      </w:r>
      <w:r w:rsidR="00736F35" w:rsidRPr="008949B1">
        <w:rPr>
          <w:rFonts w:ascii="Times New Roman" w:hAnsi="Times New Roman" w:cs="Times New Roman"/>
          <w:color w:val="000000"/>
          <w:sz w:val="28"/>
          <w:szCs w:val="28"/>
        </w:rPr>
        <w:t>Выдача специальных разрешений (лицензий) на осуществление</w:t>
      </w:r>
      <w:r w:rsidRPr="008949B1">
        <w:rPr>
          <w:rFonts w:ascii="Times New Roman" w:hAnsi="Times New Roman" w:cs="Times New Roman"/>
          <w:color w:val="000000"/>
          <w:sz w:val="28"/>
          <w:szCs w:val="28"/>
        </w:rPr>
        <w:t xml:space="preserve"> д</w:t>
      </w:r>
      <w:r w:rsidR="006F2F40" w:rsidRPr="008949B1">
        <w:rPr>
          <w:rFonts w:ascii="Times New Roman" w:hAnsi="Times New Roman" w:cs="Times New Roman"/>
          <w:color w:val="000000"/>
          <w:sz w:val="28"/>
          <w:szCs w:val="28"/>
        </w:rPr>
        <w:t>ея</w:t>
      </w:r>
      <w:r w:rsidR="00736F35" w:rsidRPr="008949B1">
        <w:rPr>
          <w:rFonts w:ascii="Times New Roman" w:hAnsi="Times New Roman" w:cs="Times New Roman"/>
          <w:color w:val="000000"/>
          <w:sz w:val="28"/>
          <w:szCs w:val="28"/>
        </w:rPr>
        <w:t>тельности,</w:t>
      </w:r>
      <w:r w:rsidRPr="008949B1">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связанной с осуществлением контроля радиоактивного</w:t>
      </w:r>
      <w:r w:rsidRPr="008949B1">
        <w:rPr>
          <w:rFonts w:ascii="Times New Roman" w:hAnsi="Times New Roman" w:cs="Times New Roman"/>
          <w:color w:val="000000"/>
          <w:sz w:val="28"/>
          <w:szCs w:val="28"/>
        </w:rPr>
        <w:t xml:space="preserve"> загрязнения</w:t>
      </w:r>
      <w:r w:rsidR="00736F35" w:rsidRPr="008949B1">
        <w:rPr>
          <w:rFonts w:ascii="Times New Roman" w:hAnsi="Times New Roman" w:cs="Times New Roman"/>
          <w:color w:val="000000"/>
          <w:sz w:val="28"/>
          <w:szCs w:val="28"/>
        </w:rPr>
        <w:t>, их дубликатов, внесение изменений и</w:t>
      </w:r>
      <w:r w:rsidRPr="008949B1">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(или) дополнений в лицензии, приостановление, возобновление,</w:t>
      </w:r>
      <w:r w:rsidRPr="008949B1">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продление срока действия лицензий, прекращение их действия, контроль</w:t>
      </w:r>
      <w:r w:rsidRPr="008949B1">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за осуществлением лицензиатами деятельности, связанной с</w:t>
      </w:r>
      <w:r w:rsidRPr="008949B1">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 xml:space="preserve">осуществлением контроля радиоактивного </w:t>
      </w:r>
      <w:r w:rsidR="008949B1">
        <w:rPr>
          <w:rFonts w:ascii="Times New Roman" w:hAnsi="Times New Roman" w:cs="Times New Roman"/>
          <w:color w:val="000000"/>
          <w:sz w:val="28"/>
          <w:szCs w:val="28"/>
        </w:rPr>
        <w:t>загрязнения</w:t>
      </w:r>
      <w:r w:rsidR="00736F35" w:rsidRPr="008949B1">
        <w:rPr>
          <w:rFonts w:ascii="Times New Roman" w:hAnsi="Times New Roman" w:cs="Times New Roman"/>
          <w:color w:val="000000"/>
          <w:sz w:val="28"/>
          <w:szCs w:val="28"/>
        </w:rPr>
        <w:t>, осуществляется Министерством по</w:t>
      </w:r>
      <w:r w:rsidR="008949B1">
        <w:rPr>
          <w:rFonts w:ascii="Times New Roman" w:hAnsi="Times New Roman" w:cs="Times New Roman"/>
          <w:color w:val="000000"/>
          <w:sz w:val="28"/>
          <w:szCs w:val="28"/>
        </w:rPr>
        <w:t xml:space="preserve"> чрезвычайным </w:t>
      </w:r>
      <w:r w:rsidR="00736F35" w:rsidRPr="008949B1">
        <w:rPr>
          <w:rFonts w:ascii="Times New Roman" w:hAnsi="Times New Roman" w:cs="Times New Roman"/>
          <w:color w:val="000000"/>
          <w:sz w:val="28"/>
          <w:szCs w:val="28"/>
        </w:rPr>
        <w:t>ситуациям.</w:t>
      </w:r>
    </w:p>
    <w:p w:rsidR="00736F35" w:rsidRPr="008949B1" w:rsidRDefault="00736F35" w:rsidP="00F67344">
      <w:pPr>
        <w:pStyle w:val="HTML"/>
        <w:shd w:val="clear" w:color="auto" w:fill="FFFFFF"/>
        <w:ind w:firstLine="709"/>
        <w:jc w:val="both"/>
        <w:rPr>
          <w:rFonts w:ascii="Times New Roman" w:hAnsi="Times New Roman" w:cs="Times New Roman"/>
          <w:color w:val="000000"/>
          <w:sz w:val="28"/>
          <w:szCs w:val="28"/>
        </w:rPr>
      </w:pPr>
      <w:r w:rsidRPr="008949B1">
        <w:rPr>
          <w:rFonts w:ascii="Times New Roman" w:hAnsi="Times New Roman" w:cs="Times New Roman"/>
          <w:color w:val="000000"/>
          <w:sz w:val="28"/>
          <w:szCs w:val="28"/>
        </w:rPr>
        <w:t>Под лицензируемой деятельностью понимается радиационное</w:t>
      </w:r>
      <w:r w:rsidR="00F6734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обследование территорий, лесных и водных массивов, зданий и</w:t>
      </w:r>
      <w:r w:rsidR="00F6734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сооружений, оборудования, транспорта, промышленных,</w:t>
      </w:r>
      <w:r w:rsidR="00F6734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сельскохозяйственных, гражданских и других объектов, определение</w:t>
      </w:r>
      <w:r w:rsidR="00F6734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содержания радионуклидов в сельскохозяйственной и промышленной</w:t>
      </w:r>
      <w:r w:rsidR="00F6734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продукции, продукции лесного хозяйства, строительных материалах,</w:t>
      </w:r>
      <w:r w:rsidR="00F6734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пищевых продуктах, питьевой воде, лекарственно-техническом сырье,</w:t>
      </w:r>
      <w:r w:rsidR="00F6734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 xml:space="preserve">коммунальных отходах, </w:t>
      </w:r>
      <w:r w:rsidR="005B535D">
        <w:rPr>
          <w:rFonts w:ascii="Times New Roman" w:hAnsi="Times New Roman" w:cs="Times New Roman"/>
          <w:color w:val="000000"/>
          <w:sz w:val="28"/>
          <w:szCs w:val="28"/>
        </w:rPr>
        <w:t xml:space="preserve">определение </w:t>
      </w:r>
      <w:r w:rsidRPr="008949B1">
        <w:rPr>
          <w:rFonts w:ascii="Times New Roman" w:hAnsi="Times New Roman" w:cs="Times New Roman"/>
          <w:color w:val="000000"/>
          <w:sz w:val="28"/>
          <w:szCs w:val="28"/>
        </w:rPr>
        <w:t>поверхностного загрязнения, мощности дозы</w:t>
      </w:r>
      <w:r w:rsidR="00F6734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гамма-излучения.</w:t>
      </w:r>
    </w:p>
    <w:p w:rsidR="00736F35" w:rsidRPr="008949B1" w:rsidRDefault="00736F35" w:rsidP="00F67344">
      <w:pPr>
        <w:pStyle w:val="HTML"/>
        <w:shd w:val="clear" w:color="auto" w:fill="FFFFFF"/>
        <w:ind w:firstLine="709"/>
        <w:jc w:val="both"/>
        <w:rPr>
          <w:rFonts w:ascii="Times New Roman" w:hAnsi="Times New Roman" w:cs="Times New Roman"/>
          <w:color w:val="000000"/>
          <w:sz w:val="28"/>
          <w:szCs w:val="28"/>
        </w:rPr>
      </w:pPr>
      <w:r w:rsidRPr="008949B1">
        <w:rPr>
          <w:rFonts w:ascii="Times New Roman" w:hAnsi="Times New Roman" w:cs="Times New Roman"/>
          <w:color w:val="000000"/>
          <w:sz w:val="28"/>
          <w:szCs w:val="28"/>
        </w:rPr>
        <w:t>Лицензируемая деятельность осуществляется юридическими</w:t>
      </w:r>
      <w:r w:rsidR="00F6734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лицами Республики Беларусь, индивидуальными предпринимателями,</w:t>
      </w:r>
      <w:r w:rsidR="00F6734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зарегистрированными в Республике Беларусь, иностранными юридическими</w:t>
      </w:r>
      <w:r w:rsidR="00F6734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лицами и иностранными организациями, созданными в соответствии с</w:t>
      </w:r>
      <w:r w:rsidR="00F6734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законодательством иностранных государств, при наличии открытого в</w:t>
      </w:r>
      <w:r w:rsidR="00F6734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установленном порядке представительства на территории Республики</w:t>
      </w:r>
      <w:r w:rsidR="00F6734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 xml:space="preserve">Беларусь. </w:t>
      </w:r>
    </w:p>
    <w:p w:rsidR="00736F35" w:rsidRPr="008949B1" w:rsidRDefault="00736F35" w:rsidP="00CD0C13">
      <w:pPr>
        <w:pStyle w:val="HTML"/>
        <w:shd w:val="clear" w:color="auto" w:fill="FFFFFF"/>
        <w:ind w:firstLine="709"/>
        <w:jc w:val="both"/>
        <w:rPr>
          <w:rFonts w:ascii="Times New Roman" w:hAnsi="Times New Roman" w:cs="Times New Roman"/>
          <w:color w:val="000000"/>
          <w:sz w:val="28"/>
          <w:szCs w:val="28"/>
        </w:rPr>
      </w:pPr>
      <w:r w:rsidRPr="008949B1">
        <w:rPr>
          <w:rFonts w:ascii="Times New Roman" w:hAnsi="Times New Roman" w:cs="Times New Roman"/>
          <w:color w:val="000000"/>
          <w:sz w:val="28"/>
          <w:szCs w:val="28"/>
        </w:rPr>
        <w:lastRenderedPageBreak/>
        <w:t>Лицензии, выданные Министерством по чрезвычайным ситуациям,</w:t>
      </w:r>
      <w:r w:rsidR="00CD0C13">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действуют на всей т</w:t>
      </w:r>
      <w:r w:rsidR="00CD0C13">
        <w:rPr>
          <w:rFonts w:ascii="Times New Roman" w:hAnsi="Times New Roman" w:cs="Times New Roman"/>
          <w:color w:val="000000"/>
          <w:sz w:val="28"/>
          <w:szCs w:val="28"/>
        </w:rPr>
        <w:t>ерритории Республики Беларусь.</w:t>
      </w:r>
    </w:p>
    <w:p w:rsidR="00736F35" w:rsidRDefault="00736F35" w:rsidP="00CD0C13">
      <w:pPr>
        <w:pStyle w:val="HTML"/>
        <w:shd w:val="clear" w:color="auto" w:fill="FFFFFF"/>
        <w:ind w:firstLine="709"/>
        <w:jc w:val="both"/>
        <w:rPr>
          <w:rFonts w:ascii="Times New Roman" w:hAnsi="Times New Roman" w:cs="Times New Roman"/>
          <w:color w:val="000000"/>
          <w:sz w:val="28"/>
          <w:szCs w:val="28"/>
        </w:rPr>
      </w:pPr>
      <w:r w:rsidRPr="008949B1">
        <w:rPr>
          <w:rFonts w:ascii="Times New Roman" w:hAnsi="Times New Roman" w:cs="Times New Roman"/>
          <w:color w:val="000000"/>
          <w:sz w:val="28"/>
          <w:szCs w:val="28"/>
        </w:rPr>
        <w:t>Лицензия выдается сроком на 5 лет. Срок действия лицензии</w:t>
      </w:r>
      <w:r w:rsidR="00CD0C13">
        <w:rPr>
          <w:rFonts w:ascii="Times New Roman" w:hAnsi="Times New Roman" w:cs="Times New Roman"/>
          <w:color w:val="000000"/>
          <w:sz w:val="28"/>
          <w:szCs w:val="28"/>
        </w:rPr>
        <w:t xml:space="preserve"> по </w:t>
      </w:r>
      <w:r w:rsidRPr="008949B1">
        <w:rPr>
          <w:rFonts w:ascii="Times New Roman" w:hAnsi="Times New Roman" w:cs="Times New Roman"/>
          <w:color w:val="000000"/>
          <w:sz w:val="28"/>
          <w:szCs w:val="28"/>
        </w:rPr>
        <w:t>его окончании может быть продлен по заявлению лицензиата</w:t>
      </w:r>
      <w:r w:rsidR="00CD0C13">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неоднократно.</w:t>
      </w:r>
    </w:p>
    <w:p w:rsidR="005B535D" w:rsidRDefault="005B535D" w:rsidP="00CD0C13">
      <w:pPr>
        <w:pStyle w:val="HTML"/>
        <w:shd w:val="clear" w:color="auto" w:fill="FFFFFF"/>
        <w:ind w:firstLine="709"/>
        <w:jc w:val="both"/>
        <w:rPr>
          <w:rFonts w:ascii="Times New Roman" w:hAnsi="Times New Roman" w:cs="Times New Roman"/>
          <w:color w:val="000000"/>
          <w:sz w:val="28"/>
          <w:szCs w:val="28"/>
        </w:rPr>
      </w:pPr>
    </w:p>
    <w:p w:rsidR="00BF4197" w:rsidRPr="00BF4197" w:rsidRDefault="00BF4197" w:rsidP="00BF4197">
      <w:pPr>
        <w:pStyle w:val="a3"/>
        <w:ind w:firstLine="709"/>
        <w:jc w:val="both"/>
        <w:rPr>
          <w:sz w:val="28"/>
          <w:szCs w:val="28"/>
        </w:rPr>
      </w:pPr>
      <w:r w:rsidRPr="00BF4197">
        <w:rPr>
          <w:b/>
          <w:sz w:val="28"/>
          <w:szCs w:val="28"/>
        </w:rPr>
        <w:t xml:space="preserve">2 </w:t>
      </w:r>
      <w:r w:rsidRPr="00BF4197">
        <w:rPr>
          <w:sz w:val="28"/>
          <w:szCs w:val="28"/>
        </w:rPr>
        <w:t>Перечень документов, необходимых для получения лицензии:</w:t>
      </w:r>
    </w:p>
    <w:p w:rsidR="00BF4197" w:rsidRPr="00BF4197" w:rsidRDefault="00BF4197" w:rsidP="00BF4197">
      <w:pPr>
        <w:pStyle w:val="a3"/>
        <w:ind w:firstLine="709"/>
        <w:jc w:val="both"/>
        <w:rPr>
          <w:sz w:val="28"/>
          <w:szCs w:val="28"/>
        </w:rPr>
      </w:pPr>
      <w:r>
        <w:rPr>
          <w:sz w:val="28"/>
          <w:szCs w:val="28"/>
        </w:rPr>
        <w:softHyphen/>
        <w:t xml:space="preserve"> заявление рекомендуемой формы;</w:t>
      </w:r>
    </w:p>
    <w:p w:rsidR="00BF4197" w:rsidRPr="00BF4197" w:rsidRDefault="00BF4197" w:rsidP="00BF4197">
      <w:pPr>
        <w:pStyle w:val="a3"/>
        <w:ind w:firstLine="709"/>
        <w:jc w:val="both"/>
        <w:rPr>
          <w:sz w:val="28"/>
          <w:szCs w:val="28"/>
        </w:rPr>
      </w:pPr>
      <w:r>
        <w:rPr>
          <w:sz w:val="28"/>
          <w:szCs w:val="28"/>
        </w:rPr>
        <w:softHyphen/>
        <w:t xml:space="preserve"> </w:t>
      </w:r>
      <w:r w:rsidRPr="00BF4197">
        <w:rPr>
          <w:sz w:val="28"/>
          <w:szCs w:val="28"/>
        </w:rPr>
        <w:t>документ об уплате госпошлины;</w:t>
      </w:r>
    </w:p>
    <w:p w:rsidR="00BF4197" w:rsidRPr="00BF4197" w:rsidRDefault="00BF4197" w:rsidP="00BF4197">
      <w:pPr>
        <w:pStyle w:val="a3"/>
        <w:jc w:val="both"/>
        <w:rPr>
          <w:sz w:val="28"/>
          <w:szCs w:val="28"/>
        </w:rPr>
      </w:pPr>
      <w:r w:rsidRPr="00BF4197">
        <w:rPr>
          <w:sz w:val="28"/>
          <w:szCs w:val="28"/>
        </w:rPr>
        <w:t>перечень имеющихся средств измерений с указанием основных технических характеристик, даты их последней поверки, оборудования, необходимого для осуществления лицензируемой деятельности;</w:t>
      </w:r>
    </w:p>
    <w:p w:rsidR="00BF4197" w:rsidRPr="00BF4197" w:rsidRDefault="005C658B" w:rsidP="005C658B">
      <w:pPr>
        <w:pStyle w:val="a3"/>
        <w:ind w:firstLine="709"/>
        <w:jc w:val="both"/>
        <w:rPr>
          <w:sz w:val="28"/>
          <w:szCs w:val="28"/>
        </w:rPr>
      </w:pPr>
      <w:r>
        <w:rPr>
          <w:sz w:val="28"/>
          <w:szCs w:val="28"/>
        </w:rPr>
        <w:softHyphen/>
        <w:t xml:space="preserve"> </w:t>
      </w:r>
      <w:r w:rsidR="00BF4197" w:rsidRPr="00BF4197">
        <w:rPr>
          <w:sz w:val="28"/>
          <w:szCs w:val="28"/>
        </w:rPr>
        <w:t>сведения о наличии и квалификации работников, непосредственно осуществляющих лицензируемую деятельность, с приложением копий удостоверений об их обучении (повышении квалификации);</w:t>
      </w:r>
    </w:p>
    <w:p w:rsidR="00BF4197" w:rsidRPr="00BF4197" w:rsidRDefault="005C658B" w:rsidP="005C658B">
      <w:pPr>
        <w:pStyle w:val="a3"/>
        <w:ind w:firstLine="709"/>
        <w:jc w:val="both"/>
        <w:rPr>
          <w:sz w:val="28"/>
          <w:szCs w:val="28"/>
        </w:rPr>
      </w:pPr>
      <w:r>
        <w:rPr>
          <w:sz w:val="28"/>
          <w:szCs w:val="28"/>
        </w:rPr>
        <w:softHyphen/>
        <w:t xml:space="preserve"> </w:t>
      </w:r>
      <w:r w:rsidR="00BF4197" w:rsidRPr="00BF4197">
        <w:rPr>
          <w:sz w:val="28"/>
          <w:szCs w:val="28"/>
        </w:rPr>
        <w:t>копия схемы (правил) радиационного контроля;</w:t>
      </w:r>
    </w:p>
    <w:p w:rsidR="00BF4197" w:rsidRPr="00BF4197" w:rsidRDefault="005C658B" w:rsidP="005C658B">
      <w:pPr>
        <w:pStyle w:val="a3"/>
        <w:ind w:firstLine="709"/>
        <w:jc w:val="both"/>
        <w:rPr>
          <w:sz w:val="28"/>
          <w:szCs w:val="28"/>
        </w:rPr>
      </w:pPr>
      <w:r>
        <w:rPr>
          <w:sz w:val="28"/>
          <w:szCs w:val="28"/>
        </w:rPr>
        <w:softHyphen/>
        <w:t xml:space="preserve"> </w:t>
      </w:r>
      <w:r w:rsidR="00BF4197" w:rsidRPr="00BF4197">
        <w:rPr>
          <w:sz w:val="28"/>
          <w:szCs w:val="28"/>
        </w:rPr>
        <w:t>копия аттестата аккредитации на соответствие требованиям Системы поверочных и испытательных лабораторий Республики Беларусь или удостоверения оценки качества выполнения измерений с приложением области аккредитации или области технической компетентности;</w:t>
      </w:r>
    </w:p>
    <w:p w:rsidR="00BF4197" w:rsidRPr="00BF4197" w:rsidRDefault="005C658B" w:rsidP="005C658B">
      <w:pPr>
        <w:pStyle w:val="a3"/>
        <w:ind w:firstLine="709"/>
        <w:jc w:val="both"/>
        <w:rPr>
          <w:sz w:val="28"/>
          <w:szCs w:val="28"/>
        </w:rPr>
      </w:pPr>
      <w:r>
        <w:rPr>
          <w:sz w:val="28"/>
          <w:szCs w:val="28"/>
        </w:rPr>
        <w:softHyphen/>
        <w:t xml:space="preserve"> </w:t>
      </w:r>
      <w:r w:rsidR="00BF4197" w:rsidRPr="00BF4197">
        <w:rPr>
          <w:sz w:val="28"/>
          <w:szCs w:val="28"/>
        </w:rPr>
        <w:t>доверенность на сдачу документов (для уполномоченного представителя).</w:t>
      </w:r>
    </w:p>
    <w:p w:rsidR="00BF4197" w:rsidRDefault="00BF4197" w:rsidP="005C658B">
      <w:pPr>
        <w:pStyle w:val="a3"/>
        <w:ind w:firstLine="709"/>
        <w:jc w:val="both"/>
        <w:rPr>
          <w:sz w:val="28"/>
          <w:szCs w:val="28"/>
        </w:rPr>
      </w:pPr>
      <w:r w:rsidRPr="00BF4197">
        <w:rPr>
          <w:sz w:val="28"/>
          <w:szCs w:val="28"/>
        </w:rPr>
        <w:t>Нотариальное засвидетельствование представляемых копий документов</w:t>
      </w:r>
      <w:r w:rsidR="005C658B">
        <w:rPr>
          <w:sz w:val="28"/>
          <w:szCs w:val="28"/>
        </w:rPr>
        <w:t xml:space="preserve"> </w:t>
      </w:r>
      <w:r w:rsidRPr="00BF4197">
        <w:rPr>
          <w:sz w:val="28"/>
          <w:szCs w:val="28"/>
        </w:rPr>
        <w:t>не требуется при предъявлении их оригиналов или нотариально засвидетельствованных копий.</w:t>
      </w:r>
    </w:p>
    <w:p w:rsidR="009834D8" w:rsidRDefault="009834D8" w:rsidP="005C658B">
      <w:pPr>
        <w:pStyle w:val="a3"/>
        <w:ind w:firstLine="709"/>
        <w:jc w:val="both"/>
        <w:rPr>
          <w:sz w:val="28"/>
          <w:szCs w:val="28"/>
        </w:rPr>
      </w:pPr>
    </w:p>
    <w:p w:rsidR="00BF4197" w:rsidRPr="00BF4197" w:rsidRDefault="00BF4197" w:rsidP="005C658B">
      <w:pPr>
        <w:pStyle w:val="a3"/>
        <w:ind w:firstLine="709"/>
        <w:jc w:val="both"/>
        <w:rPr>
          <w:sz w:val="28"/>
          <w:szCs w:val="28"/>
        </w:rPr>
      </w:pPr>
      <w:r w:rsidRPr="00BF4197">
        <w:rPr>
          <w:sz w:val="28"/>
          <w:szCs w:val="28"/>
        </w:rPr>
        <w:t>Перечень документов, необходимых для внесения изменений и (или) дополнений в лицензию:</w:t>
      </w:r>
    </w:p>
    <w:p w:rsidR="00BF4197" w:rsidRPr="00BF4197" w:rsidRDefault="005C658B" w:rsidP="005C658B">
      <w:pPr>
        <w:pStyle w:val="a3"/>
        <w:ind w:firstLine="709"/>
        <w:jc w:val="both"/>
        <w:rPr>
          <w:sz w:val="28"/>
          <w:szCs w:val="28"/>
        </w:rPr>
      </w:pPr>
      <w:r>
        <w:rPr>
          <w:sz w:val="28"/>
          <w:szCs w:val="28"/>
        </w:rPr>
        <w:softHyphen/>
        <w:t xml:space="preserve"> </w:t>
      </w:r>
      <w:r w:rsidR="00BF4197" w:rsidRPr="00BF4197">
        <w:rPr>
          <w:sz w:val="28"/>
          <w:szCs w:val="28"/>
        </w:rPr>
        <w:t>заявление рекомендуемой формы с указанием причины внесения изменений;</w:t>
      </w:r>
    </w:p>
    <w:p w:rsidR="00BF4197" w:rsidRPr="00BF4197" w:rsidRDefault="00470A59" w:rsidP="00470A59">
      <w:pPr>
        <w:pStyle w:val="a3"/>
        <w:ind w:firstLine="709"/>
        <w:jc w:val="both"/>
        <w:rPr>
          <w:sz w:val="28"/>
          <w:szCs w:val="28"/>
        </w:rPr>
      </w:pPr>
      <w:r>
        <w:rPr>
          <w:sz w:val="28"/>
          <w:szCs w:val="28"/>
        </w:rPr>
        <w:softHyphen/>
        <w:t xml:space="preserve"> </w:t>
      </w:r>
      <w:r w:rsidR="00BF4197" w:rsidRPr="00BF4197">
        <w:rPr>
          <w:sz w:val="28"/>
          <w:szCs w:val="28"/>
        </w:rPr>
        <w:t>копия свидетельства о государственной регистрации;</w:t>
      </w:r>
    </w:p>
    <w:p w:rsidR="00BF4197" w:rsidRPr="00BF4197" w:rsidRDefault="00470A59" w:rsidP="00470A59">
      <w:pPr>
        <w:pStyle w:val="a3"/>
        <w:ind w:firstLine="709"/>
        <w:jc w:val="both"/>
        <w:rPr>
          <w:sz w:val="28"/>
          <w:szCs w:val="28"/>
        </w:rPr>
      </w:pPr>
      <w:r>
        <w:rPr>
          <w:sz w:val="28"/>
          <w:szCs w:val="28"/>
        </w:rPr>
        <w:softHyphen/>
        <w:t xml:space="preserve"> </w:t>
      </w:r>
      <w:r w:rsidR="00BF4197" w:rsidRPr="00BF4197">
        <w:rPr>
          <w:sz w:val="28"/>
          <w:szCs w:val="28"/>
        </w:rPr>
        <w:t>копия документа, подтверждающего необходимость внесения изменений (при изменении законодательства);</w:t>
      </w:r>
    </w:p>
    <w:p w:rsidR="00BF4197" w:rsidRPr="00BF4197" w:rsidRDefault="00470A59" w:rsidP="00470A59">
      <w:pPr>
        <w:pStyle w:val="a3"/>
        <w:ind w:firstLine="709"/>
        <w:jc w:val="both"/>
        <w:rPr>
          <w:sz w:val="28"/>
          <w:szCs w:val="28"/>
        </w:rPr>
      </w:pPr>
      <w:r>
        <w:rPr>
          <w:sz w:val="28"/>
          <w:szCs w:val="28"/>
        </w:rPr>
        <w:softHyphen/>
        <w:t xml:space="preserve"> документ об уплате госпошлины</w:t>
      </w:r>
      <w:r w:rsidR="00BF4197" w:rsidRPr="00BF4197">
        <w:rPr>
          <w:sz w:val="28"/>
          <w:szCs w:val="28"/>
        </w:rPr>
        <w:t>;</w:t>
      </w:r>
    </w:p>
    <w:p w:rsidR="00BF4197" w:rsidRPr="00BF4197" w:rsidRDefault="00470A59" w:rsidP="00470A59">
      <w:pPr>
        <w:pStyle w:val="a3"/>
        <w:ind w:firstLine="709"/>
        <w:jc w:val="both"/>
        <w:rPr>
          <w:sz w:val="28"/>
          <w:szCs w:val="28"/>
        </w:rPr>
      </w:pPr>
      <w:r>
        <w:rPr>
          <w:sz w:val="28"/>
          <w:szCs w:val="28"/>
        </w:rPr>
        <w:softHyphen/>
        <w:t xml:space="preserve"> </w:t>
      </w:r>
      <w:r w:rsidR="00BF4197" w:rsidRPr="00BF4197">
        <w:rPr>
          <w:sz w:val="28"/>
          <w:szCs w:val="28"/>
        </w:rPr>
        <w:t>копия действующей лицензии;</w:t>
      </w:r>
    </w:p>
    <w:p w:rsidR="00BF4197" w:rsidRPr="00BF4197" w:rsidRDefault="00470A59" w:rsidP="00470A59">
      <w:pPr>
        <w:pStyle w:val="a3"/>
        <w:ind w:firstLine="709"/>
        <w:jc w:val="both"/>
        <w:rPr>
          <w:sz w:val="28"/>
          <w:szCs w:val="28"/>
        </w:rPr>
      </w:pPr>
      <w:r>
        <w:rPr>
          <w:sz w:val="28"/>
          <w:szCs w:val="28"/>
        </w:rPr>
        <w:softHyphen/>
        <w:t xml:space="preserve"> </w:t>
      </w:r>
      <w:r w:rsidR="00BF4197" w:rsidRPr="00BF4197">
        <w:rPr>
          <w:sz w:val="28"/>
          <w:szCs w:val="28"/>
        </w:rPr>
        <w:t>доверенность на сдачу документов (для уполномоченного представителя).</w:t>
      </w:r>
    </w:p>
    <w:p w:rsidR="00BF4197" w:rsidRPr="00BF4197" w:rsidRDefault="00BF4197" w:rsidP="00470A59">
      <w:pPr>
        <w:pStyle w:val="a3"/>
        <w:ind w:firstLine="709"/>
        <w:jc w:val="both"/>
        <w:rPr>
          <w:sz w:val="28"/>
          <w:szCs w:val="28"/>
        </w:rPr>
      </w:pPr>
      <w:r w:rsidRPr="00BF4197">
        <w:rPr>
          <w:sz w:val="28"/>
          <w:szCs w:val="28"/>
        </w:rPr>
        <w:t>Для</w:t>
      </w:r>
      <w:r w:rsidR="00470A59">
        <w:rPr>
          <w:sz w:val="28"/>
          <w:szCs w:val="28"/>
        </w:rPr>
        <w:t xml:space="preserve"> </w:t>
      </w:r>
      <w:r w:rsidRPr="00BF4197">
        <w:rPr>
          <w:sz w:val="28"/>
          <w:szCs w:val="28"/>
        </w:rPr>
        <w:t>внесения дополнений в лицензию</w:t>
      </w:r>
      <w:r w:rsidR="00470A59">
        <w:rPr>
          <w:sz w:val="28"/>
          <w:szCs w:val="28"/>
        </w:rPr>
        <w:t xml:space="preserve"> </w:t>
      </w:r>
      <w:r w:rsidRPr="00BF4197">
        <w:rPr>
          <w:sz w:val="28"/>
          <w:szCs w:val="28"/>
        </w:rPr>
        <w:t>в связи с изменением перечня объектов контроля, измеряемых радионуклидов предоставляются:</w:t>
      </w:r>
    </w:p>
    <w:p w:rsidR="00BF4197" w:rsidRPr="00BF4197" w:rsidRDefault="00470A59" w:rsidP="00470A59">
      <w:pPr>
        <w:pStyle w:val="a3"/>
        <w:ind w:firstLine="709"/>
        <w:jc w:val="both"/>
        <w:rPr>
          <w:sz w:val="28"/>
          <w:szCs w:val="28"/>
        </w:rPr>
      </w:pPr>
      <w:r>
        <w:rPr>
          <w:sz w:val="28"/>
          <w:szCs w:val="28"/>
        </w:rPr>
        <w:softHyphen/>
        <w:t xml:space="preserve"> </w:t>
      </w:r>
      <w:r w:rsidR="00BF4197" w:rsidRPr="00BF4197">
        <w:rPr>
          <w:sz w:val="28"/>
          <w:szCs w:val="28"/>
        </w:rPr>
        <w:t>заявление рекомендуемой формы с указанием вносимых дополне</w:t>
      </w:r>
      <w:r>
        <w:rPr>
          <w:sz w:val="28"/>
          <w:szCs w:val="28"/>
        </w:rPr>
        <w:t>ний;</w:t>
      </w:r>
    </w:p>
    <w:p w:rsidR="00BF4197" w:rsidRPr="00BF4197" w:rsidRDefault="00470A59" w:rsidP="00470A59">
      <w:pPr>
        <w:pStyle w:val="a3"/>
        <w:ind w:firstLine="709"/>
        <w:jc w:val="both"/>
        <w:rPr>
          <w:sz w:val="28"/>
          <w:szCs w:val="28"/>
        </w:rPr>
      </w:pPr>
      <w:r>
        <w:rPr>
          <w:sz w:val="28"/>
          <w:szCs w:val="28"/>
        </w:rPr>
        <w:softHyphen/>
        <w:t xml:space="preserve"> </w:t>
      </w:r>
      <w:r w:rsidR="00BF4197" w:rsidRPr="00BF4197">
        <w:rPr>
          <w:sz w:val="28"/>
          <w:szCs w:val="28"/>
        </w:rPr>
        <w:t>документ об уплате госпошлины;</w:t>
      </w:r>
    </w:p>
    <w:p w:rsidR="00BF4197" w:rsidRPr="00BF4197" w:rsidRDefault="00470A59" w:rsidP="00470A59">
      <w:pPr>
        <w:pStyle w:val="a3"/>
        <w:ind w:firstLine="709"/>
        <w:jc w:val="both"/>
        <w:rPr>
          <w:sz w:val="28"/>
          <w:szCs w:val="28"/>
        </w:rPr>
      </w:pPr>
      <w:r>
        <w:rPr>
          <w:sz w:val="28"/>
          <w:szCs w:val="28"/>
        </w:rPr>
        <w:softHyphen/>
        <w:t xml:space="preserve"> </w:t>
      </w:r>
      <w:r w:rsidR="00BF4197" w:rsidRPr="00BF4197">
        <w:rPr>
          <w:sz w:val="28"/>
          <w:szCs w:val="28"/>
        </w:rPr>
        <w:t>копия аттестата аккредитации или удостоверения оценки качества выполнения измерений;</w:t>
      </w:r>
    </w:p>
    <w:p w:rsidR="00BF4197" w:rsidRPr="00BF4197" w:rsidRDefault="00470A59" w:rsidP="00470A59">
      <w:pPr>
        <w:pStyle w:val="a3"/>
        <w:ind w:firstLine="709"/>
        <w:jc w:val="both"/>
        <w:rPr>
          <w:sz w:val="28"/>
          <w:szCs w:val="28"/>
        </w:rPr>
      </w:pPr>
      <w:r>
        <w:rPr>
          <w:sz w:val="28"/>
          <w:szCs w:val="28"/>
        </w:rPr>
        <w:softHyphen/>
        <w:t xml:space="preserve"> </w:t>
      </w:r>
      <w:r w:rsidR="00BF4197" w:rsidRPr="00BF4197">
        <w:rPr>
          <w:sz w:val="28"/>
          <w:szCs w:val="28"/>
        </w:rPr>
        <w:t>копия области аккредитации или области технической компетент</w:t>
      </w:r>
      <w:r>
        <w:rPr>
          <w:sz w:val="28"/>
          <w:szCs w:val="28"/>
        </w:rPr>
        <w:t>ности.</w:t>
      </w:r>
    </w:p>
    <w:p w:rsidR="005B535D" w:rsidRPr="008949B1" w:rsidRDefault="005B535D" w:rsidP="00CD0C13">
      <w:pPr>
        <w:pStyle w:val="HTML"/>
        <w:shd w:val="clear" w:color="auto" w:fill="FFFFFF"/>
        <w:ind w:firstLine="709"/>
        <w:jc w:val="both"/>
        <w:rPr>
          <w:rFonts w:ascii="Times New Roman" w:hAnsi="Times New Roman" w:cs="Times New Roman"/>
          <w:color w:val="000000"/>
          <w:sz w:val="28"/>
          <w:szCs w:val="28"/>
        </w:rPr>
      </w:pPr>
    </w:p>
    <w:p w:rsidR="00736F35" w:rsidRPr="008949B1" w:rsidRDefault="00470A59" w:rsidP="00234A3D">
      <w:pPr>
        <w:pStyle w:val="HTML"/>
        <w:shd w:val="clear" w:color="auto" w:fill="FFFFFF"/>
        <w:ind w:firstLine="709"/>
        <w:jc w:val="both"/>
        <w:rPr>
          <w:rFonts w:ascii="Times New Roman" w:hAnsi="Times New Roman" w:cs="Times New Roman"/>
          <w:color w:val="000000"/>
          <w:sz w:val="28"/>
          <w:szCs w:val="28"/>
        </w:rPr>
      </w:pPr>
      <w:r w:rsidRPr="00470A59">
        <w:rPr>
          <w:rFonts w:ascii="Times New Roman" w:hAnsi="Times New Roman" w:cs="Times New Roman"/>
          <w:b/>
          <w:color w:val="000000"/>
          <w:sz w:val="28"/>
          <w:szCs w:val="28"/>
        </w:rPr>
        <w:lastRenderedPageBreak/>
        <w:t>3</w:t>
      </w:r>
      <w:r>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 xml:space="preserve">Лицензионные требования и </w:t>
      </w:r>
      <w:r>
        <w:rPr>
          <w:rFonts w:ascii="Times New Roman" w:hAnsi="Times New Roman" w:cs="Times New Roman"/>
          <w:color w:val="000000"/>
          <w:sz w:val="28"/>
          <w:szCs w:val="28"/>
        </w:rPr>
        <w:t xml:space="preserve">условия, </w:t>
      </w:r>
      <w:r w:rsidR="00736F35" w:rsidRPr="008949B1">
        <w:rPr>
          <w:rFonts w:ascii="Times New Roman" w:hAnsi="Times New Roman" w:cs="Times New Roman"/>
          <w:color w:val="000000"/>
          <w:sz w:val="28"/>
          <w:szCs w:val="28"/>
        </w:rPr>
        <w:t>предъявляемые к</w:t>
      </w:r>
      <w:r>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соискателю лицензии при ее выдаче, лицензиату при осуществлении им</w:t>
      </w:r>
      <w:r w:rsidR="00234A3D">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лицензируемой деятельности:</w:t>
      </w:r>
    </w:p>
    <w:p w:rsidR="00736F35" w:rsidRPr="008949B1" w:rsidRDefault="00234A3D" w:rsidP="00234A3D">
      <w:pPr>
        <w:pStyle w:val="HTML"/>
        <w:shd w:val="clear" w:color="auto" w:fill="FFFFFF"/>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softHyphen/>
        <w:t xml:space="preserve"> </w:t>
      </w:r>
      <w:r w:rsidR="00736F35" w:rsidRPr="008949B1">
        <w:rPr>
          <w:rFonts w:ascii="Times New Roman" w:hAnsi="Times New Roman" w:cs="Times New Roman"/>
          <w:color w:val="000000"/>
          <w:sz w:val="28"/>
          <w:szCs w:val="28"/>
        </w:rPr>
        <w:t>наличие у каждого структурного подразделения, осуществляющего</w:t>
      </w:r>
      <w:r>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контроль радиоактивного загрязнения, необходимых поверенных средств</w:t>
      </w:r>
      <w:r>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измерений, персонала, прошедшего обучение на курсах повышения</w:t>
      </w:r>
      <w:r>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квалификации специалистов подразделений радиационного контроля,</w:t>
      </w:r>
      <w:r>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аттестата аккредитации на соответствие требованиям Системы</w:t>
      </w:r>
      <w:r>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поверочных и испытательных лабораторий Республики Беларусь или</w:t>
      </w:r>
      <w:r>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удостоверения оценки качеств</w:t>
      </w:r>
      <w:r>
        <w:rPr>
          <w:rFonts w:ascii="Times New Roman" w:hAnsi="Times New Roman" w:cs="Times New Roman"/>
          <w:color w:val="000000"/>
          <w:sz w:val="28"/>
          <w:szCs w:val="28"/>
        </w:rPr>
        <w:t>а выполнения измерений;</w:t>
      </w:r>
    </w:p>
    <w:p w:rsidR="00736F35" w:rsidRPr="008949B1" w:rsidRDefault="00234A3D" w:rsidP="00514014">
      <w:pPr>
        <w:pStyle w:val="HTML"/>
        <w:shd w:val="clear" w:color="auto" w:fill="FFFFFF"/>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softHyphen/>
        <w:t xml:space="preserve"> </w:t>
      </w:r>
      <w:r w:rsidR="00736F35" w:rsidRPr="008949B1">
        <w:rPr>
          <w:rFonts w:ascii="Times New Roman" w:hAnsi="Times New Roman" w:cs="Times New Roman"/>
          <w:color w:val="000000"/>
          <w:sz w:val="28"/>
          <w:szCs w:val="28"/>
        </w:rPr>
        <w:t>иностранные юридические лица и иностранные организации для</w:t>
      </w:r>
      <w:r w:rsidR="00514014">
        <w:rPr>
          <w:rFonts w:ascii="Times New Roman" w:hAnsi="Times New Roman" w:cs="Times New Roman"/>
          <w:color w:val="000000"/>
          <w:sz w:val="28"/>
          <w:szCs w:val="28"/>
        </w:rPr>
        <w:t xml:space="preserve"> получения </w:t>
      </w:r>
      <w:r w:rsidR="00736F35" w:rsidRPr="008949B1">
        <w:rPr>
          <w:rFonts w:ascii="Times New Roman" w:hAnsi="Times New Roman" w:cs="Times New Roman"/>
          <w:color w:val="000000"/>
          <w:sz w:val="28"/>
          <w:szCs w:val="28"/>
        </w:rPr>
        <w:t>лицензии и при осуществлении лицензируемой деятельности</w:t>
      </w:r>
      <w:r w:rsidR="00514014">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должны иметь (применять) приборы, внесенные в Государственный реестр</w:t>
      </w:r>
      <w:r w:rsidR="00514014">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средств измерений Республики Беларусь, методическую документацию,</w:t>
      </w:r>
      <w:r w:rsidR="00514014">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принятую в Республике Беларусь, а также должны быть аккредитованы в</w:t>
      </w:r>
      <w:r w:rsidR="00514014">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установленном порядке.</w:t>
      </w:r>
    </w:p>
    <w:p w:rsidR="00736F35" w:rsidRPr="008949B1" w:rsidRDefault="00736F35" w:rsidP="00514014">
      <w:pPr>
        <w:pStyle w:val="HTML"/>
        <w:shd w:val="clear" w:color="auto" w:fill="FFFFFF"/>
        <w:ind w:firstLine="709"/>
        <w:jc w:val="both"/>
        <w:rPr>
          <w:rFonts w:ascii="Times New Roman" w:hAnsi="Times New Roman" w:cs="Times New Roman"/>
          <w:color w:val="000000"/>
          <w:sz w:val="28"/>
          <w:szCs w:val="28"/>
        </w:rPr>
      </w:pPr>
      <w:r w:rsidRPr="008949B1">
        <w:rPr>
          <w:rFonts w:ascii="Times New Roman" w:hAnsi="Times New Roman" w:cs="Times New Roman"/>
          <w:color w:val="000000"/>
          <w:sz w:val="28"/>
          <w:szCs w:val="28"/>
        </w:rPr>
        <w:t xml:space="preserve">Особым </w:t>
      </w:r>
      <w:r w:rsidR="00514014">
        <w:rPr>
          <w:rFonts w:ascii="Times New Roman" w:hAnsi="Times New Roman" w:cs="Times New Roman"/>
          <w:color w:val="000000"/>
          <w:sz w:val="28"/>
          <w:szCs w:val="28"/>
        </w:rPr>
        <w:t xml:space="preserve">требованием </w:t>
      </w:r>
      <w:r w:rsidRPr="008949B1">
        <w:rPr>
          <w:rFonts w:ascii="Times New Roman" w:hAnsi="Times New Roman" w:cs="Times New Roman"/>
          <w:color w:val="000000"/>
          <w:sz w:val="28"/>
          <w:szCs w:val="28"/>
        </w:rPr>
        <w:t>и условием при осуществлении</w:t>
      </w:r>
      <w:r w:rsidR="0051401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лицензируемой деятельности является ее выполнение на объектах,</w:t>
      </w:r>
      <w:r w:rsidR="0051401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определенных Министерством по чрезвычайным ситуациям.</w:t>
      </w:r>
    </w:p>
    <w:p w:rsidR="00736F35" w:rsidRPr="008949B1" w:rsidRDefault="00736F35" w:rsidP="00514014">
      <w:pPr>
        <w:pStyle w:val="HTML"/>
        <w:shd w:val="clear" w:color="auto" w:fill="FFFFFF"/>
        <w:ind w:firstLine="709"/>
        <w:jc w:val="both"/>
        <w:rPr>
          <w:rFonts w:ascii="Times New Roman" w:hAnsi="Times New Roman" w:cs="Times New Roman"/>
          <w:color w:val="000000"/>
          <w:sz w:val="28"/>
          <w:szCs w:val="28"/>
        </w:rPr>
      </w:pPr>
      <w:r w:rsidRPr="008949B1">
        <w:rPr>
          <w:rFonts w:ascii="Times New Roman" w:hAnsi="Times New Roman" w:cs="Times New Roman"/>
          <w:color w:val="000000"/>
          <w:sz w:val="28"/>
          <w:szCs w:val="28"/>
        </w:rPr>
        <w:t>Министерство по чрезвычайным ситуациям до принятия решения</w:t>
      </w:r>
      <w:r w:rsidR="0051401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о выдаче лицензии вправе провести проверку и (или) назначить</w:t>
      </w:r>
      <w:r w:rsidR="0051401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проведение экспертизы соответствия возможностей соискателя лицензии</w:t>
      </w:r>
      <w:r w:rsidR="0051401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лицензионным требованиям и ус</w:t>
      </w:r>
      <w:r w:rsidR="00514014">
        <w:rPr>
          <w:rFonts w:ascii="Times New Roman" w:hAnsi="Times New Roman" w:cs="Times New Roman"/>
          <w:color w:val="000000"/>
          <w:sz w:val="28"/>
          <w:szCs w:val="28"/>
        </w:rPr>
        <w:t xml:space="preserve">ловиям в порядке, определяемом </w:t>
      </w:r>
      <w:r w:rsidRPr="008949B1">
        <w:rPr>
          <w:rFonts w:ascii="Times New Roman" w:hAnsi="Times New Roman" w:cs="Times New Roman"/>
          <w:color w:val="000000"/>
          <w:sz w:val="28"/>
          <w:szCs w:val="28"/>
        </w:rPr>
        <w:t>Советом</w:t>
      </w:r>
      <w:r w:rsidR="00514014">
        <w:rPr>
          <w:rFonts w:ascii="Times New Roman" w:hAnsi="Times New Roman" w:cs="Times New Roman"/>
          <w:color w:val="000000"/>
          <w:sz w:val="28"/>
          <w:szCs w:val="28"/>
        </w:rPr>
        <w:t xml:space="preserve"> Министров Республики Беларусь.</w:t>
      </w:r>
    </w:p>
    <w:p w:rsidR="00736F35" w:rsidRPr="008949B1" w:rsidRDefault="00736F35" w:rsidP="00514014">
      <w:pPr>
        <w:pStyle w:val="HTML"/>
        <w:shd w:val="clear" w:color="auto" w:fill="FFFFFF"/>
        <w:ind w:firstLine="709"/>
        <w:jc w:val="both"/>
        <w:rPr>
          <w:rFonts w:ascii="Times New Roman" w:hAnsi="Times New Roman" w:cs="Times New Roman"/>
          <w:color w:val="000000"/>
          <w:sz w:val="28"/>
          <w:szCs w:val="28"/>
        </w:rPr>
      </w:pPr>
      <w:r w:rsidRPr="008949B1">
        <w:rPr>
          <w:rFonts w:ascii="Times New Roman" w:hAnsi="Times New Roman" w:cs="Times New Roman"/>
          <w:color w:val="000000"/>
          <w:sz w:val="28"/>
          <w:szCs w:val="28"/>
        </w:rPr>
        <w:t>Решение</w:t>
      </w:r>
      <w:r w:rsidR="0051401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о выдаче (отказе в выдаче) лицензии, внесении в</w:t>
      </w:r>
      <w:r w:rsidR="0051401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нее изменений и (или) дополнений, приостановлении, возобновлении,</w:t>
      </w:r>
      <w:r w:rsidR="00514014">
        <w:rPr>
          <w:rFonts w:ascii="Times New Roman" w:hAnsi="Times New Roman" w:cs="Times New Roman"/>
          <w:color w:val="000000"/>
          <w:sz w:val="28"/>
          <w:szCs w:val="28"/>
        </w:rPr>
        <w:t xml:space="preserve"> продлении </w:t>
      </w:r>
      <w:r w:rsidRPr="008949B1">
        <w:rPr>
          <w:rFonts w:ascii="Times New Roman" w:hAnsi="Times New Roman" w:cs="Times New Roman"/>
          <w:color w:val="000000"/>
          <w:sz w:val="28"/>
          <w:szCs w:val="28"/>
        </w:rPr>
        <w:t>срока действия лицензии, прекращении ее действия</w:t>
      </w:r>
      <w:r w:rsidR="0051401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принимается коллегией Министерства по чрезвычайным ситуациям и</w:t>
      </w:r>
      <w:r w:rsidR="0051401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оформляется в установленном порядке приказом.</w:t>
      </w:r>
    </w:p>
    <w:p w:rsidR="00736F35" w:rsidRPr="008949B1" w:rsidRDefault="00736F35" w:rsidP="00514014">
      <w:pPr>
        <w:pStyle w:val="HTML"/>
        <w:shd w:val="clear" w:color="auto" w:fill="FFFFFF"/>
        <w:ind w:firstLine="709"/>
        <w:jc w:val="both"/>
        <w:rPr>
          <w:rFonts w:ascii="Times New Roman" w:hAnsi="Times New Roman" w:cs="Times New Roman"/>
          <w:color w:val="000000"/>
          <w:sz w:val="28"/>
          <w:szCs w:val="28"/>
        </w:rPr>
      </w:pPr>
      <w:r w:rsidRPr="008949B1">
        <w:rPr>
          <w:rFonts w:ascii="Times New Roman" w:hAnsi="Times New Roman" w:cs="Times New Roman"/>
          <w:color w:val="000000"/>
          <w:sz w:val="28"/>
          <w:szCs w:val="28"/>
        </w:rPr>
        <w:t>Лицензия подписывается Министром по чрезвычайным ситуациям</w:t>
      </w:r>
      <w:r w:rsidR="0051401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или уполномоченным им должностным лицом, заверяется гербовой печатью</w:t>
      </w:r>
      <w:r w:rsidR="00514014">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 xml:space="preserve">и действует на всей </w:t>
      </w:r>
      <w:r w:rsidR="00514014">
        <w:rPr>
          <w:rFonts w:ascii="Times New Roman" w:hAnsi="Times New Roman" w:cs="Times New Roman"/>
          <w:color w:val="000000"/>
          <w:sz w:val="28"/>
          <w:szCs w:val="28"/>
        </w:rPr>
        <w:t>территории Республики Беларусь.</w:t>
      </w:r>
    </w:p>
    <w:p w:rsidR="00736F35" w:rsidRPr="008949B1" w:rsidRDefault="00736F35" w:rsidP="003A6888">
      <w:pPr>
        <w:pStyle w:val="HTML"/>
        <w:shd w:val="clear" w:color="auto" w:fill="FFFFFF"/>
        <w:ind w:firstLine="709"/>
        <w:jc w:val="both"/>
        <w:rPr>
          <w:rFonts w:ascii="Times New Roman" w:hAnsi="Times New Roman" w:cs="Times New Roman"/>
          <w:color w:val="000000"/>
          <w:sz w:val="28"/>
          <w:szCs w:val="28"/>
        </w:rPr>
      </w:pPr>
      <w:r w:rsidRPr="008949B1">
        <w:rPr>
          <w:rFonts w:ascii="Times New Roman" w:hAnsi="Times New Roman" w:cs="Times New Roman"/>
          <w:color w:val="000000"/>
          <w:sz w:val="28"/>
          <w:szCs w:val="28"/>
        </w:rPr>
        <w:t>Министерство по чрезвычайным ситуациям формирует и ведет</w:t>
      </w:r>
      <w:r w:rsidR="003A6888">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учет выданных лицензий в реестре лицензий. Помимо сведений,</w:t>
      </w:r>
    </w:p>
    <w:p w:rsidR="00736F35" w:rsidRPr="008949B1" w:rsidRDefault="00736F35" w:rsidP="008949B1">
      <w:pPr>
        <w:pStyle w:val="HTML"/>
        <w:shd w:val="clear" w:color="auto" w:fill="FFFFFF"/>
        <w:jc w:val="both"/>
        <w:rPr>
          <w:rFonts w:ascii="Times New Roman" w:hAnsi="Times New Roman" w:cs="Times New Roman"/>
          <w:color w:val="000000"/>
          <w:sz w:val="28"/>
          <w:szCs w:val="28"/>
        </w:rPr>
      </w:pPr>
      <w:r w:rsidRPr="008949B1">
        <w:rPr>
          <w:rFonts w:ascii="Times New Roman" w:hAnsi="Times New Roman" w:cs="Times New Roman"/>
          <w:color w:val="000000"/>
          <w:sz w:val="28"/>
          <w:szCs w:val="28"/>
        </w:rPr>
        <w:t>определенных  пунктом 42 Положения о лицензировани отдельных видов</w:t>
      </w:r>
      <w:r w:rsidR="003A6888">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деятельности, утвержденного Декретом, в нем указываются объекты</w:t>
      </w:r>
      <w:r w:rsidR="003A6888">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контроля для каждого обособленного подразделения (филиала)</w:t>
      </w:r>
      <w:r w:rsidR="003A6888">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лицензиата.</w:t>
      </w:r>
    </w:p>
    <w:p w:rsidR="00736F35" w:rsidRPr="008949B1" w:rsidRDefault="00736F35" w:rsidP="003A6888">
      <w:pPr>
        <w:pStyle w:val="HTML"/>
        <w:shd w:val="clear" w:color="auto" w:fill="FFFFFF"/>
        <w:ind w:firstLine="709"/>
        <w:jc w:val="both"/>
        <w:rPr>
          <w:rFonts w:ascii="Times New Roman" w:hAnsi="Times New Roman" w:cs="Times New Roman"/>
          <w:color w:val="000000"/>
          <w:sz w:val="28"/>
          <w:szCs w:val="28"/>
        </w:rPr>
      </w:pPr>
      <w:r w:rsidRPr="008949B1">
        <w:rPr>
          <w:rFonts w:ascii="Times New Roman" w:hAnsi="Times New Roman" w:cs="Times New Roman"/>
          <w:color w:val="000000"/>
          <w:sz w:val="28"/>
          <w:szCs w:val="28"/>
        </w:rPr>
        <w:t>Контроль за соблюдением лицензиатами законодательства,</w:t>
      </w:r>
      <w:r w:rsidR="003A6888">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регулирующего осуществление лицензируемой деятельности, лицензионных</w:t>
      </w:r>
      <w:r w:rsidR="003A6888">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требований и условий осуществляется в пределах компетенции</w:t>
      </w:r>
      <w:r w:rsidR="003A6888">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Министерством по чрезвычайным ситуациям, другими государственными</w:t>
      </w:r>
      <w:r w:rsidR="003A6888">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органами.</w:t>
      </w:r>
    </w:p>
    <w:p w:rsidR="00736F35" w:rsidRPr="008949B1" w:rsidRDefault="00736F35" w:rsidP="003A6888">
      <w:pPr>
        <w:pStyle w:val="HTML"/>
        <w:shd w:val="clear" w:color="auto" w:fill="FFFFFF"/>
        <w:ind w:firstLine="709"/>
        <w:jc w:val="both"/>
        <w:rPr>
          <w:rFonts w:ascii="Times New Roman" w:hAnsi="Times New Roman" w:cs="Times New Roman"/>
          <w:color w:val="000000"/>
          <w:sz w:val="28"/>
          <w:szCs w:val="28"/>
        </w:rPr>
      </w:pPr>
      <w:r w:rsidRPr="008949B1">
        <w:rPr>
          <w:rFonts w:ascii="Times New Roman" w:hAnsi="Times New Roman" w:cs="Times New Roman"/>
          <w:color w:val="000000"/>
          <w:sz w:val="28"/>
          <w:szCs w:val="28"/>
        </w:rPr>
        <w:t>При осуществлении контрольных функций Министерство по</w:t>
      </w:r>
      <w:r w:rsidR="003A6888">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чрезвычайным ситуациям вправе:</w:t>
      </w:r>
    </w:p>
    <w:p w:rsidR="00736F35" w:rsidRPr="008949B1" w:rsidRDefault="003A6888" w:rsidP="003A6888">
      <w:pPr>
        <w:pStyle w:val="HTML"/>
        <w:shd w:val="clear" w:color="auto" w:fill="FFFFFF"/>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softHyphen/>
        <w:t xml:space="preserve"> </w:t>
      </w:r>
      <w:r w:rsidR="00736F35" w:rsidRPr="008949B1">
        <w:rPr>
          <w:rFonts w:ascii="Times New Roman" w:hAnsi="Times New Roman" w:cs="Times New Roman"/>
          <w:color w:val="000000"/>
          <w:sz w:val="28"/>
          <w:szCs w:val="28"/>
        </w:rPr>
        <w:t>проверять обеспеченность лицензиата средствами измерений,</w:t>
      </w:r>
      <w:r>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подготовленным персоналом, нормативной документацией, соблюдение</w:t>
      </w:r>
      <w:r>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лицензиатом норм радиационной безопасности;</w:t>
      </w:r>
    </w:p>
    <w:p w:rsidR="00736F35" w:rsidRPr="008949B1" w:rsidRDefault="003A6888" w:rsidP="00196A91">
      <w:pPr>
        <w:pStyle w:val="HTML"/>
        <w:shd w:val="clear" w:color="auto" w:fill="FFFFFF"/>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softHyphen/>
        <w:t xml:space="preserve"> </w:t>
      </w:r>
      <w:r w:rsidR="00736F35" w:rsidRPr="008949B1">
        <w:rPr>
          <w:rFonts w:ascii="Times New Roman" w:hAnsi="Times New Roman" w:cs="Times New Roman"/>
          <w:color w:val="000000"/>
          <w:sz w:val="28"/>
          <w:szCs w:val="28"/>
        </w:rPr>
        <w:t>требовать от лицензиата представления документов, информации,</w:t>
      </w:r>
      <w:r w:rsidR="00196A91">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относящихся к лицензируемой деятельности, письменных объяснений.</w:t>
      </w:r>
    </w:p>
    <w:p w:rsidR="00736F35" w:rsidRPr="008949B1" w:rsidRDefault="00736F35" w:rsidP="00196A91">
      <w:pPr>
        <w:pStyle w:val="HTML"/>
        <w:shd w:val="clear" w:color="auto" w:fill="FFFFFF"/>
        <w:ind w:firstLine="709"/>
        <w:jc w:val="both"/>
        <w:rPr>
          <w:rFonts w:ascii="Times New Roman" w:hAnsi="Times New Roman" w:cs="Times New Roman"/>
          <w:color w:val="000000"/>
          <w:sz w:val="28"/>
          <w:szCs w:val="28"/>
        </w:rPr>
      </w:pPr>
      <w:r w:rsidRPr="008949B1">
        <w:rPr>
          <w:rFonts w:ascii="Times New Roman" w:hAnsi="Times New Roman" w:cs="Times New Roman"/>
          <w:color w:val="000000"/>
          <w:sz w:val="28"/>
          <w:szCs w:val="28"/>
        </w:rPr>
        <w:t>Грубыми нарушениями лицензиатом</w:t>
      </w:r>
      <w:r w:rsidR="00196A91">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его обособленным</w:t>
      </w:r>
      <w:r w:rsidR="00196A91">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подразделением (филиалом) законодательства о лицензировании или</w:t>
      </w:r>
      <w:r w:rsidR="00196A91">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установленных требований и условий осуществления деятельности,</w:t>
      </w:r>
      <w:r w:rsidR="00196A91">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связанной с осуществлением контроля радиоактивного загрязнения,</w:t>
      </w:r>
      <w:r w:rsidR="00196A91">
        <w:rPr>
          <w:rFonts w:ascii="Times New Roman" w:hAnsi="Times New Roman" w:cs="Times New Roman"/>
          <w:color w:val="000000"/>
          <w:sz w:val="28"/>
          <w:szCs w:val="28"/>
        </w:rPr>
        <w:t xml:space="preserve"> </w:t>
      </w:r>
      <w:r w:rsidRPr="008949B1">
        <w:rPr>
          <w:rFonts w:ascii="Times New Roman" w:hAnsi="Times New Roman" w:cs="Times New Roman"/>
          <w:color w:val="000000"/>
          <w:sz w:val="28"/>
          <w:szCs w:val="28"/>
        </w:rPr>
        <w:t>являются:</w:t>
      </w:r>
    </w:p>
    <w:p w:rsidR="00736F35" w:rsidRPr="008949B1" w:rsidRDefault="009834D8" w:rsidP="009834D8">
      <w:pPr>
        <w:pStyle w:val="HTML"/>
        <w:shd w:val="clear" w:color="auto" w:fill="FFFFFF"/>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softHyphen/>
        <w:t xml:space="preserve"> </w:t>
      </w:r>
      <w:r w:rsidR="00736F35" w:rsidRPr="008949B1">
        <w:rPr>
          <w:rFonts w:ascii="Times New Roman" w:hAnsi="Times New Roman" w:cs="Times New Roman"/>
          <w:color w:val="000000"/>
          <w:sz w:val="28"/>
          <w:szCs w:val="28"/>
        </w:rPr>
        <w:t>осуществление деятельности при отсутствии аттестата</w:t>
      </w:r>
      <w:r>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аккредитации на соответствие требованиям Системы поверочных и</w:t>
      </w:r>
      <w:r>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испытательных лабораторий Республики Беларусь или удостоверения</w:t>
      </w:r>
      <w:r>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оценки качества выполнения измерений;</w:t>
      </w:r>
    </w:p>
    <w:p w:rsidR="00736F35" w:rsidRPr="008949B1" w:rsidRDefault="009834D8" w:rsidP="009834D8">
      <w:pPr>
        <w:pStyle w:val="HTML"/>
        <w:shd w:val="clear" w:color="auto" w:fill="FFFFFF"/>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softHyphen/>
        <w:t xml:space="preserve"> </w:t>
      </w:r>
      <w:r w:rsidR="00736F35" w:rsidRPr="008949B1">
        <w:rPr>
          <w:rFonts w:ascii="Times New Roman" w:hAnsi="Times New Roman" w:cs="Times New Roman"/>
          <w:color w:val="000000"/>
          <w:sz w:val="28"/>
          <w:szCs w:val="28"/>
        </w:rPr>
        <w:t>умышленное искажение результатов радиометрических испытаний,</w:t>
      </w:r>
      <w:r>
        <w:rPr>
          <w:rFonts w:ascii="Times New Roman" w:hAnsi="Times New Roman" w:cs="Times New Roman"/>
          <w:color w:val="000000"/>
          <w:sz w:val="28"/>
          <w:szCs w:val="28"/>
        </w:rPr>
        <w:t xml:space="preserve"> </w:t>
      </w:r>
      <w:r w:rsidR="00736F35" w:rsidRPr="008949B1">
        <w:rPr>
          <w:rFonts w:ascii="Times New Roman" w:hAnsi="Times New Roman" w:cs="Times New Roman"/>
          <w:color w:val="000000"/>
          <w:sz w:val="28"/>
          <w:szCs w:val="28"/>
        </w:rPr>
        <w:t>установленное уполномоченными органами;</w:t>
      </w:r>
    </w:p>
    <w:p w:rsidR="00736F35" w:rsidRDefault="009834D8" w:rsidP="009834D8">
      <w:pPr>
        <w:pStyle w:val="HTML"/>
        <w:shd w:val="clear" w:color="auto" w:fill="FFFFFF"/>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softHyphen/>
        <w:t xml:space="preserve"> </w:t>
      </w:r>
      <w:r w:rsidR="00736F35" w:rsidRPr="008949B1">
        <w:rPr>
          <w:rFonts w:ascii="Times New Roman" w:hAnsi="Times New Roman" w:cs="Times New Roman"/>
          <w:color w:val="000000"/>
          <w:sz w:val="28"/>
          <w:szCs w:val="28"/>
        </w:rPr>
        <w:t>нарушения, предусмотренные в законодательных актах.</w:t>
      </w:r>
    </w:p>
    <w:p w:rsidR="009834D8" w:rsidRDefault="009834D8" w:rsidP="009834D8">
      <w:pPr>
        <w:pStyle w:val="HTML"/>
        <w:shd w:val="clear" w:color="auto" w:fill="FFFFFF"/>
        <w:ind w:firstLine="709"/>
        <w:jc w:val="both"/>
        <w:rPr>
          <w:rFonts w:ascii="Times New Roman" w:hAnsi="Times New Roman" w:cs="Times New Roman"/>
          <w:color w:val="000000"/>
          <w:sz w:val="28"/>
          <w:szCs w:val="28"/>
        </w:rPr>
      </w:pPr>
    </w:p>
    <w:sectPr w:rsidR="009834D8" w:rsidSect="000F598D">
      <w:footerReference w:type="default" r:id="rId54"/>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22C2" w:rsidRDefault="001222C2" w:rsidP="003C1C58">
      <w:r>
        <w:separator/>
      </w:r>
    </w:p>
  </w:endnote>
  <w:endnote w:type="continuationSeparator" w:id="1">
    <w:p w:rsidR="001222C2" w:rsidRDefault="001222C2" w:rsidP="003C1C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Times-Roman">
    <w:altName w:val="MS Mincho"/>
    <w:panose1 w:val="00000000000000000000"/>
    <w:charset w:val="80"/>
    <w:family w:val="roman"/>
    <w:notTrueType/>
    <w:pitch w:val="default"/>
    <w:sig w:usb0="00000001" w:usb1="08070000" w:usb2="00000010" w:usb3="00000000" w:csb0="00020000" w:csb1="00000000"/>
  </w:font>
  <w:font w:name="Times-Italic">
    <w:altName w:val="MS Mincho"/>
    <w:panose1 w:val="00000000000000000000"/>
    <w:charset w:val="80"/>
    <w:family w:val="roman"/>
    <w:notTrueType/>
    <w:pitch w:val="default"/>
    <w:sig w:usb0="00000001" w:usb1="08070000" w:usb2="00000010" w:usb3="00000000" w:csb0="00020000"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1D0" w:rsidRDefault="007D51D0">
    <w:pPr>
      <w:pStyle w:val="ac"/>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EB6AAB">
      <w:rPr>
        <w:rStyle w:val="af9"/>
        <w:noProof/>
      </w:rPr>
      <w:t>135</w:t>
    </w:r>
    <w:r>
      <w:rPr>
        <w:rStyle w:val="af9"/>
      </w:rPr>
      <w:fldChar w:fldCharType="end"/>
    </w:r>
  </w:p>
  <w:p w:rsidR="007D51D0" w:rsidRDefault="007D51D0">
    <w:pPr>
      <w:pStyle w:val="ac"/>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22C2" w:rsidRDefault="001222C2" w:rsidP="003C1C58">
      <w:r>
        <w:separator/>
      </w:r>
    </w:p>
  </w:footnote>
  <w:footnote w:type="continuationSeparator" w:id="1">
    <w:p w:rsidR="001222C2" w:rsidRDefault="001222C2" w:rsidP="003C1C58">
      <w:r>
        <w:continuationSeparator/>
      </w:r>
    </w:p>
  </w:footnote>
  <w:footnote w:id="2">
    <w:p w:rsidR="007D51D0" w:rsidRDefault="007D51D0" w:rsidP="001A1E17">
      <w:pPr>
        <w:pStyle w:val="af4"/>
      </w:pPr>
      <w:r>
        <w:rPr>
          <w:rStyle w:val="af2"/>
        </w:rPr>
        <w:footnoteRef/>
      </w:r>
      <w:r>
        <w:t xml:space="preserve"> результаты измерений проб данных видов грибов объединяют</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02AA"/>
    <w:multiLevelType w:val="multilevel"/>
    <w:tmpl w:val="D0EEF3D2"/>
    <w:lvl w:ilvl="0">
      <w:start w:val="6"/>
      <w:numFmt w:val="decimal"/>
      <w:lvlText w:val="%1"/>
      <w:lvlJc w:val="left"/>
      <w:pPr>
        <w:tabs>
          <w:tab w:val="num" w:pos="1069"/>
        </w:tabs>
        <w:ind w:left="0" w:firstLine="709"/>
      </w:pPr>
      <w:rPr>
        <w:rFonts w:hint="default"/>
      </w:rPr>
    </w:lvl>
    <w:lvl w:ilvl="1">
      <w:start w:val="3"/>
      <w:numFmt w:val="decimal"/>
      <w:lvlText w:val="%1.%2"/>
      <w:lvlJc w:val="left"/>
      <w:pPr>
        <w:tabs>
          <w:tab w:val="num" w:pos="1069"/>
        </w:tabs>
        <w:ind w:left="0" w:firstLine="709"/>
      </w:pPr>
      <w:rPr>
        <w:rFonts w:hint="default"/>
        <w:b/>
        <w:i w:val="0"/>
      </w:rPr>
    </w:lvl>
    <w:lvl w:ilvl="2">
      <w:start w:val="1"/>
      <w:numFmt w:val="decimal"/>
      <w:lvlText w:val="%1.%2.%3"/>
      <w:lvlJc w:val="left"/>
      <w:pPr>
        <w:tabs>
          <w:tab w:val="num" w:pos="1440"/>
        </w:tabs>
        <w:ind w:left="1224" w:hanging="504"/>
      </w:pPr>
      <w:rPr>
        <w:rFonts w:hint="default"/>
        <w:b/>
        <w:i w:val="0"/>
        <w:sz w:val="28"/>
        <w:szCs w:val="28"/>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6633AD3"/>
    <w:multiLevelType w:val="hybridMultilevel"/>
    <w:tmpl w:val="F8125350"/>
    <w:lvl w:ilvl="0" w:tplc="916A1E8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62"/>
        </w:tabs>
        <w:ind w:left="1462" w:hanging="360"/>
      </w:pPr>
      <w:rPr>
        <w:rFonts w:ascii="Courier New" w:hAnsi="Courier New" w:hint="default"/>
      </w:rPr>
    </w:lvl>
    <w:lvl w:ilvl="2" w:tplc="04190005" w:tentative="1">
      <w:start w:val="1"/>
      <w:numFmt w:val="bullet"/>
      <w:lvlText w:val=""/>
      <w:lvlJc w:val="left"/>
      <w:pPr>
        <w:tabs>
          <w:tab w:val="num" w:pos="2182"/>
        </w:tabs>
        <w:ind w:left="2182" w:hanging="360"/>
      </w:pPr>
      <w:rPr>
        <w:rFonts w:ascii="Wingdings" w:hAnsi="Wingdings" w:hint="default"/>
      </w:rPr>
    </w:lvl>
    <w:lvl w:ilvl="3" w:tplc="04190001" w:tentative="1">
      <w:start w:val="1"/>
      <w:numFmt w:val="bullet"/>
      <w:lvlText w:val=""/>
      <w:lvlJc w:val="left"/>
      <w:pPr>
        <w:tabs>
          <w:tab w:val="num" w:pos="2902"/>
        </w:tabs>
        <w:ind w:left="2902" w:hanging="360"/>
      </w:pPr>
      <w:rPr>
        <w:rFonts w:ascii="Symbol" w:hAnsi="Symbol" w:hint="default"/>
      </w:rPr>
    </w:lvl>
    <w:lvl w:ilvl="4" w:tplc="04190003" w:tentative="1">
      <w:start w:val="1"/>
      <w:numFmt w:val="bullet"/>
      <w:lvlText w:val="o"/>
      <w:lvlJc w:val="left"/>
      <w:pPr>
        <w:tabs>
          <w:tab w:val="num" w:pos="3622"/>
        </w:tabs>
        <w:ind w:left="3622" w:hanging="360"/>
      </w:pPr>
      <w:rPr>
        <w:rFonts w:ascii="Courier New" w:hAnsi="Courier New" w:hint="default"/>
      </w:rPr>
    </w:lvl>
    <w:lvl w:ilvl="5" w:tplc="04190005" w:tentative="1">
      <w:start w:val="1"/>
      <w:numFmt w:val="bullet"/>
      <w:lvlText w:val=""/>
      <w:lvlJc w:val="left"/>
      <w:pPr>
        <w:tabs>
          <w:tab w:val="num" w:pos="4342"/>
        </w:tabs>
        <w:ind w:left="4342" w:hanging="360"/>
      </w:pPr>
      <w:rPr>
        <w:rFonts w:ascii="Wingdings" w:hAnsi="Wingdings" w:hint="default"/>
      </w:rPr>
    </w:lvl>
    <w:lvl w:ilvl="6" w:tplc="04190001" w:tentative="1">
      <w:start w:val="1"/>
      <w:numFmt w:val="bullet"/>
      <w:lvlText w:val=""/>
      <w:lvlJc w:val="left"/>
      <w:pPr>
        <w:tabs>
          <w:tab w:val="num" w:pos="5062"/>
        </w:tabs>
        <w:ind w:left="5062" w:hanging="360"/>
      </w:pPr>
      <w:rPr>
        <w:rFonts w:ascii="Symbol" w:hAnsi="Symbol" w:hint="default"/>
      </w:rPr>
    </w:lvl>
    <w:lvl w:ilvl="7" w:tplc="04190003" w:tentative="1">
      <w:start w:val="1"/>
      <w:numFmt w:val="bullet"/>
      <w:lvlText w:val="o"/>
      <w:lvlJc w:val="left"/>
      <w:pPr>
        <w:tabs>
          <w:tab w:val="num" w:pos="5782"/>
        </w:tabs>
        <w:ind w:left="5782" w:hanging="360"/>
      </w:pPr>
      <w:rPr>
        <w:rFonts w:ascii="Courier New" w:hAnsi="Courier New" w:hint="default"/>
      </w:rPr>
    </w:lvl>
    <w:lvl w:ilvl="8" w:tplc="04190005" w:tentative="1">
      <w:start w:val="1"/>
      <w:numFmt w:val="bullet"/>
      <w:lvlText w:val=""/>
      <w:lvlJc w:val="left"/>
      <w:pPr>
        <w:tabs>
          <w:tab w:val="num" w:pos="6502"/>
        </w:tabs>
        <w:ind w:left="6502" w:hanging="360"/>
      </w:pPr>
      <w:rPr>
        <w:rFonts w:ascii="Wingdings" w:hAnsi="Wingdings" w:hint="default"/>
      </w:rPr>
    </w:lvl>
  </w:abstractNum>
  <w:abstractNum w:abstractNumId="2">
    <w:nsid w:val="07544576"/>
    <w:multiLevelType w:val="hybridMultilevel"/>
    <w:tmpl w:val="1FEE7108"/>
    <w:lvl w:ilvl="0" w:tplc="5F468E64">
      <w:start w:val="1"/>
      <w:numFmt w:val="bullet"/>
      <w:lvlText w:val=""/>
      <w:lvlJc w:val="left"/>
      <w:pPr>
        <w:tabs>
          <w:tab w:val="num" w:pos="720"/>
        </w:tabs>
        <w:ind w:left="720" w:firstLine="0"/>
      </w:pPr>
      <w:rPr>
        <w:rFonts w:ascii="Symbol" w:hAnsi="Symbol" w:hint="default"/>
        <w:w w:val="91"/>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8816E2E"/>
    <w:multiLevelType w:val="multilevel"/>
    <w:tmpl w:val="EAF68E26"/>
    <w:lvl w:ilvl="0">
      <w:start w:val="4"/>
      <w:numFmt w:val="decimal"/>
      <w:lvlText w:val="%1"/>
      <w:lvlJc w:val="left"/>
      <w:pPr>
        <w:tabs>
          <w:tab w:val="num" w:pos="360"/>
        </w:tabs>
        <w:ind w:left="0" w:firstLine="709"/>
      </w:pPr>
      <w:rPr>
        <w:rFonts w:hint="default"/>
      </w:rPr>
    </w:lvl>
    <w:lvl w:ilvl="1">
      <w:start w:val="1"/>
      <w:numFmt w:val="decimal"/>
      <w:lvlText w:val="%1.%2"/>
      <w:lvlJc w:val="left"/>
      <w:pPr>
        <w:tabs>
          <w:tab w:val="num" w:pos="1080"/>
        </w:tabs>
        <w:ind w:left="11" w:firstLine="709"/>
      </w:pPr>
      <w:rPr>
        <w:rFonts w:hint="default"/>
        <w:b/>
        <w:i w:val="0"/>
      </w:rPr>
    </w:lvl>
    <w:lvl w:ilvl="2">
      <w:start w:val="1"/>
      <w:numFmt w:val="decimal"/>
      <w:lvlText w:val="%1.%2.%3"/>
      <w:lvlJc w:val="left"/>
      <w:pPr>
        <w:tabs>
          <w:tab w:val="num" w:pos="1440"/>
        </w:tabs>
        <w:ind w:left="1224" w:hanging="504"/>
      </w:pPr>
      <w:rPr>
        <w:rFonts w:hint="default"/>
        <w:b/>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08C651AD"/>
    <w:multiLevelType w:val="hybridMultilevel"/>
    <w:tmpl w:val="28E2C4BA"/>
    <w:lvl w:ilvl="0" w:tplc="916A1E8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62"/>
        </w:tabs>
        <w:ind w:left="1462" w:hanging="360"/>
      </w:pPr>
      <w:rPr>
        <w:rFonts w:ascii="Courier New" w:hAnsi="Courier New" w:hint="default"/>
      </w:rPr>
    </w:lvl>
    <w:lvl w:ilvl="2" w:tplc="04190005" w:tentative="1">
      <w:start w:val="1"/>
      <w:numFmt w:val="bullet"/>
      <w:lvlText w:val=""/>
      <w:lvlJc w:val="left"/>
      <w:pPr>
        <w:tabs>
          <w:tab w:val="num" w:pos="2182"/>
        </w:tabs>
        <w:ind w:left="2182" w:hanging="360"/>
      </w:pPr>
      <w:rPr>
        <w:rFonts w:ascii="Wingdings" w:hAnsi="Wingdings" w:hint="default"/>
      </w:rPr>
    </w:lvl>
    <w:lvl w:ilvl="3" w:tplc="04190001" w:tentative="1">
      <w:start w:val="1"/>
      <w:numFmt w:val="bullet"/>
      <w:lvlText w:val=""/>
      <w:lvlJc w:val="left"/>
      <w:pPr>
        <w:tabs>
          <w:tab w:val="num" w:pos="2902"/>
        </w:tabs>
        <w:ind w:left="2902" w:hanging="360"/>
      </w:pPr>
      <w:rPr>
        <w:rFonts w:ascii="Symbol" w:hAnsi="Symbol" w:hint="default"/>
      </w:rPr>
    </w:lvl>
    <w:lvl w:ilvl="4" w:tplc="04190003" w:tentative="1">
      <w:start w:val="1"/>
      <w:numFmt w:val="bullet"/>
      <w:lvlText w:val="o"/>
      <w:lvlJc w:val="left"/>
      <w:pPr>
        <w:tabs>
          <w:tab w:val="num" w:pos="3622"/>
        </w:tabs>
        <w:ind w:left="3622" w:hanging="360"/>
      </w:pPr>
      <w:rPr>
        <w:rFonts w:ascii="Courier New" w:hAnsi="Courier New" w:hint="default"/>
      </w:rPr>
    </w:lvl>
    <w:lvl w:ilvl="5" w:tplc="04190005" w:tentative="1">
      <w:start w:val="1"/>
      <w:numFmt w:val="bullet"/>
      <w:lvlText w:val=""/>
      <w:lvlJc w:val="left"/>
      <w:pPr>
        <w:tabs>
          <w:tab w:val="num" w:pos="4342"/>
        </w:tabs>
        <w:ind w:left="4342" w:hanging="360"/>
      </w:pPr>
      <w:rPr>
        <w:rFonts w:ascii="Wingdings" w:hAnsi="Wingdings" w:hint="default"/>
      </w:rPr>
    </w:lvl>
    <w:lvl w:ilvl="6" w:tplc="04190001" w:tentative="1">
      <w:start w:val="1"/>
      <w:numFmt w:val="bullet"/>
      <w:lvlText w:val=""/>
      <w:lvlJc w:val="left"/>
      <w:pPr>
        <w:tabs>
          <w:tab w:val="num" w:pos="5062"/>
        </w:tabs>
        <w:ind w:left="5062" w:hanging="360"/>
      </w:pPr>
      <w:rPr>
        <w:rFonts w:ascii="Symbol" w:hAnsi="Symbol" w:hint="default"/>
      </w:rPr>
    </w:lvl>
    <w:lvl w:ilvl="7" w:tplc="04190003" w:tentative="1">
      <w:start w:val="1"/>
      <w:numFmt w:val="bullet"/>
      <w:lvlText w:val="o"/>
      <w:lvlJc w:val="left"/>
      <w:pPr>
        <w:tabs>
          <w:tab w:val="num" w:pos="5782"/>
        </w:tabs>
        <w:ind w:left="5782" w:hanging="360"/>
      </w:pPr>
      <w:rPr>
        <w:rFonts w:ascii="Courier New" w:hAnsi="Courier New" w:hint="default"/>
      </w:rPr>
    </w:lvl>
    <w:lvl w:ilvl="8" w:tplc="04190005" w:tentative="1">
      <w:start w:val="1"/>
      <w:numFmt w:val="bullet"/>
      <w:lvlText w:val=""/>
      <w:lvlJc w:val="left"/>
      <w:pPr>
        <w:tabs>
          <w:tab w:val="num" w:pos="6502"/>
        </w:tabs>
        <w:ind w:left="6502" w:hanging="360"/>
      </w:pPr>
      <w:rPr>
        <w:rFonts w:ascii="Wingdings" w:hAnsi="Wingdings" w:hint="default"/>
      </w:rPr>
    </w:lvl>
  </w:abstractNum>
  <w:abstractNum w:abstractNumId="5">
    <w:nsid w:val="0B5747C7"/>
    <w:multiLevelType w:val="multilevel"/>
    <w:tmpl w:val="E16A55FA"/>
    <w:lvl w:ilvl="0">
      <w:start w:val="11"/>
      <w:numFmt w:val="decimal"/>
      <w:lvlText w:val="%1"/>
      <w:lvlJc w:val="left"/>
      <w:pPr>
        <w:tabs>
          <w:tab w:val="num" w:pos="495"/>
        </w:tabs>
        <w:ind w:left="495" w:hanging="495"/>
      </w:pPr>
      <w:rPr>
        <w:rFonts w:hint="default"/>
      </w:rPr>
    </w:lvl>
    <w:lvl w:ilvl="1">
      <w:start w:val="1"/>
      <w:numFmt w:val="decimal"/>
      <w:lvlText w:val="%1.%2"/>
      <w:lvlJc w:val="left"/>
      <w:pPr>
        <w:tabs>
          <w:tab w:val="num" w:pos="1204"/>
        </w:tabs>
        <w:ind w:left="1204" w:hanging="495"/>
      </w:pPr>
      <w:rPr>
        <w:rFonts w:hint="default"/>
        <w:b/>
        <w:i w:val="0"/>
      </w:rPr>
    </w:lvl>
    <w:lvl w:ilvl="2">
      <w:start w:val="1"/>
      <w:numFmt w:val="bullet"/>
      <w:lvlText w:val=""/>
      <w:lvlJc w:val="left"/>
      <w:pPr>
        <w:tabs>
          <w:tab w:val="num" w:pos="2127"/>
        </w:tabs>
        <w:ind w:left="2127" w:hanging="709"/>
      </w:pPr>
      <w:rPr>
        <w:rFonts w:ascii="Symbol" w:hAnsi="Symbol" w:hint="default"/>
        <w:w w:val="91"/>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6">
    <w:nsid w:val="0C250CF6"/>
    <w:multiLevelType w:val="hybridMultilevel"/>
    <w:tmpl w:val="B15A7328"/>
    <w:lvl w:ilvl="0" w:tplc="916A1E8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62"/>
        </w:tabs>
        <w:ind w:left="1462" w:hanging="360"/>
      </w:pPr>
      <w:rPr>
        <w:rFonts w:ascii="Courier New" w:hAnsi="Courier New" w:hint="default"/>
      </w:rPr>
    </w:lvl>
    <w:lvl w:ilvl="2" w:tplc="04190005" w:tentative="1">
      <w:start w:val="1"/>
      <w:numFmt w:val="bullet"/>
      <w:lvlText w:val=""/>
      <w:lvlJc w:val="left"/>
      <w:pPr>
        <w:tabs>
          <w:tab w:val="num" w:pos="2182"/>
        </w:tabs>
        <w:ind w:left="2182" w:hanging="360"/>
      </w:pPr>
      <w:rPr>
        <w:rFonts w:ascii="Wingdings" w:hAnsi="Wingdings" w:hint="default"/>
      </w:rPr>
    </w:lvl>
    <w:lvl w:ilvl="3" w:tplc="04190001" w:tentative="1">
      <w:start w:val="1"/>
      <w:numFmt w:val="bullet"/>
      <w:lvlText w:val=""/>
      <w:lvlJc w:val="left"/>
      <w:pPr>
        <w:tabs>
          <w:tab w:val="num" w:pos="2902"/>
        </w:tabs>
        <w:ind w:left="2902" w:hanging="360"/>
      </w:pPr>
      <w:rPr>
        <w:rFonts w:ascii="Symbol" w:hAnsi="Symbol" w:hint="default"/>
      </w:rPr>
    </w:lvl>
    <w:lvl w:ilvl="4" w:tplc="04190003" w:tentative="1">
      <w:start w:val="1"/>
      <w:numFmt w:val="bullet"/>
      <w:lvlText w:val="o"/>
      <w:lvlJc w:val="left"/>
      <w:pPr>
        <w:tabs>
          <w:tab w:val="num" w:pos="3622"/>
        </w:tabs>
        <w:ind w:left="3622" w:hanging="360"/>
      </w:pPr>
      <w:rPr>
        <w:rFonts w:ascii="Courier New" w:hAnsi="Courier New" w:hint="default"/>
      </w:rPr>
    </w:lvl>
    <w:lvl w:ilvl="5" w:tplc="04190005" w:tentative="1">
      <w:start w:val="1"/>
      <w:numFmt w:val="bullet"/>
      <w:lvlText w:val=""/>
      <w:lvlJc w:val="left"/>
      <w:pPr>
        <w:tabs>
          <w:tab w:val="num" w:pos="4342"/>
        </w:tabs>
        <w:ind w:left="4342" w:hanging="360"/>
      </w:pPr>
      <w:rPr>
        <w:rFonts w:ascii="Wingdings" w:hAnsi="Wingdings" w:hint="default"/>
      </w:rPr>
    </w:lvl>
    <w:lvl w:ilvl="6" w:tplc="04190001" w:tentative="1">
      <w:start w:val="1"/>
      <w:numFmt w:val="bullet"/>
      <w:lvlText w:val=""/>
      <w:lvlJc w:val="left"/>
      <w:pPr>
        <w:tabs>
          <w:tab w:val="num" w:pos="5062"/>
        </w:tabs>
        <w:ind w:left="5062" w:hanging="360"/>
      </w:pPr>
      <w:rPr>
        <w:rFonts w:ascii="Symbol" w:hAnsi="Symbol" w:hint="default"/>
      </w:rPr>
    </w:lvl>
    <w:lvl w:ilvl="7" w:tplc="04190003" w:tentative="1">
      <w:start w:val="1"/>
      <w:numFmt w:val="bullet"/>
      <w:lvlText w:val="o"/>
      <w:lvlJc w:val="left"/>
      <w:pPr>
        <w:tabs>
          <w:tab w:val="num" w:pos="5782"/>
        </w:tabs>
        <w:ind w:left="5782" w:hanging="360"/>
      </w:pPr>
      <w:rPr>
        <w:rFonts w:ascii="Courier New" w:hAnsi="Courier New" w:hint="default"/>
      </w:rPr>
    </w:lvl>
    <w:lvl w:ilvl="8" w:tplc="04190005" w:tentative="1">
      <w:start w:val="1"/>
      <w:numFmt w:val="bullet"/>
      <w:lvlText w:val=""/>
      <w:lvlJc w:val="left"/>
      <w:pPr>
        <w:tabs>
          <w:tab w:val="num" w:pos="6502"/>
        </w:tabs>
        <w:ind w:left="6502" w:hanging="360"/>
      </w:pPr>
      <w:rPr>
        <w:rFonts w:ascii="Wingdings" w:hAnsi="Wingdings" w:hint="default"/>
      </w:rPr>
    </w:lvl>
  </w:abstractNum>
  <w:abstractNum w:abstractNumId="7">
    <w:nsid w:val="122A7BF1"/>
    <w:multiLevelType w:val="hybridMultilevel"/>
    <w:tmpl w:val="23B8D238"/>
    <w:lvl w:ilvl="0" w:tplc="916A1E8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62"/>
        </w:tabs>
        <w:ind w:left="1462" w:hanging="360"/>
      </w:pPr>
      <w:rPr>
        <w:rFonts w:ascii="Courier New" w:hAnsi="Courier New" w:hint="default"/>
      </w:rPr>
    </w:lvl>
    <w:lvl w:ilvl="2" w:tplc="04190005" w:tentative="1">
      <w:start w:val="1"/>
      <w:numFmt w:val="bullet"/>
      <w:lvlText w:val=""/>
      <w:lvlJc w:val="left"/>
      <w:pPr>
        <w:tabs>
          <w:tab w:val="num" w:pos="2182"/>
        </w:tabs>
        <w:ind w:left="2182" w:hanging="360"/>
      </w:pPr>
      <w:rPr>
        <w:rFonts w:ascii="Wingdings" w:hAnsi="Wingdings" w:hint="default"/>
      </w:rPr>
    </w:lvl>
    <w:lvl w:ilvl="3" w:tplc="04190001" w:tentative="1">
      <w:start w:val="1"/>
      <w:numFmt w:val="bullet"/>
      <w:lvlText w:val=""/>
      <w:lvlJc w:val="left"/>
      <w:pPr>
        <w:tabs>
          <w:tab w:val="num" w:pos="2902"/>
        </w:tabs>
        <w:ind w:left="2902" w:hanging="360"/>
      </w:pPr>
      <w:rPr>
        <w:rFonts w:ascii="Symbol" w:hAnsi="Symbol" w:hint="default"/>
      </w:rPr>
    </w:lvl>
    <w:lvl w:ilvl="4" w:tplc="04190003" w:tentative="1">
      <w:start w:val="1"/>
      <w:numFmt w:val="bullet"/>
      <w:lvlText w:val="o"/>
      <w:lvlJc w:val="left"/>
      <w:pPr>
        <w:tabs>
          <w:tab w:val="num" w:pos="3622"/>
        </w:tabs>
        <w:ind w:left="3622" w:hanging="360"/>
      </w:pPr>
      <w:rPr>
        <w:rFonts w:ascii="Courier New" w:hAnsi="Courier New" w:hint="default"/>
      </w:rPr>
    </w:lvl>
    <w:lvl w:ilvl="5" w:tplc="04190005" w:tentative="1">
      <w:start w:val="1"/>
      <w:numFmt w:val="bullet"/>
      <w:lvlText w:val=""/>
      <w:lvlJc w:val="left"/>
      <w:pPr>
        <w:tabs>
          <w:tab w:val="num" w:pos="4342"/>
        </w:tabs>
        <w:ind w:left="4342" w:hanging="360"/>
      </w:pPr>
      <w:rPr>
        <w:rFonts w:ascii="Wingdings" w:hAnsi="Wingdings" w:hint="default"/>
      </w:rPr>
    </w:lvl>
    <w:lvl w:ilvl="6" w:tplc="04190001" w:tentative="1">
      <w:start w:val="1"/>
      <w:numFmt w:val="bullet"/>
      <w:lvlText w:val=""/>
      <w:lvlJc w:val="left"/>
      <w:pPr>
        <w:tabs>
          <w:tab w:val="num" w:pos="5062"/>
        </w:tabs>
        <w:ind w:left="5062" w:hanging="360"/>
      </w:pPr>
      <w:rPr>
        <w:rFonts w:ascii="Symbol" w:hAnsi="Symbol" w:hint="default"/>
      </w:rPr>
    </w:lvl>
    <w:lvl w:ilvl="7" w:tplc="04190003" w:tentative="1">
      <w:start w:val="1"/>
      <w:numFmt w:val="bullet"/>
      <w:lvlText w:val="o"/>
      <w:lvlJc w:val="left"/>
      <w:pPr>
        <w:tabs>
          <w:tab w:val="num" w:pos="5782"/>
        </w:tabs>
        <w:ind w:left="5782" w:hanging="360"/>
      </w:pPr>
      <w:rPr>
        <w:rFonts w:ascii="Courier New" w:hAnsi="Courier New" w:hint="default"/>
      </w:rPr>
    </w:lvl>
    <w:lvl w:ilvl="8" w:tplc="04190005" w:tentative="1">
      <w:start w:val="1"/>
      <w:numFmt w:val="bullet"/>
      <w:lvlText w:val=""/>
      <w:lvlJc w:val="left"/>
      <w:pPr>
        <w:tabs>
          <w:tab w:val="num" w:pos="6502"/>
        </w:tabs>
        <w:ind w:left="6502" w:hanging="360"/>
      </w:pPr>
      <w:rPr>
        <w:rFonts w:ascii="Wingdings" w:hAnsi="Wingdings" w:hint="default"/>
      </w:rPr>
    </w:lvl>
  </w:abstractNum>
  <w:abstractNum w:abstractNumId="8">
    <w:nsid w:val="12B55F2C"/>
    <w:multiLevelType w:val="hybridMultilevel"/>
    <w:tmpl w:val="A8D6B1D8"/>
    <w:lvl w:ilvl="0" w:tplc="916A1E8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62"/>
        </w:tabs>
        <w:ind w:left="1462" w:hanging="360"/>
      </w:pPr>
      <w:rPr>
        <w:rFonts w:ascii="Courier New" w:hAnsi="Courier New" w:hint="default"/>
      </w:rPr>
    </w:lvl>
    <w:lvl w:ilvl="2" w:tplc="04190005" w:tentative="1">
      <w:start w:val="1"/>
      <w:numFmt w:val="bullet"/>
      <w:lvlText w:val=""/>
      <w:lvlJc w:val="left"/>
      <w:pPr>
        <w:tabs>
          <w:tab w:val="num" w:pos="2182"/>
        </w:tabs>
        <w:ind w:left="2182" w:hanging="360"/>
      </w:pPr>
      <w:rPr>
        <w:rFonts w:ascii="Wingdings" w:hAnsi="Wingdings" w:hint="default"/>
      </w:rPr>
    </w:lvl>
    <w:lvl w:ilvl="3" w:tplc="04190001" w:tentative="1">
      <w:start w:val="1"/>
      <w:numFmt w:val="bullet"/>
      <w:lvlText w:val=""/>
      <w:lvlJc w:val="left"/>
      <w:pPr>
        <w:tabs>
          <w:tab w:val="num" w:pos="2902"/>
        </w:tabs>
        <w:ind w:left="2902" w:hanging="360"/>
      </w:pPr>
      <w:rPr>
        <w:rFonts w:ascii="Symbol" w:hAnsi="Symbol" w:hint="default"/>
      </w:rPr>
    </w:lvl>
    <w:lvl w:ilvl="4" w:tplc="04190003" w:tentative="1">
      <w:start w:val="1"/>
      <w:numFmt w:val="bullet"/>
      <w:lvlText w:val="o"/>
      <w:lvlJc w:val="left"/>
      <w:pPr>
        <w:tabs>
          <w:tab w:val="num" w:pos="3622"/>
        </w:tabs>
        <w:ind w:left="3622" w:hanging="360"/>
      </w:pPr>
      <w:rPr>
        <w:rFonts w:ascii="Courier New" w:hAnsi="Courier New" w:hint="default"/>
      </w:rPr>
    </w:lvl>
    <w:lvl w:ilvl="5" w:tplc="04190005" w:tentative="1">
      <w:start w:val="1"/>
      <w:numFmt w:val="bullet"/>
      <w:lvlText w:val=""/>
      <w:lvlJc w:val="left"/>
      <w:pPr>
        <w:tabs>
          <w:tab w:val="num" w:pos="4342"/>
        </w:tabs>
        <w:ind w:left="4342" w:hanging="360"/>
      </w:pPr>
      <w:rPr>
        <w:rFonts w:ascii="Wingdings" w:hAnsi="Wingdings" w:hint="default"/>
      </w:rPr>
    </w:lvl>
    <w:lvl w:ilvl="6" w:tplc="04190001" w:tentative="1">
      <w:start w:val="1"/>
      <w:numFmt w:val="bullet"/>
      <w:lvlText w:val=""/>
      <w:lvlJc w:val="left"/>
      <w:pPr>
        <w:tabs>
          <w:tab w:val="num" w:pos="5062"/>
        </w:tabs>
        <w:ind w:left="5062" w:hanging="360"/>
      </w:pPr>
      <w:rPr>
        <w:rFonts w:ascii="Symbol" w:hAnsi="Symbol" w:hint="default"/>
      </w:rPr>
    </w:lvl>
    <w:lvl w:ilvl="7" w:tplc="04190003" w:tentative="1">
      <w:start w:val="1"/>
      <w:numFmt w:val="bullet"/>
      <w:lvlText w:val="o"/>
      <w:lvlJc w:val="left"/>
      <w:pPr>
        <w:tabs>
          <w:tab w:val="num" w:pos="5782"/>
        </w:tabs>
        <w:ind w:left="5782" w:hanging="360"/>
      </w:pPr>
      <w:rPr>
        <w:rFonts w:ascii="Courier New" w:hAnsi="Courier New" w:hint="default"/>
      </w:rPr>
    </w:lvl>
    <w:lvl w:ilvl="8" w:tplc="04190005" w:tentative="1">
      <w:start w:val="1"/>
      <w:numFmt w:val="bullet"/>
      <w:lvlText w:val=""/>
      <w:lvlJc w:val="left"/>
      <w:pPr>
        <w:tabs>
          <w:tab w:val="num" w:pos="6502"/>
        </w:tabs>
        <w:ind w:left="6502" w:hanging="360"/>
      </w:pPr>
      <w:rPr>
        <w:rFonts w:ascii="Wingdings" w:hAnsi="Wingdings" w:hint="default"/>
      </w:rPr>
    </w:lvl>
  </w:abstractNum>
  <w:abstractNum w:abstractNumId="9">
    <w:nsid w:val="15B14B9D"/>
    <w:multiLevelType w:val="multilevel"/>
    <w:tmpl w:val="1D2682A8"/>
    <w:lvl w:ilvl="0">
      <w:start w:val="1"/>
      <w:numFmt w:val="bullet"/>
      <w:lvlText w:val=""/>
      <w:lvlJc w:val="left"/>
      <w:pPr>
        <w:tabs>
          <w:tab w:val="num" w:pos="709"/>
        </w:tabs>
        <w:ind w:left="709" w:hanging="709"/>
      </w:pPr>
      <w:rPr>
        <w:rFonts w:ascii="Symbol" w:hAnsi="Symbol" w:hint="default"/>
        <w:w w:val="91"/>
      </w:rPr>
    </w:lvl>
    <w:lvl w:ilvl="1">
      <w:start w:val="1"/>
      <w:numFmt w:val="decimal"/>
      <w:lvlText w:val="%1.%2"/>
      <w:lvlJc w:val="left"/>
      <w:pPr>
        <w:tabs>
          <w:tab w:val="num" w:pos="1204"/>
        </w:tabs>
        <w:ind w:left="1204" w:hanging="495"/>
      </w:pPr>
      <w:rPr>
        <w:rFonts w:hint="default"/>
        <w:b/>
        <w:i w:val="0"/>
      </w:rPr>
    </w:lvl>
    <w:lvl w:ilvl="2">
      <w:start w:val="1"/>
      <w:numFmt w:val="bullet"/>
      <w:lvlText w:val=""/>
      <w:lvlJc w:val="left"/>
      <w:pPr>
        <w:tabs>
          <w:tab w:val="num" w:pos="2127"/>
        </w:tabs>
        <w:ind w:left="2127" w:hanging="709"/>
      </w:pPr>
      <w:rPr>
        <w:rFonts w:ascii="Symbol" w:hAnsi="Symbol" w:hint="default"/>
        <w:w w:val="91"/>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0">
    <w:nsid w:val="16B670B5"/>
    <w:multiLevelType w:val="multilevel"/>
    <w:tmpl w:val="A03A47EE"/>
    <w:lvl w:ilvl="0">
      <w:start w:val="9"/>
      <w:numFmt w:val="decimal"/>
      <w:lvlText w:val="%1"/>
      <w:lvlJc w:val="left"/>
      <w:pPr>
        <w:tabs>
          <w:tab w:val="num" w:pos="495"/>
        </w:tabs>
        <w:ind w:left="495" w:hanging="495"/>
      </w:pPr>
      <w:rPr>
        <w:rFonts w:hint="default"/>
      </w:rPr>
    </w:lvl>
    <w:lvl w:ilvl="1">
      <w:start w:val="4"/>
      <w:numFmt w:val="decimal"/>
      <w:lvlText w:val="%1.%2"/>
      <w:lvlJc w:val="left"/>
      <w:pPr>
        <w:tabs>
          <w:tab w:val="num" w:pos="1204"/>
        </w:tabs>
        <w:ind w:left="1204" w:hanging="495"/>
      </w:pPr>
      <w:rPr>
        <w:rFonts w:hint="default"/>
      </w:rPr>
    </w:lvl>
    <w:lvl w:ilvl="2">
      <w:start w:val="1"/>
      <w:numFmt w:val="decimal"/>
      <w:lvlText w:val="%1.%2.%3"/>
      <w:lvlJc w:val="left"/>
      <w:pPr>
        <w:tabs>
          <w:tab w:val="num" w:pos="2138"/>
        </w:tabs>
        <w:ind w:left="2138" w:hanging="720"/>
      </w:pPr>
      <w:rPr>
        <w:rFonts w:hint="default"/>
        <w:b/>
        <w:i w:val="0"/>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1">
    <w:nsid w:val="19AD294B"/>
    <w:multiLevelType w:val="multilevel"/>
    <w:tmpl w:val="B0068550"/>
    <w:lvl w:ilvl="0">
      <w:start w:val="11"/>
      <w:numFmt w:val="decimal"/>
      <w:lvlText w:val="%1"/>
      <w:lvlJc w:val="left"/>
      <w:pPr>
        <w:tabs>
          <w:tab w:val="num" w:pos="495"/>
        </w:tabs>
        <w:ind w:left="495" w:hanging="495"/>
      </w:pPr>
      <w:rPr>
        <w:rFonts w:hint="default"/>
      </w:rPr>
    </w:lvl>
    <w:lvl w:ilvl="1">
      <w:start w:val="1"/>
      <w:numFmt w:val="decimal"/>
      <w:lvlText w:val="%1.%2"/>
      <w:lvlJc w:val="left"/>
      <w:pPr>
        <w:tabs>
          <w:tab w:val="num" w:pos="1204"/>
        </w:tabs>
        <w:ind w:left="1204" w:hanging="495"/>
      </w:pPr>
      <w:rPr>
        <w:rFonts w:hint="default"/>
        <w:b/>
        <w:i w:val="0"/>
      </w:rPr>
    </w:lvl>
    <w:lvl w:ilvl="2">
      <w:start w:val="1"/>
      <w:numFmt w:val="bullet"/>
      <w:lvlText w:val=""/>
      <w:lvlJc w:val="left"/>
      <w:pPr>
        <w:tabs>
          <w:tab w:val="num" w:pos="2127"/>
        </w:tabs>
        <w:ind w:left="2127" w:hanging="709"/>
      </w:pPr>
      <w:rPr>
        <w:rFonts w:ascii="Symbol" w:hAnsi="Symbol" w:hint="default"/>
        <w:w w:val="91"/>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2">
    <w:nsid w:val="1A1C5639"/>
    <w:multiLevelType w:val="multilevel"/>
    <w:tmpl w:val="30F2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D42488"/>
    <w:multiLevelType w:val="multilevel"/>
    <w:tmpl w:val="95323FBA"/>
    <w:lvl w:ilvl="0">
      <w:start w:val="11"/>
      <w:numFmt w:val="decimal"/>
      <w:lvlText w:val="%1"/>
      <w:lvlJc w:val="left"/>
      <w:pPr>
        <w:tabs>
          <w:tab w:val="num" w:pos="495"/>
        </w:tabs>
        <w:ind w:left="495" w:hanging="495"/>
      </w:pPr>
      <w:rPr>
        <w:rFonts w:hint="default"/>
      </w:rPr>
    </w:lvl>
    <w:lvl w:ilvl="1">
      <w:start w:val="2"/>
      <w:numFmt w:val="decimal"/>
      <w:lvlText w:val="%1.%2"/>
      <w:lvlJc w:val="left"/>
      <w:pPr>
        <w:tabs>
          <w:tab w:val="num" w:pos="1204"/>
        </w:tabs>
        <w:ind w:left="1204" w:hanging="495"/>
      </w:pPr>
      <w:rPr>
        <w:rFonts w:hint="default"/>
      </w:rPr>
    </w:lvl>
    <w:lvl w:ilvl="2">
      <w:start w:val="1"/>
      <w:numFmt w:val="decimal"/>
      <w:lvlText w:val="%1.%2.%3"/>
      <w:lvlJc w:val="left"/>
      <w:pPr>
        <w:tabs>
          <w:tab w:val="num" w:pos="2138"/>
        </w:tabs>
        <w:ind w:left="2138" w:hanging="720"/>
      </w:pPr>
      <w:rPr>
        <w:rFonts w:hint="default"/>
        <w:b/>
        <w:i w:val="0"/>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4">
    <w:nsid w:val="1F5950F0"/>
    <w:multiLevelType w:val="hybridMultilevel"/>
    <w:tmpl w:val="87C648F2"/>
    <w:lvl w:ilvl="0" w:tplc="916A1E8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62"/>
        </w:tabs>
        <w:ind w:left="1462" w:hanging="360"/>
      </w:pPr>
      <w:rPr>
        <w:rFonts w:ascii="Courier New" w:hAnsi="Courier New" w:hint="default"/>
      </w:rPr>
    </w:lvl>
    <w:lvl w:ilvl="2" w:tplc="04190005" w:tentative="1">
      <w:start w:val="1"/>
      <w:numFmt w:val="bullet"/>
      <w:lvlText w:val=""/>
      <w:lvlJc w:val="left"/>
      <w:pPr>
        <w:tabs>
          <w:tab w:val="num" w:pos="2182"/>
        </w:tabs>
        <w:ind w:left="2182" w:hanging="360"/>
      </w:pPr>
      <w:rPr>
        <w:rFonts w:ascii="Wingdings" w:hAnsi="Wingdings" w:hint="default"/>
      </w:rPr>
    </w:lvl>
    <w:lvl w:ilvl="3" w:tplc="04190001" w:tentative="1">
      <w:start w:val="1"/>
      <w:numFmt w:val="bullet"/>
      <w:lvlText w:val=""/>
      <w:lvlJc w:val="left"/>
      <w:pPr>
        <w:tabs>
          <w:tab w:val="num" w:pos="2902"/>
        </w:tabs>
        <w:ind w:left="2902" w:hanging="360"/>
      </w:pPr>
      <w:rPr>
        <w:rFonts w:ascii="Symbol" w:hAnsi="Symbol" w:hint="default"/>
      </w:rPr>
    </w:lvl>
    <w:lvl w:ilvl="4" w:tplc="04190003" w:tentative="1">
      <w:start w:val="1"/>
      <w:numFmt w:val="bullet"/>
      <w:lvlText w:val="o"/>
      <w:lvlJc w:val="left"/>
      <w:pPr>
        <w:tabs>
          <w:tab w:val="num" w:pos="3622"/>
        </w:tabs>
        <w:ind w:left="3622" w:hanging="360"/>
      </w:pPr>
      <w:rPr>
        <w:rFonts w:ascii="Courier New" w:hAnsi="Courier New" w:hint="default"/>
      </w:rPr>
    </w:lvl>
    <w:lvl w:ilvl="5" w:tplc="04190005" w:tentative="1">
      <w:start w:val="1"/>
      <w:numFmt w:val="bullet"/>
      <w:lvlText w:val=""/>
      <w:lvlJc w:val="left"/>
      <w:pPr>
        <w:tabs>
          <w:tab w:val="num" w:pos="4342"/>
        </w:tabs>
        <w:ind w:left="4342" w:hanging="360"/>
      </w:pPr>
      <w:rPr>
        <w:rFonts w:ascii="Wingdings" w:hAnsi="Wingdings" w:hint="default"/>
      </w:rPr>
    </w:lvl>
    <w:lvl w:ilvl="6" w:tplc="04190001" w:tentative="1">
      <w:start w:val="1"/>
      <w:numFmt w:val="bullet"/>
      <w:lvlText w:val=""/>
      <w:lvlJc w:val="left"/>
      <w:pPr>
        <w:tabs>
          <w:tab w:val="num" w:pos="5062"/>
        </w:tabs>
        <w:ind w:left="5062" w:hanging="360"/>
      </w:pPr>
      <w:rPr>
        <w:rFonts w:ascii="Symbol" w:hAnsi="Symbol" w:hint="default"/>
      </w:rPr>
    </w:lvl>
    <w:lvl w:ilvl="7" w:tplc="04190003" w:tentative="1">
      <w:start w:val="1"/>
      <w:numFmt w:val="bullet"/>
      <w:lvlText w:val="o"/>
      <w:lvlJc w:val="left"/>
      <w:pPr>
        <w:tabs>
          <w:tab w:val="num" w:pos="5782"/>
        </w:tabs>
        <w:ind w:left="5782" w:hanging="360"/>
      </w:pPr>
      <w:rPr>
        <w:rFonts w:ascii="Courier New" w:hAnsi="Courier New" w:hint="default"/>
      </w:rPr>
    </w:lvl>
    <w:lvl w:ilvl="8" w:tplc="04190005" w:tentative="1">
      <w:start w:val="1"/>
      <w:numFmt w:val="bullet"/>
      <w:lvlText w:val=""/>
      <w:lvlJc w:val="left"/>
      <w:pPr>
        <w:tabs>
          <w:tab w:val="num" w:pos="6502"/>
        </w:tabs>
        <w:ind w:left="6502" w:hanging="360"/>
      </w:pPr>
      <w:rPr>
        <w:rFonts w:ascii="Wingdings" w:hAnsi="Wingdings" w:hint="default"/>
      </w:rPr>
    </w:lvl>
  </w:abstractNum>
  <w:abstractNum w:abstractNumId="15">
    <w:nsid w:val="1FE729AF"/>
    <w:multiLevelType w:val="multilevel"/>
    <w:tmpl w:val="AEB4B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6124002"/>
    <w:multiLevelType w:val="multilevel"/>
    <w:tmpl w:val="6AB4DEDC"/>
    <w:lvl w:ilvl="0">
      <w:start w:val="6"/>
      <w:numFmt w:val="decimal"/>
      <w:lvlText w:val="%1"/>
      <w:lvlJc w:val="left"/>
      <w:pPr>
        <w:tabs>
          <w:tab w:val="num" w:pos="360"/>
        </w:tabs>
        <w:ind w:left="0" w:firstLine="709"/>
      </w:pPr>
      <w:rPr>
        <w:rFonts w:hint="default"/>
      </w:rPr>
    </w:lvl>
    <w:lvl w:ilvl="1">
      <w:start w:val="3"/>
      <w:numFmt w:val="decimal"/>
      <w:lvlText w:val="%1.%2"/>
      <w:lvlJc w:val="left"/>
      <w:pPr>
        <w:tabs>
          <w:tab w:val="num" w:pos="1069"/>
        </w:tabs>
        <w:ind w:left="0" w:firstLine="709"/>
      </w:pPr>
      <w:rPr>
        <w:rFonts w:hint="default"/>
        <w:b/>
        <w:i w:val="0"/>
        <w:sz w:val="28"/>
        <w:szCs w:val="28"/>
      </w:rPr>
    </w:lvl>
    <w:lvl w:ilvl="2">
      <w:start w:val="1"/>
      <w:numFmt w:val="decimal"/>
      <w:lvlText w:val="%1.%2.%3"/>
      <w:lvlJc w:val="left"/>
      <w:pPr>
        <w:tabs>
          <w:tab w:val="num" w:pos="1440"/>
        </w:tabs>
        <w:ind w:left="1224" w:hanging="504"/>
      </w:pPr>
      <w:rPr>
        <w:rFonts w:hint="default"/>
        <w:b/>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6280D88"/>
    <w:multiLevelType w:val="hybridMultilevel"/>
    <w:tmpl w:val="B732A098"/>
    <w:lvl w:ilvl="0" w:tplc="916A1E8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62"/>
        </w:tabs>
        <w:ind w:left="1462" w:hanging="360"/>
      </w:pPr>
      <w:rPr>
        <w:rFonts w:ascii="Courier New" w:hAnsi="Courier New" w:hint="default"/>
      </w:rPr>
    </w:lvl>
    <w:lvl w:ilvl="2" w:tplc="04190005" w:tentative="1">
      <w:start w:val="1"/>
      <w:numFmt w:val="bullet"/>
      <w:lvlText w:val=""/>
      <w:lvlJc w:val="left"/>
      <w:pPr>
        <w:tabs>
          <w:tab w:val="num" w:pos="2182"/>
        </w:tabs>
        <w:ind w:left="2182" w:hanging="360"/>
      </w:pPr>
      <w:rPr>
        <w:rFonts w:ascii="Wingdings" w:hAnsi="Wingdings" w:hint="default"/>
      </w:rPr>
    </w:lvl>
    <w:lvl w:ilvl="3" w:tplc="04190001" w:tentative="1">
      <w:start w:val="1"/>
      <w:numFmt w:val="bullet"/>
      <w:lvlText w:val=""/>
      <w:lvlJc w:val="left"/>
      <w:pPr>
        <w:tabs>
          <w:tab w:val="num" w:pos="2902"/>
        </w:tabs>
        <w:ind w:left="2902" w:hanging="360"/>
      </w:pPr>
      <w:rPr>
        <w:rFonts w:ascii="Symbol" w:hAnsi="Symbol" w:hint="default"/>
      </w:rPr>
    </w:lvl>
    <w:lvl w:ilvl="4" w:tplc="04190003" w:tentative="1">
      <w:start w:val="1"/>
      <w:numFmt w:val="bullet"/>
      <w:lvlText w:val="o"/>
      <w:lvlJc w:val="left"/>
      <w:pPr>
        <w:tabs>
          <w:tab w:val="num" w:pos="3622"/>
        </w:tabs>
        <w:ind w:left="3622" w:hanging="360"/>
      </w:pPr>
      <w:rPr>
        <w:rFonts w:ascii="Courier New" w:hAnsi="Courier New" w:hint="default"/>
      </w:rPr>
    </w:lvl>
    <w:lvl w:ilvl="5" w:tplc="04190005" w:tentative="1">
      <w:start w:val="1"/>
      <w:numFmt w:val="bullet"/>
      <w:lvlText w:val=""/>
      <w:lvlJc w:val="left"/>
      <w:pPr>
        <w:tabs>
          <w:tab w:val="num" w:pos="4342"/>
        </w:tabs>
        <w:ind w:left="4342" w:hanging="360"/>
      </w:pPr>
      <w:rPr>
        <w:rFonts w:ascii="Wingdings" w:hAnsi="Wingdings" w:hint="default"/>
      </w:rPr>
    </w:lvl>
    <w:lvl w:ilvl="6" w:tplc="04190001" w:tentative="1">
      <w:start w:val="1"/>
      <w:numFmt w:val="bullet"/>
      <w:lvlText w:val=""/>
      <w:lvlJc w:val="left"/>
      <w:pPr>
        <w:tabs>
          <w:tab w:val="num" w:pos="5062"/>
        </w:tabs>
        <w:ind w:left="5062" w:hanging="360"/>
      </w:pPr>
      <w:rPr>
        <w:rFonts w:ascii="Symbol" w:hAnsi="Symbol" w:hint="default"/>
      </w:rPr>
    </w:lvl>
    <w:lvl w:ilvl="7" w:tplc="04190003" w:tentative="1">
      <w:start w:val="1"/>
      <w:numFmt w:val="bullet"/>
      <w:lvlText w:val="o"/>
      <w:lvlJc w:val="left"/>
      <w:pPr>
        <w:tabs>
          <w:tab w:val="num" w:pos="5782"/>
        </w:tabs>
        <w:ind w:left="5782" w:hanging="360"/>
      </w:pPr>
      <w:rPr>
        <w:rFonts w:ascii="Courier New" w:hAnsi="Courier New" w:hint="default"/>
      </w:rPr>
    </w:lvl>
    <w:lvl w:ilvl="8" w:tplc="04190005" w:tentative="1">
      <w:start w:val="1"/>
      <w:numFmt w:val="bullet"/>
      <w:lvlText w:val=""/>
      <w:lvlJc w:val="left"/>
      <w:pPr>
        <w:tabs>
          <w:tab w:val="num" w:pos="6502"/>
        </w:tabs>
        <w:ind w:left="6502" w:hanging="360"/>
      </w:pPr>
      <w:rPr>
        <w:rFonts w:ascii="Wingdings" w:hAnsi="Wingdings" w:hint="default"/>
      </w:rPr>
    </w:lvl>
  </w:abstractNum>
  <w:abstractNum w:abstractNumId="18">
    <w:nsid w:val="267E71E7"/>
    <w:multiLevelType w:val="multilevel"/>
    <w:tmpl w:val="D32491AA"/>
    <w:lvl w:ilvl="0">
      <w:start w:val="9"/>
      <w:numFmt w:val="decimal"/>
      <w:lvlText w:val="%1"/>
      <w:lvlJc w:val="left"/>
      <w:pPr>
        <w:tabs>
          <w:tab w:val="num" w:pos="495"/>
        </w:tabs>
        <w:ind w:left="495" w:hanging="495"/>
      </w:pPr>
      <w:rPr>
        <w:rFonts w:hint="default"/>
      </w:rPr>
    </w:lvl>
    <w:lvl w:ilvl="1">
      <w:start w:val="2"/>
      <w:numFmt w:val="decimal"/>
      <w:lvlText w:val="%1.%2"/>
      <w:lvlJc w:val="left"/>
      <w:pPr>
        <w:tabs>
          <w:tab w:val="num" w:pos="1204"/>
        </w:tabs>
        <w:ind w:left="1204" w:hanging="495"/>
      </w:pPr>
      <w:rPr>
        <w:rFonts w:hint="default"/>
      </w:rPr>
    </w:lvl>
    <w:lvl w:ilvl="2">
      <w:start w:val="2"/>
      <w:numFmt w:val="decimal"/>
      <w:lvlText w:val="%1.%2.%3"/>
      <w:lvlJc w:val="left"/>
      <w:pPr>
        <w:tabs>
          <w:tab w:val="num" w:pos="2138"/>
        </w:tabs>
        <w:ind w:left="2138" w:hanging="720"/>
      </w:pPr>
      <w:rPr>
        <w:rFonts w:hint="default"/>
        <w:b/>
        <w:i w:val="0"/>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9">
    <w:nsid w:val="2A013364"/>
    <w:multiLevelType w:val="multilevel"/>
    <w:tmpl w:val="4224B8D0"/>
    <w:lvl w:ilvl="0">
      <w:start w:val="6"/>
      <w:numFmt w:val="decimal"/>
      <w:lvlText w:val="%1"/>
      <w:lvlJc w:val="left"/>
      <w:pPr>
        <w:tabs>
          <w:tab w:val="num" w:pos="1069"/>
        </w:tabs>
        <w:ind w:left="0" w:firstLine="709"/>
      </w:pPr>
      <w:rPr>
        <w:rFonts w:hint="default"/>
      </w:rPr>
    </w:lvl>
    <w:lvl w:ilvl="1">
      <w:start w:val="1"/>
      <w:numFmt w:val="decimal"/>
      <w:lvlText w:val="%1.%2"/>
      <w:lvlJc w:val="left"/>
      <w:pPr>
        <w:tabs>
          <w:tab w:val="num" w:pos="1069"/>
        </w:tabs>
        <w:ind w:left="0" w:firstLine="709"/>
      </w:pPr>
      <w:rPr>
        <w:rFonts w:hint="default"/>
        <w:b/>
        <w:i w:val="0"/>
      </w:rPr>
    </w:lvl>
    <w:lvl w:ilvl="2">
      <w:start w:val="4"/>
      <w:numFmt w:val="decimal"/>
      <w:lvlText w:val="%1.%2.%3"/>
      <w:lvlJc w:val="left"/>
      <w:pPr>
        <w:tabs>
          <w:tab w:val="num" w:pos="1440"/>
        </w:tabs>
        <w:ind w:left="1224" w:hanging="504"/>
      </w:pPr>
      <w:rPr>
        <w:rFonts w:hint="default"/>
        <w:b/>
        <w:i w:val="0"/>
        <w:sz w:val="28"/>
        <w:szCs w:val="28"/>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2BF63C09"/>
    <w:multiLevelType w:val="multilevel"/>
    <w:tmpl w:val="DE306604"/>
    <w:lvl w:ilvl="0">
      <w:start w:val="1"/>
      <w:numFmt w:val="bullet"/>
      <w:lvlText w:val=""/>
      <w:lvlJc w:val="left"/>
      <w:pPr>
        <w:tabs>
          <w:tab w:val="num" w:pos="709"/>
        </w:tabs>
        <w:ind w:left="709" w:hanging="709"/>
      </w:pPr>
      <w:rPr>
        <w:rFonts w:ascii="Symbol" w:hAnsi="Symbol" w:hint="default"/>
        <w:w w:val="91"/>
      </w:rPr>
    </w:lvl>
    <w:lvl w:ilvl="1">
      <w:start w:val="1"/>
      <w:numFmt w:val="decimal"/>
      <w:lvlText w:val="%1.%2"/>
      <w:lvlJc w:val="left"/>
      <w:pPr>
        <w:tabs>
          <w:tab w:val="num" w:pos="1204"/>
        </w:tabs>
        <w:ind w:left="1204" w:hanging="495"/>
      </w:pPr>
      <w:rPr>
        <w:rFonts w:hint="default"/>
        <w:b/>
        <w:i w:val="0"/>
      </w:rPr>
    </w:lvl>
    <w:lvl w:ilvl="2">
      <w:start w:val="1"/>
      <w:numFmt w:val="bullet"/>
      <w:lvlText w:val=""/>
      <w:lvlJc w:val="left"/>
      <w:pPr>
        <w:tabs>
          <w:tab w:val="num" w:pos="2127"/>
        </w:tabs>
        <w:ind w:left="2127" w:hanging="709"/>
      </w:pPr>
      <w:rPr>
        <w:rFonts w:ascii="Symbol" w:hAnsi="Symbol" w:hint="default"/>
        <w:w w:val="91"/>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1">
    <w:nsid w:val="2CBB4638"/>
    <w:multiLevelType w:val="hybridMultilevel"/>
    <w:tmpl w:val="2F1E09EC"/>
    <w:lvl w:ilvl="0" w:tplc="916A1E8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62"/>
        </w:tabs>
        <w:ind w:left="1462" w:hanging="360"/>
      </w:pPr>
      <w:rPr>
        <w:rFonts w:ascii="Courier New" w:hAnsi="Courier New" w:hint="default"/>
      </w:rPr>
    </w:lvl>
    <w:lvl w:ilvl="2" w:tplc="04190005" w:tentative="1">
      <w:start w:val="1"/>
      <w:numFmt w:val="bullet"/>
      <w:lvlText w:val=""/>
      <w:lvlJc w:val="left"/>
      <w:pPr>
        <w:tabs>
          <w:tab w:val="num" w:pos="2182"/>
        </w:tabs>
        <w:ind w:left="2182" w:hanging="360"/>
      </w:pPr>
      <w:rPr>
        <w:rFonts w:ascii="Wingdings" w:hAnsi="Wingdings" w:hint="default"/>
      </w:rPr>
    </w:lvl>
    <w:lvl w:ilvl="3" w:tplc="04190001" w:tentative="1">
      <w:start w:val="1"/>
      <w:numFmt w:val="bullet"/>
      <w:lvlText w:val=""/>
      <w:lvlJc w:val="left"/>
      <w:pPr>
        <w:tabs>
          <w:tab w:val="num" w:pos="2902"/>
        </w:tabs>
        <w:ind w:left="2902" w:hanging="360"/>
      </w:pPr>
      <w:rPr>
        <w:rFonts w:ascii="Symbol" w:hAnsi="Symbol" w:hint="default"/>
      </w:rPr>
    </w:lvl>
    <w:lvl w:ilvl="4" w:tplc="04190003" w:tentative="1">
      <w:start w:val="1"/>
      <w:numFmt w:val="bullet"/>
      <w:lvlText w:val="o"/>
      <w:lvlJc w:val="left"/>
      <w:pPr>
        <w:tabs>
          <w:tab w:val="num" w:pos="3622"/>
        </w:tabs>
        <w:ind w:left="3622" w:hanging="360"/>
      </w:pPr>
      <w:rPr>
        <w:rFonts w:ascii="Courier New" w:hAnsi="Courier New" w:hint="default"/>
      </w:rPr>
    </w:lvl>
    <w:lvl w:ilvl="5" w:tplc="04190005" w:tentative="1">
      <w:start w:val="1"/>
      <w:numFmt w:val="bullet"/>
      <w:lvlText w:val=""/>
      <w:lvlJc w:val="left"/>
      <w:pPr>
        <w:tabs>
          <w:tab w:val="num" w:pos="4342"/>
        </w:tabs>
        <w:ind w:left="4342" w:hanging="360"/>
      </w:pPr>
      <w:rPr>
        <w:rFonts w:ascii="Wingdings" w:hAnsi="Wingdings" w:hint="default"/>
      </w:rPr>
    </w:lvl>
    <w:lvl w:ilvl="6" w:tplc="04190001" w:tentative="1">
      <w:start w:val="1"/>
      <w:numFmt w:val="bullet"/>
      <w:lvlText w:val=""/>
      <w:lvlJc w:val="left"/>
      <w:pPr>
        <w:tabs>
          <w:tab w:val="num" w:pos="5062"/>
        </w:tabs>
        <w:ind w:left="5062" w:hanging="360"/>
      </w:pPr>
      <w:rPr>
        <w:rFonts w:ascii="Symbol" w:hAnsi="Symbol" w:hint="default"/>
      </w:rPr>
    </w:lvl>
    <w:lvl w:ilvl="7" w:tplc="04190003" w:tentative="1">
      <w:start w:val="1"/>
      <w:numFmt w:val="bullet"/>
      <w:lvlText w:val="o"/>
      <w:lvlJc w:val="left"/>
      <w:pPr>
        <w:tabs>
          <w:tab w:val="num" w:pos="5782"/>
        </w:tabs>
        <w:ind w:left="5782" w:hanging="360"/>
      </w:pPr>
      <w:rPr>
        <w:rFonts w:ascii="Courier New" w:hAnsi="Courier New" w:hint="default"/>
      </w:rPr>
    </w:lvl>
    <w:lvl w:ilvl="8" w:tplc="04190005" w:tentative="1">
      <w:start w:val="1"/>
      <w:numFmt w:val="bullet"/>
      <w:lvlText w:val=""/>
      <w:lvlJc w:val="left"/>
      <w:pPr>
        <w:tabs>
          <w:tab w:val="num" w:pos="6502"/>
        </w:tabs>
        <w:ind w:left="6502" w:hanging="360"/>
      </w:pPr>
      <w:rPr>
        <w:rFonts w:ascii="Wingdings" w:hAnsi="Wingdings" w:hint="default"/>
      </w:rPr>
    </w:lvl>
  </w:abstractNum>
  <w:abstractNum w:abstractNumId="22">
    <w:nsid w:val="2CFC05D7"/>
    <w:multiLevelType w:val="multilevel"/>
    <w:tmpl w:val="9DE251B0"/>
    <w:lvl w:ilvl="0">
      <w:start w:val="9"/>
      <w:numFmt w:val="decimal"/>
      <w:lvlText w:val="%1"/>
      <w:lvlJc w:val="left"/>
      <w:pPr>
        <w:tabs>
          <w:tab w:val="num" w:pos="1069"/>
        </w:tabs>
        <w:ind w:left="0" w:firstLine="709"/>
      </w:pPr>
      <w:rPr>
        <w:rFonts w:hint="default"/>
      </w:rPr>
    </w:lvl>
    <w:lvl w:ilvl="1">
      <w:start w:val="4"/>
      <w:numFmt w:val="decimal"/>
      <w:lvlText w:val="%1.%2"/>
      <w:lvlJc w:val="left"/>
      <w:pPr>
        <w:tabs>
          <w:tab w:val="num" w:pos="1069"/>
        </w:tabs>
        <w:ind w:left="0" w:firstLine="709"/>
      </w:pPr>
      <w:rPr>
        <w:rFonts w:hint="default"/>
      </w:rPr>
    </w:lvl>
    <w:lvl w:ilvl="2">
      <w:start w:val="12"/>
      <w:numFmt w:val="decimal"/>
      <w:lvlText w:val="%1.%2.%3"/>
      <w:lvlJc w:val="left"/>
      <w:pPr>
        <w:tabs>
          <w:tab w:val="num" w:pos="1440"/>
        </w:tabs>
        <w:ind w:left="0" w:firstLine="720"/>
      </w:pPr>
      <w:rPr>
        <w:rFonts w:hint="default"/>
        <w:b/>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2E1F16F5"/>
    <w:multiLevelType w:val="hybridMultilevel"/>
    <w:tmpl w:val="BA5E21B4"/>
    <w:lvl w:ilvl="0" w:tplc="916A1E8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62"/>
        </w:tabs>
        <w:ind w:left="1462" w:hanging="360"/>
      </w:pPr>
      <w:rPr>
        <w:rFonts w:ascii="Courier New" w:hAnsi="Courier New" w:hint="default"/>
      </w:rPr>
    </w:lvl>
    <w:lvl w:ilvl="2" w:tplc="04190005" w:tentative="1">
      <w:start w:val="1"/>
      <w:numFmt w:val="bullet"/>
      <w:lvlText w:val=""/>
      <w:lvlJc w:val="left"/>
      <w:pPr>
        <w:tabs>
          <w:tab w:val="num" w:pos="2182"/>
        </w:tabs>
        <w:ind w:left="2182" w:hanging="360"/>
      </w:pPr>
      <w:rPr>
        <w:rFonts w:ascii="Wingdings" w:hAnsi="Wingdings" w:hint="default"/>
      </w:rPr>
    </w:lvl>
    <w:lvl w:ilvl="3" w:tplc="04190001" w:tentative="1">
      <w:start w:val="1"/>
      <w:numFmt w:val="bullet"/>
      <w:lvlText w:val=""/>
      <w:lvlJc w:val="left"/>
      <w:pPr>
        <w:tabs>
          <w:tab w:val="num" w:pos="2902"/>
        </w:tabs>
        <w:ind w:left="2902" w:hanging="360"/>
      </w:pPr>
      <w:rPr>
        <w:rFonts w:ascii="Symbol" w:hAnsi="Symbol" w:hint="default"/>
      </w:rPr>
    </w:lvl>
    <w:lvl w:ilvl="4" w:tplc="04190003" w:tentative="1">
      <w:start w:val="1"/>
      <w:numFmt w:val="bullet"/>
      <w:lvlText w:val="o"/>
      <w:lvlJc w:val="left"/>
      <w:pPr>
        <w:tabs>
          <w:tab w:val="num" w:pos="3622"/>
        </w:tabs>
        <w:ind w:left="3622" w:hanging="360"/>
      </w:pPr>
      <w:rPr>
        <w:rFonts w:ascii="Courier New" w:hAnsi="Courier New" w:hint="default"/>
      </w:rPr>
    </w:lvl>
    <w:lvl w:ilvl="5" w:tplc="04190005" w:tentative="1">
      <w:start w:val="1"/>
      <w:numFmt w:val="bullet"/>
      <w:lvlText w:val=""/>
      <w:lvlJc w:val="left"/>
      <w:pPr>
        <w:tabs>
          <w:tab w:val="num" w:pos="4342"/>
        </w:tabs>
        <w:ind w:left="4342" w:hanging="360"/>
      </w:pPr>
      <w:rPr>
        <w:rFonts w:ascii="Wingdings" w:hAnsi="Wingdings" w:hint="default"/>
      </w:rPr>
    </w:lvl>
    <w:lvl w:ilvl="6" w:tplc="04190001" w:tentative="1">
      <w:start w:val="1"/>
      <w:numFmt w:val="bullet"/>
      <w:lvlText w:val=""/>
      <w:lvlJc w:val="left"/>
      <w:pPr>
        <w:tabs>
          <w:tab w:val="num" w:pos="5062"/>
        </w:tabs>
        <w:ind w:left="5062" w:hanging="360"/>
      </w:pPr>
      <w:rPr>
        <w:rFonts w:ascii="Symbol" w:hAnsi="Symbol" w:hint="default"/>
      </w:rPr>
    </w:lvl>
    <w:lvl w:ilvl="7" w:tplc="04190003" w:tentative="1">
      <w:start w:val="1"/>
      <w:numFmt w:val="bullet"/>
      <w:lvlText w:val="o"/>
      <w:lvlJc w:val="left"/>
      <w:pPr>
        <w:tabs>
          <w:tab w:val="num" w:pos="5782"/>
        </w:tabs>
        <w:ind w:left="5782" w:hanging="360"/>
      </w:pPr>
      <w:rPr>
        <w:rFonts w:ascii="Courier New" w:hAnsi="Courier New" w:hint="default"/>
      </w:rPr>
    </w:lvl>
    <w:lvl w:ilvl="8" w:tplc="04190005" w:tentative="1">
      <w:start w:val="1"/>
      <w:numFmt w:val="bullet"/>
      <w:lvlText w:val=""/>
      <w:lvlJc w:val="left"/>
      <w:pPr>
        <w:tabs>
          <w:tab w:val="num" w:pos="6502"/>
        </w:tabs>
        <w:ind w:left="6502" w:hanging="360"/>
      </w:pPr>
      <w:rPr>
        <w:rFonts w:ascii="Wingdings" w:hAnsi="Wingdings" w:hint="default"/>
      </w:rPr>
    </w:lvl>
  </w:abstractNum>
  <w:abstractNum w:abstractNumId="24">
    <w:nsid w:val="30C64E07"/>
    <w:multiLevelType w:val="hybridMultilevel"/>
    <w:tmpl w:val="2696ABE6"/>
    <w:lvl w:ilvl="0" w:tplc="C08EA4AA">
      <w:start w:val="1"/>
      <w:numFmt w:val="bullet"/>
      <w:lvlText w:val=""/>
      <w:lvlJc w:val="left"/>
      <w:pPr>
        <w:tabs>
          <w:tab w:val="num" w:pos="1393"/>
        </w:tabs>
        <w:ind w:left="1393" w:hanging="709"/>
      </w:pPr>
      <w:rPr>
        <w:rFonts w:ascii="Symbol" w:hAnsi="Symbol" w:hint="default"/>
        <w:w w:val="91"/>
      </w:rPr>
    </w:lvl>
    <w:lvl w:ilvl="1" w:tplc="04190003" w:tentative="1">
      <w:start w:val="1"/>
      <w:numFmt w:val="bullet"/>
      <w:lvlText w:val="o"/>
      <w:lvlJc w:val="left"/>
      <w:pPr>
        <w:tabs>
          <w:tab w:val="num" w:pos="2124"/>
        </w:tabs>
        <w:ind w:left="2124" w:hanging="360"/>
      </w:pPr>
      <w:rPr>
        <w:rFonts w:ascii="Courier New" w:hAnsi="Courier New" w:cs="Courier New" w:hint="default"/>
      </w:rPr>
    </w:lvl>
    <w:lvl w:ilvl="2" w:tplc="04190005" w:tentative="1">
      <w:start w:val="1"/>
      <w:numFmt w:val="bullet"/>
      <w:lvlText w:val=""/>
      <w:lvlJc w:val="left"/>
      <w:pPr>
        <w:tabs>
          <w:tab w:val="num" w:pos="2844"/>
        </w:tabs>
        <w:ind w:left="2844" w:hanging="360"/>
      </w:pPr>
      <w:rPr>
        <w:rFonts w:ascii="Wingdings" w:hAnsi="Wingdings" w:hint="default"/>
      </w:rPr>
    </w:lvl>
    <w:lvl w:ilvl="3" w:tplc="04190001" w:tentative="1">
      <w:start w:val="1"/>
      <w:numFmt w:val="bullet"/>
      <w:lvlText w:val=""/>
      <w:lvlJc w:val="left"/>
      <w:pPr>
        <w:tabs>
          <w:tab w:val="num" w:pos="3564"/>
        </w:tabs>
        <w:ind w:left="3564" w:hanging="360"/>
      </w:pPr>
      <w:rPr>
        <w:rFonts w:ascii="Symbol" w:hAnsi="Symbol" w:hint="default"/>
      </w:rPr>
    </w:lvl>
    <w:lvl w:ilvl="4" w:tplc="04190003" w:tentative="1">
      <w:start w:val="1"/>
      <w:numFmt w:val="bullet"/>
      <w:lvlText w:val="o"/>
      <w:lvlJc w:val="left"/>
      <w:pPr>
        <w:tabs>
          <w:tab w:val="num" w:pos="4284"/>
        </w:tabs>
        <w:ind w:left="4284" w:hanging="360"/>
      </w:pPr>
      <w:rPr>
        <w:rFonts w:ascii="Courier New" w:hAnsi="Courier New" w:cs="Courier New" w:hint="default"/>
      </w:rPr>
    </w:lvl>
    <w:lvl w:ilvl="5" w:tplc="04190005" w:tentative="1">
      <w:start w:val="1"/>
      <w:numFmt w:val="bullet"/>
      <w:lvlText w:val=""/>
      <w:lvlJc w:val="left"/>
      <w:pPr>
        <w:tabs>
          <w:tab w:val="num" w:pos="5004"/>
        </w:tabs>
        <w:ind w:left="5004" w:hanging="360"/>
      </w:pPr>
      <w:rPr>
        <w:rFonts w:ascii="Wingdings" w:hAnsi="Wingdings" w:hint="default"/>
      </w:rPr>
    </w:lvl>
    <w:lvl w:ilvl="6" w:tplc="04190001" w:tentative="1">
      <w:start w:val="1"/>
      <w:numFmt w:val="bullet"/>
      <w:lvlText w:val=""/>
      <w:lvlJc w:val="left"/>
      <w:pPr>
        <w:tabs>
          <w:tab w:val="num" w:pos="5724"/>
        </w:tabs>
        <w:ind w:left="5724" w:hanging="360"/>
      </w:pPr>
      <w:rPr>
        <w:rFonts w:ascii="Symbol" w:hAnsi="Symbol" w:hint="default"/>
      </w:rPr>
    </w:lvl>
    <w:lvl w:ilvl="7" w:tplc="04190003" w:tentative="1">
      <w:start w:val="1"/>
      <w:numFmt w:val="bullet"/>
      <w:lvlText w:val="o"/>
      <w:lvlJc w:val="left"/>
      <w:pPr>
        <w:tabs>
          <w:tab w:val="num" w:pos="6444"/>
        </w:tabs>
        <w:ind w:left="6444" w:hanging="360"/>
      </w:pPr>
      <w:rPr>
        <w:rFonts w:ascii="Courier New" w:hAnsi="Courier New" w:cs="Courier New" w:hint="default"/>
      </w:rPr>
    </w:lvl>
    <w:lvl w:ilvl="8" w:tplc="04190005" w:tentative="1">
      <w:start w:val="1"/>
      <w:numFmt w:val="bullet"/>
      <w:lvlText w:val=""/>
      <w:lvlJc w:val="left"/>
      <w:pPr>
        <w:tabs>
          <w:tab w:val="num" w:pos="7164"/>
        </w:tabs>
        <w:ind w:left="7164" w:hanging="360"/>
      </w:pPr>
      <w:rPr>
        <w:rFonts w:ascii="Wingdings" w:hAnsi="Wingdings" w:hint="default"/>
      </w:rPr>
    </w:lvl>
  </w:abstractNum>
  <w:abstractNum w:abstractNumId="25">
    <w:nsid w:val="327F6992"/>
    <w:multiLevelType w:val="multilevel"/>
    <w:tmpl w:val="BB680BBA"/>
    <w:lvl w:ilvl="0">
      <w:start w:val="11"/>
      <w:numFmt w:val="decimal"/>
      <w:lvlText w:val="%1"/>
      <w:lvlJc w:val="left"/>
      <w:pPr>
        <w:tabs>
          <w:tab w:val="num" w:pos="495"/>
        </w:tabs>
        <w:ind w:left="495" w:hanging="495"/>
      </w:pPr>
      <w:rPr>
        <w:rFonts w:hint="default"/>
      </w:rPr>
    </w:lvl>
    <w:lvl w:ilvl="1">
      <w:start w:val="1"/>
      <w:numFmt w:val="decimal"/>
      <w:lvlText w:val="%1.%2"/>
      <w:lvlJc w:val="left"/>
      <w:pPr>
        <w:tabs>
          <w:tab w:val="num" w:pos="1204"/>
        </w:tabs>
        <w:ind w:left="1204" w:hanging="495"/>
      </w:pPr>
      <w:rPr>
        <w:rFonts w:hint="default"/>
        <w:b/>
        <w:i w:val="0"/>
      </w:rPr>
    </w:lvl>
    <w:lvl w:ilvl="2">
      <w:start w:val="1"/>
      <w:numFmt w:val="bullet"/>
      <w:lvlText w:val=""/>
      <w:lvlJc w:val="left"/>
      <w:pPr>
        <w:tabs>
          <w:tab w:val="num" w:pos="2127"/>
        </w:tabs>
        <w:ind w:left="2127" w:hanging="709"/>
      </w:pPr>
      <w:rPr>
        <w:rFonts w:ascii="Symbol" w:hAnsi="Symbol" w:hint="default"/>
        <w:w w:val="91"/>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6">
    <w:nsid w:val="34C93170"/>
    <w:multiLevelType w:val="hybridMultilevel"/>
    <w:tmpl w:val="C95664AA"/>
    <w:lvl w:ilvl="0" w:tplc="9F9A6F34">
      <w:start w:val="1"/>
      <w:numFmt w:val="bullet"/>
      <w:lvlText w:val="-"/>
      <w:lvlJc w:val="left"/>
      <w:pPr>
        <w:tabs>
          <w:tab w:val="num" w:pos="0"/>
        </w:tabs>
        <w:ind w:left="0" w:firstLine="0"/>
      </w:pPr>
      <w:rPr>
        <w:rFonts w:ascii="Times New Roman" w:eastAsia="Times New Roman" w:hAnsi="Times New Roman" w:cs="Times New Roman" w:hint="default"/>
      </w:rPr>
    </w:lvl>
    <w:lvl w:ilvl="1" w:tplc="9F9A6F34">
      <w:start w:val="1"/>
      <w:numFmt w:val="bullet"/>
      <w:lvlText w:val="-"/>
      <w:lvlJc w:val="left"/>
      <w:pPr>
        <w:tabs>
          <w:tab w:val="num" w:pos="1080"/>
        </w:tabs>
        <w:ind w:left="1080" w:firstLine="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55E199F"/>
    <w:multiLevelType w:val="hybridMultilevel"/>
    <w:tmpl w:val="432C73FC"/>
    <w:lvl w:ilvl="0" w:tplc="916A1E8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62"/>
        </w:tabs>
        <w:ind w:left="1462" w:hanging="360"/>
      </w:pPr>
      <w:rPr>
        <w:rFonts w:ascii="Courier New" w:hAnsi="Courier New" w:hint="default"/>
      </w:rPr>
    </w:lvl>
    <w:lvl w:ilvl="2" w:tplc="04190005" w:tentative="1">
      <w:start w:val="1"/>
      <w:numFmt w:val="bullet"/>
      <w:lvlText w:val=""/>
      <w:lvlJc w:val="left"/>
      <w:pPr>
        <w:tabs>
          <w:tab w:val="num" w:pos="2182"/>
        </w:tabs>
        <w:ind w:left="2182" w:hanging="360"/>
      </w:pPr>
      <w:rPr>
        <w:rFonts w:ascii="Wingdings" w:hAnsi="Wingdings" w:hint="default"/>
      </w:rPr>
    </w:lvl>
    <w:lvl w:ilvl="3" w:tplc="04190001" w:tentative="1">
      <w:start w:val="1"/>
      <w:numFmt w:val="bullet"/>
      <w:lvlText w:val=""/>
      <w:lvlJc w:val="left"/>
      <w:pPr>
        <w:tabs>
          <w:tab w:val="num" w:pos="2902"/>
        </w:tabs>
        <w:ind w:left="2902" w:hanging="360"/>
      </w:pPr>
      <w:rPr>
        <w:rFonts w:ascii="Symbol" w:hAnsi="Symbol" w:hint="default"/>
      </w:rPr>
    </w:lvl>
    <w:lvl w:ilvl="4" w:tplc="04190003" w:tentative="1">
      <w:start w:val="1"/>
      <w:numFmt w:val="bullet"/>
      <w:lvlText w:val="o"/>
      <w:lvlJc w:val="left"/>
      <w:pPr>
        <w:tabs>
          <w:tab w:val="num" w:pos="3622"/>
        </w:tabs>
        <w:ind w:left="3622" w:hanging="360"/>
      </w:pPr>
      <w:rPr>
        <w:rFonts w:ascii="Courier New" w:hAnsi="Courier New" w:hint="default"/>
      </w:rPr>
    </w:lvl>
    <w:lvl w:ilvl="5" w:tplc="04190005" w:tentative="1">
      <w:start w:val="1"/>
      <w:numFmt w:val="bullet"/>
      <w:lvlText w:val=""/>
      <w:lvlJc w:val="left"/>
      <w:pPr>
        <w:tabs>
          <w:tab w:val="num" w:pos="4342"/>
        </w:tabs>
        <w:ind w:left="4342" w:hanging="360"/>
      </w:pPr>
      <w:rPr>
        <w:rFonts w:ascii="Wingdings" w:hAnsi="Wingdings" w:hint="default"/>
      </w:rPr>
    </w:lvl>
    <w:lvl w:ilvl="6" w:tplc="04190001" w:tentative="1">
      <w:start w:val="1"/>
      <w:numFmt w:val="bullet"/>
      <w:lvlText w:val=""/>
      <w:lvlJc w:val="left"/>
      <w:pPr>
        <w:tabs>
          <w:tab w:val="num" w:pos="5062"/>
        </w:tabs>
        <w:ind w:left="5062" w:hanging="360"/>
      </w:pPr>
      <w:rPr>
        <w:rFonts w:ascii="Symbol" w:hAnsi="Symbol" w:hint="default"/>
      </w:rPr>
    </w:lvl>
    <w:lvl w:ilvl="7" w:tplc="04190003" w:tentative="1">
      <w:start w:val="1"/>
      <w:numFmt w:val="bullet"/>
      <w:lvlText w:val="o"/>
      <w:lvlJc w:val="left"/>
      <w:pPr>
        <w:tabs>
          <w:tab w:val="num" w:pos="5782"/>
        </w:tabs>
        <w:ind w:left="5782" w:hanging="360"/>
      </w:pPr>
      <w:rPr>
        <w:rFonts w:ascii="Courier New" w:hAnsi="Courier New" w:hint="default"/>
      </w:rPr>
    </w:lvl>
    <w:lvl w:ilvl="8" w:tplc="04190005" w:tentative="1">
      <w:start w:val="1"/>
      <w:numFmt w:val="bullet"/>
      <w:lvlText w:val=""/>
      <w:lvlJc w:val="left"/>
      <w:pPr>
        <w:tabs>
          <w:tab w:val="num" w:pos="6502"/>
        </w:tabs>
        <w:ind w:left="6502" w:hanging="360"/>
      </w:pPr>
      <w:rPr>
        <w:rFonts w:ascii="Wingdings" w:hAnsi="Wingdings" w:hint="default"/>
      </w:rPr>
    </w:lvl>
  </w:abstractNum>
  <w:abstractNum w:abstractNumId="28">
    <w:nsid w:val="39DB3D5D"/>
    <w:multiLevelType w:val="hybridMultilevel"/>
    <w:tmpl w:val="B7862546"/>
    <w:lvl w:ilvl="0" w:tplc="637891F0">
      <w:start w:val="1"/>
      <w:numFmt w:val="bullet"/>
      <w:lvlText w:val=""/>
      <w:lvlJc w:val="left"/>
      <w:pPr>
        <w:tabs>
          <w:tab w:val="num" w:pos="1101"/>
        </w:tabs>
        <w:ind w:left="1101" w:hanging="360"/>
      </w:pPr>
      <w:rPr>
        <w:rFonts w:ascii="Symbol" w:hAnsi="Symbol" w:hint="default"/>
      </w:rPr>
    </w:lvl>
    <w:lvl w:ilvl="1" w:tplc="04190003" w:tentative="1">
      <w:start w:val="1"/>
      <w:numFmt w:val="bullet"/>
      <w:lvlText w:val="o"/>
      <w:lvlJc w:val="left"/>
      <w:pPr>
        <w:tabs>
          <w:tab w:val="num" w:pos="2181"/>
        </w:tabs>
        <w:ind w:left="2181" w:hanging="360"/>
      </w:pPr>
      <w:rPr>
        <w:rFonts w:ascii="Courier New" w:hAnsi="Courier New" w:cs="Courier New" w:hint="default"/>
      </w:rPr>
    </w:lvl>
    <w:lvl w:ilvl="2" w:tplc="04190005" w:tentative="1">
      <w:start w:val="1"/>
      <w:numFmt w:val="bullet"/>
      <w:lvlText w:val=""/>
      <w:lvlJc w:val="left"/>
      <w:pPr>
        <w:tabs>
          <w:tab w:val="num" w:pos="2901"/>
        </w:tabs>
        <w:ind w:left="2901" w:hanging="360"/>
      </w:pPr>
      <w:rPr>
        <w:rFonts w:ascii="Wingdings" w:hAnsi="Wingdings" w:hint="default"/>
      </w:rPr>
    </w:lvl>
    <w:lvl w:ilvl="3" w:tplc="04190001" w:tentative="1">
      <w:start w:val="1"/>
      <w:numFmt w:val="bullet"/>
      <w:lvlText w:val=""/>
      <w:lvlJc w:val="left"/>
      <w:pPr>
        <w:tabs>
          <w:tab w:val="num" w:pos="3621"/>
        </w:tabs>
        <w:ind w:left="3621" w:hanging="360"/>
      </w:pPr>
      <w:rPr>
        <w:rFonts w:ascii="Symbol" w:hAnsi="Symbol" w:hint="default"/>
      </w:rPr>
    </w:lvl>
    <w:lvl w:ilvl="4" w:tplc="04190003" w:tentative="1">
      <w:start w:val="1"/>
      <w:numFmt w:val="bullet"/>
      <w:lvlText w:val="o"/>
      <w:lvlJc w:val="left"/>
      <w:pPr>
        <w:tabs>
          <w:tab w:val="num" w:pos="4341"/>
        </w:tabs>
        <w:ind w:left="4341" w:hanging="360"/>
      </w:pPr>
      <w:rPr>
        <w:rFonts w:ascii="Courier New" w:hAnsi="Courier New" w:cs="Courier New" w:hint="default"/>
      </w:rPr>
    </w:lvl>
    <w:lvl w:ilvl="5" w:tplc="04190005" w:tentative="1">
      <w:start w:val="1"/>
      <w:numFmt w:val="bullet"/>
      <w:lvlText w:val=""/>
      <w:lvlJc w:val="left"/>
      <w:pPr>
        <w:tabs>
          <w:tab w:val="num" w:pos="5061"/>
        </w:tabs>
        <w:ind w:left="5061" w:hanging="360"/>
      </w:pPr>
      <w:rPr>
        <w:rFonts w:ascii="Wingdings" w:hAnsi="Wingdings" w:hint="default"/>
      </w:rPr>
    </w:lvl>
    <w:lvl w:ilvl="6" w:tplc="04190001" w:tentative="1">
      <w:start w:val="1"/>
      <w:numFmt w:val="bullet"/>
      <w:lvlText w:val=""/>
      <w:lvlJc w:val="left"/>
      <w:pPr>
        <w:tabs>
          <w:tab w:val="num" w:pos="5781"/>
        </w:tabs>
        <w:ind w:left="5781" w:hanging="360"/>
      </w:pPr>
      <w:rPr>
        <w:rFonts w:ascii="Symbol" w:hAnsi="Symbol" w:hint="default"/>
      </w:rPr>
    </w:lvl>
    <w:lvl w:ilvl="7" w:tplc="04190003" w:tentative="1">
      <w:start w:val="1"/>
      <w:numFmt w:val="bullet"/>
      <w:lvlText w:val="o"/>
      <w:lvlJc w:val="left"/>
      <w:pPr>
        <w:tabs>
          <w:tab w:val="num" w:pos="6501"/>
        </w:tabs>
        <w:ind w:left="6501" w:hanging="360"/>
      </w:pPr>
      <w:rPr>
        <w:rFonts w:ascii="Courier New" w:hAnsi="Courier New" w:cs="Courier New" w:hint="default"/>
      </w:rPr>
    </w:lvl>
    <w:lvl w:ilvl="8" w:tplc="04190005" w:tentative="1">
      <w:start w:val="1"/>
      <w:numFmt w:val="bullet"/>
      <w:lvlText w:val=""/>
      <w:lvlJc w:val="left"/>
      <w:pPr>
        <w:tabs>
          <w:tab w:val="num" w:pos="7221"/>
        </w:tabs>
        <w:ind w:left="7221" w:hanging="360"/>
      </w:pPr>
      <w:rPr>
        <w:rFonts w:ascii="Wingdings" w:hAnsi="Wingdings" w:hint="default"/>
      </w:rPr>
    </w:lvl>
  </w:abstractNum>
  <w:abstractNum w:abstractNumId="29">
    <w:nsid w:val="3CAC519E"/>
    <w:multiLevelType w:val="hybridMultilevel"/>
    <w:tmpl w:val="9C7AA57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47CB7C22"/>
    <w:multiLevelType w:val="hybridMultilevel"/>
    <w:tmpl w:val="D828F0F2"/>
    <w:lvl w:ilvl="0" w:tplc="916A1E8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62"/>
        </w:tabs>
        <w:ind w:left="1462" w:hanging="360"/>
      </w:pPr>
      <w:rPr>
        <w:rFonts w:ascii="Courier New" w:hAnsi="Courier New" w:hint="default"/>
      </w:rPr>
    </w:lvl>
    <w:lvl w:ilvl="2" w:tplc="04190005" w:tentative="1">
      <w:start w:val="1"/>
      <w:numFmt w:val="bullet"/>
      <w:lvlText w:val=""/>
      <w:lvlJc w:val="left"/>
      <w:pPr>
        <w:tabs>
          <w:tab w:val="num" w:pos="2182"/>
        </w:tabs>
        <w:ind w:left="2182" w:hanging="360"/>
      </w:pPr>
      <w:rPr>
        <w:rFonts w:ascii="Wingdings" w:hAnsi="Wingdings" w:hint="default"/>
      </w:rPr>
    </w:lvl>
    <w:lvl w:ilvl="3" w:tplc="04190001" w:tentative="1">
      <w:start w:val="1"/>
      <w:numFmt w:val="bullet"/>
      <w:lvlText w:val=""/>
      <w:lvlJc w:val="left"/>
      <w:pPr>
        <w:tabs>
          <w:tab w:val="num" w:pos="2902"/>
        </w:tabs>
        <w:ind w:left="2902" w:hanging="360"/>
      </w:pPr>
      <w:rPr>
        <w:rFonts w:ascii="Symbol" w:hAnsi="Symbol" w:hint="default"/>
      </w:rPr>
    </w:lvl>
    <w:lvl w:ilvl="4" w:tplc="04190003" w:tentative="1">
      <w:start w:val="1"/>
      <w:numFmt w:val="bullet"/>
      <w:lvlText w:val="o"/>
      <w:lvlJc w:val="left"/>
      <w:pPr>
        <w:tabs>
          <w:tab w:val="num" w:pos="3622"/>
        </w:tabs>
        <w:ind w:left="3622" w:hanging="360"/>
      </w:pPr>
      <w:rPr>
        <w:rFonts w:ascii="Courier New" w:hAnsi="Courier New" w:hint="default"/>
      </w:rPr>
    </w:lvl>
    <w:lvl w:ilvl="5" w:tplc="04190005" w:tentative="1">
      <w:start w:val="1"/>
      <w:numFmt w:val="bullet"/>
      <w:lvlText w:val=""/>
      <w:lvlJc w:val="left"/>
      <w:pPr>
        <w:tabs>
          <w:tab w:val="num" w:pos="4342"/>
        </w:tabs>
        <w:ind w:left="4342" w:hanging="360"/>
      </w:pPr>
      <w:rPr>
        <w:rFonts w:ascii="Wingdings" w:hAnsi="Wingdings" w:hint="default"/>
      </w:rPr>
    </w:lvl>
    <w:lvl w:ilvl="6" w:tplc="04190001" w:tentative="1">
      <w:start w:val="1"/>
      <w:numFmt w:val="bullet"/>
      <w:lvlText w:val=""/>
      <w:lvlJc w:val="left"/>
      <w:pPr>
        <w:tabs>
          <w:tab w:val="num" w:pos="5062"/>
        </w:tabs>
        <w:ind w:left="5062" w:hanging="360"/>
      </w:pPr>
      <w:rPr>
        <w:rFonts w:ascii="Symbol" w:hAnsi="Symbol" w:hint="default"/>
      </w:rPr>
    </w:lvl>
    <w:lvl w:ilvl="7" w:tplc="04190003" w:tentative="1">
      <w:start w:val="1"/>
      <w:numFmt w:val="bullet"/>
      <w:lvlText w:val="o"/>
      <w:lvlJc w:val="left"/>
      <w:pPr>
        <w:tabs>
          <w:tab w:val="num" w:pos="5782"/>
        </w:tabs>
        <w:ind w:left="5782" w:hanging="360"/>
      </w:pPr>
      <w:rPr>
        <w:rFonts w:ascii="Courier New" w:hAnsi="Courier New" w:hint="default"/>
      </w:rPr>
    </w:lvl>
    <w:lvl w:ilvl="8" w:tplc="04190005" w:tentative="1">
      <w:start w:val="1"/>
      <w:numFmt w:val="bullet"/>
      <w:lvlText w:val=""/>
      <w:lvlJc w:val="left"/>
      <w:pPr>
        <w:tabs>
          <w:tab w:val="num" w:pos="6502"/>
        </w:tabs>
        <w:ind w:left="6502" w:hanging="360"/>
      </w:pPr>
      <w:rPr>
        <w:rFonts w:ascii="Wingdings" w:hAnsi="Wingdings" w:hint="default"/>
      </w:rPr>
    </w:lvl>
  </w:abstractNum>
  <w:abstractNum w:abstractNumId="31">
    <w:nsid w:val="48371B5F"/>
    <w:multiLevelType w:val="hybridMultilevel"/>
    <w:tmpl w:val="807200FC"/>
    <w:lvl w:ilvl="0" w:tplc="916A1E8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62"/>
        </w:tabs>
        <w:ind w:left="1462" w:hanging="360"/>
      </w:pPr>
      <w:rPr>
        <w:rFonts w:ascii="Courier New" w:hAnsi="Courier New" w:hint="default"/>
      </w:rPr>
    </w:lvl>
    <w:lvl w:ilvl="2" w:tplc="04190005" w:tentative="1">
      <w:start w:val="1"/>
      <w:numFmt w:val="bullet"/>
      <w:lvlText w:val=""/>
      <w:lvlJc w:val="left"/>
      <w:pPr>
        <w:tabs>
          <w:tab w:val="num" w:pos="2182"/>
        </w:tabs>
        <w:ind w:left="2182" w:hanging="360"/>
      </w:pPr>
      <w:rPr>
        <w:rFonts w:ascii="Wingdings" w:hAnsi="Wingdings" w:hint="default"/>
      </w:rPr>
    </w:lvl>
    <w:lvl w:ilvl="3" w:tplc="04190001" w:tentative="1">
      <w:start w:val="1"/>
      <w:numFmt w:val="bullet"/>
      <w:lvlText w:val=""/>
      <w:lvlJc w:val="left"/>
      <w:pPr>
        <w:tabs>
          <w:tab w:val="num" w:pos="2902"/>
        </w:tabs>
        <w:ind w:left="2902" w:hanging="360"/>
      </w:pPr>
      <w:rPr>
        <w:rFonts w:ascii="Symbol" w:hAnsi="Symbol" w:hint="default"/>
      </w:rPr>
    </w:lvl>
    <w:lvl w:ilvl="4" w:tplc="04190003" w:tentative="1">
      <w:start w:val="1"/>
      <w:numFmt w:val="bullet"/>
      <w:lvlText w:val="o"/>
      <w:lvlJc w:val="left"/>
      <w:pPr>
        <w:tabs>
          <w:tab w:val="num" w:pos="3622"/>
        </w:tabs>
        <w:ind w:left="3622" w:hanging="360"/>
      </w:pPr>
      <w:rPr>
        <w:rFonts w:ascii="Courier New" w:hAnsi="Courier New" w:hint="default"/>
      </w:rPr>
    </w:lvl>
    <w:lvl w:ilvl="5" w:tplc="04190005" w:tentative="1">
      <w:start w:val="1"/>
      <w:numFmt w:val="bullet"/>
      <w:lvlText w:val=""/>
      <w:lvlJc w:val="left"/>
      <w:pPr>
        <w:tabs>
          <w:tab w:val="num" w:pos="4342"/>
        </w:tabs>
        <w:ind w:left="4342" w:hanging="360"/>
      </w:pPr>
      <w:rPr>
        <w:rFonts w:ascii="Wingdings" w:hAnsi="Wingdings" w:hint="default"/>
      </w:rPr>
    </w:lvl>
    <w:lvl w:ilvl="6" w:tplc="04190001" w:tentative="1">
      <w:start w:val="1"/>
      <w:numFmt w:val="bullet"/>
      <w:lvlText w:val=""/>
      <w:lvlJc w:val="left"/>
      <w:pPr>
        <w:tabs>
          <w:tab w:val="num" w:pos="5062"/>
        </w:tabs>
        <w:ind w:left="5062" w:hanging="360"/>
      </w:pPr>
      <w:rPr>
        <w:rFonts w:ascii="Symbol" w:hAnsi="Symbol" w:hint="default"/>
      </w:rPr>
    </w:lvl>
    <w:lvl w:ilvl="7" w:tplc="04190003" w:tentative="1">
      <w:start w:val="1"/>
      <w:numFmt w:val="bullet"/>
      <w:lvlText w:val="o"/>
      <w:lvlJc w:val="left"/>
      <w:pPr>
        <w:tabs>
          <w:tab w:val="num" w:pos="5782"/>
        </w:tabs>
        <w:ind w:left="5782" w:hanging="360"/>
      </w:pPr>
      <w:rPr>
        <w:rFonts w:ascii="Courier New" w:hAnsi="Courier New" w:hint="default"/>
      </w:rPr>
    </w:lvl>
    <w:lvl w:ilvl="8" w:tplc="04190005" w:tentative="1">
      <w:start w:val="1"/>
      <w:numFmt w:val="bullet"/>
      <w:lvlText w:val=""/>
      <w:lvlJc w:val="left"/>
      <w:pPr>
        <w:tabs>
          <w:tab w:val="num" w:pos="6502"/>
        </w:tabs>
        <w:ind w:left="6502" w:hanging="360"/>
      </w:pPr>
      <w:rPr>
        <w:rFonts w:ascii="Wingdings" w:hAnsi="Wingdings" w:hint="default"/>
      </w:rPr>
    </w:lvl>
  </w:abstractNum>
  <w:abstractNum w:abstractNumId="32">
    <w:nsid w:val="488C5AA0"/>
    <w:multiLevelType w:val="multilevel"/>
    <w:tmpl w:val="D6B0AFA2"/>
    <w:lvl w:ilvl="0">
      <w:start w:val="4"/>
      <w:numFmt w:val="decimal"/>
      <w:lvlText w:val="%1"/>
      <w:lvlJc w:val="left"/>
      <w:pPr>
        <w:tabs>
          <w:tab w:val="num" w:pos="360"/>
        </w:tabs>
        <w:ind w:left="0" w:firstLine="709"/>
      </w:pPr>
      <w:rPr>
        <w:rFonts w:hint="default"/>
      </w:rPr>
    </w:lvl>
    <w:lvl w:ilvl="1">
      <w:start w:val="1"/>
      <w:numFmt w:val="bullet"/>
      <w:lvlText w:val=""/>
      <w:lvlJc w:val="left"/>
      <w:pPr>
        <w:tabs>
          <w:tab w:val="num" w:pos="709"/>
        </w:tabs>
        <w:ind w:left="709" w:firstLine="0"/>
      </w:pPr>
      <w:rPr>
        <w:rFonts w:ascii="Symbol" w:hAnsi="Symbol" w:hint="default"/>
        <w:w w:val="91"/>
      </w:rPr>
    </w:lvl>
    <w:lvl w:ilvl="2">
      <w:start w:val="1"/>
      <w:numFmt w:val="decimal"/>
      <w:lvlText w:val="%1.%2.%3"/>
      <w:lvlJc w:val="left"/>
      <w:pPr>
        <w:tabs>
          <w:tab w:val="num" w:pos="1440"/>
        </w:tabs>
        <w:ind w:left="1224" w:hanging="504"/>
      </w:pPr>
      <w:rPr>
        <w:rFonts w:hint="default"/>
        <w:b/>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50AF13AD"/>
    <w:multiLevelType w:val="multilevel"/>
    <w:tmpl w:val="2BDC0A8A"/>
    <w:lvl w:ilvl="0">
      <w:start w:val="11"/>
      <w:numFmt w:val="decimal"/>
      <w:lvlText w:val="%1"/>
      <w:lvlJc w:val="left"/>
      <w:pPr>
        <w:tabs>
          <w:tab w:val="num" w:pos="495"/>
        </w:tabs>
        <w:ind w:left="495" w:hanging="495"/>
      </w:pPr>
      <w:rPr>
        <w:rFonts w:hint="default"/>
      </w:rPr>
    </w:lvl>
    <w:lvl w:ilvl="1">
      <w:start w:val="1"/>
      <w:numFmt w:val="decimal"/>
      <w:lvlText w:val="%1.%2"/>
      <w:lvlJc w:val="left"/>
      <w:pPr>
        <w:tabs>
          <w:tab w:val="num" w:pos="1204"/>
        </w:tabs>
        <w:ind w:left="1204" w:hanging="495"/>
      </w:pPr>
      <w:rPr>
        <w:rFonts w:hint="default"/>
        <w:b/>
        <w:i w:val="0"/>
      </w:rPr>
    </w:lvl>
    <w:lvl w:ilvl="2">
      <w:start w:val="2"/>
      <w:numFmt w:val="decimal"/>
      <w:lvlText w:val="%1.%2.%3"/>
      <w:lvlJc w:val="left"/>
      <w:pPr>
        <w:tabs>
          <w:tab w:val="num" w:pos="2138"/>
        </w:tabs>
        <w:ind w:left="2138" w:hanging="720"/>
      </w:pPr>
      <w:rPr>
        <w:rFonts w:hint="default"/>
        <w:b/>
        <w:i w:val="0"/>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34">
    <w:nsid w:val="5349596A"/>
    <w:multiLevelType w:val="multilevel"/>
    <w:tmpl w:val="17A44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4E06E13"/>
    <w:multiLevelType w:val="multilevel"/>
    <w:tmpl w:val="B9D482AE"/>
    <w:lvl w:ilvl="0">
      <w:start w:val="9"/>
      <w:numFmt w:val="decimal"/>
      <w:lvlText w:val="%1"/>
      <w:lvlJc w:val="left"/>
      <w:pPr>
        <w:tabs>
          <w:tab w:val="num" w:pos="495"/>
        </w:tabs>
        <w:ind w:left="495" w:hanging="495"/>
      </w:pPr>
      <w:rPr>
        <w:rFonts w:hint="default"/>
      </w:rPr>
    </w:lvl>
    <w:lvl w:ilvl="1">
      <w:start w:val="4"/>
      <w:numFmt w:val="decimal"/>
      <w:lvlText w:val="%1.%2"/>
      <w:lvlJc w:val="left"/>
      <w:pPr>
        <w:tabs>
          <w:tab w:val="num" w:pos="1204"/>
        </w:tabs>
        <w:ind w:left="1204" w:hanging="495"/>
      </w:pPr>
      <w:rPr>
        <w:rFonts w:hint="default"/>
      </w:rPr>
    </w:lvl>
    <w:lvl w:ilvl="2">
      <w:start w:val="2"/>
      <w:numFmt w:val="decimal"/>
      <w:lvlText w:val="%1.%2.%3"/>
      <w:lvlJc w:val="left"/>
      <w:pPr>
        <w:tabs>
          <w:tab w:val="num" w:pos="2138"/>
        </w:tabs>
        <w:ind w:left="2138" w:hanging="720"/>
      </w:pPr>
      <w:rPr>
        <w:rFonts w:hint="default"/>
        <w:b/>
        <w:i w:val="0"/>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36">
    <w:nsid w:val="57DD7BA1"/>
    <w:multiLevelType w:val="multilevel"/>
    <w:tmpl w:val="8806B84A"/>
    <w:lvl w:ilvl="0">
      <w:start w:val="12"/>
      <w:numFmt w:val="decimal"/>
      <w:lvlText w:val="%1"/>
      <w:lvlJc w:val="left"/>
      <w:pPr>
        <w:tabs>
          <w:tab w:val="num" w:pos="495"/>
        </w:tabs>
        <w:ind w:left="495" w:hanging="495"/>
      </w:pPr>
      <w:rPr>
        <w:rFonts w:hint="default"/>
      </w:rPr>
    </w:lvl>
    <w:lvl w:ilvl="1">
      <w:start w:val="1"/>
      <w:numFmt w:val="decimal"/>
      <w:lvlText w:val="%1.%2"/>
      <w:lvlJc w:val="left"/>
      <w:pPr>
        <w:tabs>
          <w:tab w:val="num" w:pos="1204"/>
        </w:tabs>
        <w:ind w:left="1204" w:hanging="495"/>
      </w:pPr>
      <w:rPr>
        <w:rFonts w:hint="default"/>
      </w:rPr>
    </w:lvl>
    <w:lvl w:ilvl="2">
      <w:start w:val="1"/>
      <w:numFmt w:val="decimal"/>
      <w:lvlText w:val="%1.%2.%3"/>
      <w:lvlJc w:val="left"/>
      <w:pPr>
        <w:tabs>
          <w:tab w:val="num" w:pos="2138"/>
        </w:tabs>
        <w:ind w:left="2138" w:hanging="720"/>
      </w:pPr>
      <w:rPr>
        <w:rFonts w:hint="default"/>
        <w:b/>
        <w:i w:val="0"/>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37">
    <w:nsid w:val="5A635091"/>
    <w:multiLevelType w:val="multilevel"/>
    <w:tmpl w:val="E07C9BB2"/>
    <w:lvl w:ilvl="0">
      <w:start w:val="7"/>
      <w:numFmt w:val="decimal"/>
      <w:lvlText w:val="%1"/>
      <w:lvlJc w:val="left"/>
      <w:pPr>
        <w:tabs>
          <w:tab w:val="num" w:pos="360"/>
        </w:tabs>
        <w:ind w:left="0" w:firstLine="709"/>
      </w:pPr>
      <w:rPr>
        <w:rFonts w:hint="default"/>
      </w:rPr>
    </w:lvl>
    <w:lvl w:ilvl="1">
      <w:start w:val="1"/>
      <w:numFmt w:val="decimal"/>
      <w:lvlText w:val="%1.%2"/>
      <w:lvlJc w:val="left"/>
      <w:pPr>
        <w:tabs>
          <w:tab w:val="num" w:pos="1069"/>
        </w:tabs>
        <w:ind w:left="0" w:firstLine="709"/>
      </w:pPr>
      <w:rPr>
        <w:rFonts w:hint="default"/>
        <w:b/>
        <w:i w:val="0"/>
        <w:sz w:val="28"/>
        <w:szCs w:val="28"/>
      </w:rPr>
    </w:lvl>
    <w:lvl w:ilvl="2">
      <w:start w:val="1"/>
      <w:numFmt w:val="decimal"/>
      <w:lvlText w:val="%1.%2.%3"/>
      <w:lvlJc w:val="left"/>
      <w:pPr>
        <w:tabs>
          <w:tab w:val="num" w:pos="1440"/>
        </w:tabs>
        <w:ind w:left="1224" w:hanging="504"/>
      </w:pPr>
      <w:rPr>
        <w:rFonts w:hint="default"/>
        <w:b/>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5BD37C53"/>
    <w:multiLevelType w:val="hybridMultilevel"/>
    <w:tmpl w:val="880CC5FE"/>
    <w:lvl w:ilvl="0" w:tplc="916A1E8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62"/>
        </w:tabs>
        <w:ind w:left="1462" w:hanging="360"/>
      </w:pPr>
      <w:rPr>
        <w:rFonts w:ascii="Courier New" w:hAnsi="Courier New" w:hint="default"/>
      </w:rPr>
    </w:lvl>
    <w:lvl w:ilvl="2" w:tplc="04190005" w:tentative="1">
      <w:start w:val="1"/>
      <w:numFmt w:val="bullet"/>
      <w:lvlText w:val=""/>
      <w:lvlJc w:val="left"/>
      <w:pPr>
        <w:tabs>
          <w:tab w:val="num" w:pos="2182"/>
        </w:tabs>
        <w:ind w:left="2182" w:hanging="360"/>
      </w:pPr>
      <w:rPr>
        <w:rFonts w:ascii="Wingdings" w:hAnsi="Wingdings" w:hint="default"/>
      </w:rPr>
    </w:lvl>
    <w:lvl w:ilvl="3" w:tplc="04190001" w:tentative="1">
      <w:start w:val="1"/>
      <w:numFmt w:val="bullet"/>
      <w:lvlText w:val=""/>
      <w:lvlJc w:val="left"/>
      <w:pPr>
        <w:tabs>
          <w:tab w:val="num" w:pos="2902"/>
        </w:tabs>
        <w:ind w:left="2902" w:hanging="360"/>
      </w:pPr>
      <w:rPr>
        <w:rFonts w:ascii="Symbol" w:hAnsi="Symbol" w:hint="default"/>
      </w:rPr>
    </w:lvl>
    <w:lvl w:ilvl="4" w:tplc="04190003" w:tentative="1">
      <w:start w:val="1"/>
      <w:numFmt w:val="bullet"/>
      <w:lvlText w:val="o"/>
      <w:lvlJc w:val="left"/>
      <w:pPr>
        <w:tabs>
          <w:tab w:val="num" w:pos="3622"/>
        </w:tabs>
        <w:ind w:left="3622" w:hanging="360"/>
      </w:pPr>
      <w:rPr>
        <w:rFonts w:ascii="Courier New" w:hAnsi="Courier New" w:hint="default"/>
      </w:rPr>
    </w:lvl>
    <w:lvl w:ilvl="5" w:tplc="04190005" w:tentative="1">
      <w:start w:val="1"/>
      <w:numFmt w:val="bullet"/>
      <w:lvlText w:val=""/>
      <w:lvlJc w:val="left"/>
      <w:pPr>
        <w:tabs>
          <w:tab w:val="num" w:pos="4342"/>
        </w:tabs>
        <w:ind w:left="4342" w:hanging="360"/>
      </w:pPr>
      <w:rPr>
        <w:rFonts w:ascii="Wingdings" w:hAnsi="Wingdings" w:hint="default"/>
      </w:rPr>
    </w:lvl>
    <w:lvl w:ilvl="6" w:tplc="04190001" w:tentative="1">
      <w:start w:val="1"/>
      <w:numFmt w:val="bullet"/>
      <w:lvlText w:val=""/>
      <w:lvlJc w:val="left"/>
      <w:pPr>
        <w:tabs>
          <w:tab w:val="num" w:pos="5062"/>
        </w:tabs>
        <w:ind w:left="5062" w:hanging="360"/>
      </w:pPr>
      <w:rPr>
        <w:rFonts w:ascii="Symbol" w:hAnsi="Symbol" w:hint="default"/>
      </w:rPr>
    </w:lvl>
    <w:lvl w:ilvl="7" w:tplc="04190003" w:tentative="1">
      <w:start w:val="1"/>
      <w:numFmt w:val="bullet"/>
      <w:lvlText w:val="o"/>
      <w:lvlJc w:val="left"/>
      <w:pPr>
        <w:tabs>
          <w:tab w:val="num" w:pos="5782"/>
        </w:tabs>
        <w:ind w:left="5782" w:hanging="360"/>
      </w:pPr>
      <w:rPr>
        <w:rFonts w:ascii="Courier New" w:hAnsi="Courier New" w:hint="default"/>
      </w:rPr>
    </w:lvl>
    <w:lvl w:ilvl="8" w:tplc="04190005" w:tentative="1">
      <w:start w:val="1"/>
      <w:numFmt w:val="bullet"/>
      <w:lvlText w:val=""/>
      <w:lvlJc w:val="left"/>
      <w:pPr>
        <w:tabs>
          <w:tab w:val="num" w:pos="6502"/>
        </w:tabs>
        <w:ind w:left="6502" w:hanging="360"/>
      </w:pPr>
      <w:rPr>
        <w:rFonts w:ascii="Wingdings" w:hAnsi="Wingdings" w:hint="default"/>
      </w:rPr>
    </w:lvl>
  </w:abstractNum>
  <w:abstractNum w:abstractNumId="39">
    <w:nsid w:val="5F021AF4"/>
    <w:multiLevelType w:val="multilevel"/>
    <w:tmpl w:val="B0EE5152"/>
    <w:lvl w:ilvl="0">
      <w:start w:val="8"/>
      <w:numFmt w:val="decimal"/>
      <w:lvlText w:val="%1"/>
      <w:lvlJc w:val="left"/>
      <w:pPr>
        <w:tabs>
          <w:tab w:val="num" w:pos="1069"/>
        </w:tabs>
        <w:ind w:left="0" w:firstLine="709"/>
      </w:pPr>
      <w:rPr>
        <w:rFonts w:hint="default"/>
      </w:rPr>
    </w:lvl>
    <w:lvl w:ilvl="1">
      <w:start w:val="1"/>
      <w:numFmt w:val="decimal"/>
      <w:lvlText w:val="%1.%2"/>
      <w:lvlJc w:val="left"/>
      <w:pPr>
        <w:tabs>
          <w:tab w:val="num" w:pos="1069"/>
        </w:tabs>
        <w:ind w:left="0" w:firstLine="709"/>
      </w:pPr>
      <w:rPr>
        <w:rFonts w:hint="default"/>
      </w:rPr>
    </w:lvl>
    <w:lvl w:ilvl="2">
      <w:start w:val="1"/>
      <w:numFmt w:val="decimal"/>
      <w:lvlText w:val="%1.%2.%3"/>
      <w:lvlJc w:val="left"/>
      <w:pPr>
        <w:tabs>
          <w:tab w:val="num" w:pos="1440"/>
        </w:tabs>
        <w:ind w:left="0" w:firstLine="720"/>
      </w:pPr>
      <w:rPr>
        <w:rFonts w:hint="default"/>
        <w:b/>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60FB57AF"/>
    <w:multiLevelType w:val="hybridMultilevel"/>
    <w:tmpl w:val="1D64D80A"/>
    <w:lvl w:ilvl="0" w:tplc="916A1E8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62"/>
        </w:tabs>
        <w:ind w:left="1462" w:hanging="360"/>
      </w:pPr>
      <w:rPr>
        <w:rFonts w:ascii="Courier New" w:hAnsi="Courier New" w:hint="default"/>
      </w:rPr>
    </w:lvl>
    <w:lvl w:ilvl="2" w:tplc="04190005" w:tentative="1">
      <w:start w:val="1"/>
      <w:numFmt w:val="bullet"/>
      <w:lvlText w:val=""/>
      <w:lvlJc w:val="left"/>
      <w:pPr>
        <w:tabs>
          <w:tab w:val="num" w:pos="2182"/>
        </w:tabs>
        <w:ind w:left="2182" w:hanging="360"/>
      </w:pPr>
      <w:rPr>
        <w:rFonts w:ascii="Wingdings" w:hAnsi="Wingdings" w:hint="default"/>
      </w:rPr>
    </w:lvl>
    <w:lvl w:ilvl="3" w:tplc="04190001" w:tentative="1">
      <w:start w:val="1"/>
      <w:numFmt w:val="bullet"/>
      <w:lvlText w:val=""/>
      <w:lvlJc w:val="left"/>
      <w:pPr>
        <w:tabs>
          <w:tab w:val="num" w:pos="2902"/>
        </w:tabs>
        <w:ind w:left="2902" w:hanging="360"/>
      </w:pPr>
      <w:rPr>
        <w:rFonts w:ascii="Symbol" w:hAnsi="Symbol" w:hint="default"/>
      </w:rPr>
    </w:lvl>
    <w:lvl w:ilvl="4" w:tplc="04190003" w:tentative="1">
      <w:start w:val="1"/>
      <w:numFmt w:val="bullet"/>
      <w:lvlText w:val="o"/>
      <w:lvlJc w:val="left"/>
      <w:pPr>
        <w:tabs>
          <w:tab w:val="num" w:pos="3622"/>
        </w:tabs>
        <w:ind w:left="3622" w:hanging="360"/>
      </w:pPr>
      <w:rPr>
        <w:rFonts w:ascii="Courier New" w:hAnsi="Courier New" w:hint="default"/>
      </w:rPr>
    </w:lvl>
    <w:lvl w:ilvl="5" w:tplc="04190005" w:tentative="1">
      <w:start w:val="1"/>
      <w:numFmt w:val="bullet"/>
      <w:lvlText w:val=""/>
      <w:lvlJc w:val="left"/>
      <w:pPr>
        <w:tabs>
          <w:tab w:val="num" w:pos="4342"/>
        </w:tabs>
        <w:ind w:left="4342" w:hanging="360"/>
      </w:pPr>
      <w:rPr>
        <w:rFonts w:ascii="Wingdings" w:hAnsi="Wingdings" w:hint="default"/>
      </w:rPr>
    </w:lvl>
    <w:lvl w:ilvl="6" w:tplc="04190001" w:tentative="1">
      <w:start w:val="1"/>
      <w:numFmt w:val="bullet"/>
      <w:lvlText w:val=""/>
      <w:lvlJc w:val="left"/>
      <w:pPr>
        <w:tabs>
          <w:tab w:val="num" w:pos="5062"/>
        </w:tabs>
        <w:ind w:left="5062" w:hanging="360"/>
      </w:pPr>
      <w:rPr>
        <w:rFonts w:ascii="Symbol" w:hAnsi="Symbol" w:hint="default"/>
      </w:rPr>
    </w:lvl>
    <w:lvl w:ilvl="7" w:tplc="04190003" w:tentative="1">
      <w:start w:val="1"/>
      <w:numFmt w:val="bullet"/>
      <w:lvlText w:val="o"/>
      <w:lvlJc w:val="left"/>
      <w:pPr>
        <w:tabs>
          <w:tab w:val="num" w:pos="5782"/>
        </w:tabs>
        <w:ind w:left="5782" w:hanging="360"/>
      </w:pPr>
      <w:rPr>
        <w:rFonts w:ascii="Courier New" w:hAnsi="Courier New" w:hint="default"/>
      </w:rPr>
    </w:lvl>
    <w:lvl w:ilvl="8" w:tplc="04190005" w:tentative="1">
      <w:start w:val="1"/>
      <w:numFmt w:val="bullet"/>
      <w:lvlText w:val=""/>
      <w:lvlJc w:val="left"/>
      <w:pPr>
        <w:tabs>
          <w:tab w:val="num" w:pos="6502"/>
        </w:tabs>
        <w:ind w:left="6502" w:hanging="360"/>
      </w:pPr>
      <w:rPr>
        <w:rFonts w:ascii="Wingdings" w:hAnsi="Wingdings" w:hint="default"/>
      </w:rPr>
    </w:lvl>
  </w:abstractNum>
  <w:abstractNum w:abstractNumId="41">
    <w:nsid w:val="65D268F6"/>
    <w:multiLevelType w:val="hybridMultilevel"/>
    <w:tmpl w:val="EE4A0FC0"/>
    <w:lvl w:ilvl="0" w:tplc="78F4987A">
      <w:start w:val="2"/>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69AF1A9D"/>
    <w:multiLevelType w:val="hybridMultilevel"/>
    <w:tmpl w:val="3A38C63E"/>
    <w:lvl w:ilvl="0" w:tplc="6C3CB47C">
      <w:numFmt w:val="bullet"/>
      <w:lvlText w:val="-"/>
      <w:lvlJc w:val="left"/>
      <w:pPr>
        <w:tabs>
          <w:tab w:val="num" w:pos="1364"/>
        </w:tabs>
        <w:ind w:left="216" w:firstLine="788"/>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nsid w:val="7317008C"/>
    <w:multiLevelType w:val="multilevel"/>
    <w:tmpl w:val="43988F50"/>
    <w:lvl w:ilvl="0">
      <w:start w:val="8"/>
      <w:numFmt w:val="decimal"/>
      <w:lvlText w:val="%1"/>
      <w:lvlJc w:val="left"/>
      <w:pPr>
        <w:tabs>
          <w:tab w:val="num" w:pos="360"/>
        </w:tabs>
        <w:ind w:left="0" w:firstLine="709"/>
      </w:pPr>
      <w:rPr>
        <w:rFonts w:hint="default"/>
      </w:rPr>
    </w:lvl>
    <w:lvl w:ilvl="1">
      <w:start w:val="1"/>
      <w:numFmt w:val="decimal"/>
      <w:lvlText w:val="%1.%2"/>
      <w:lvlJc w:val="left"/>
      <w:pPr>
        <w:tabs>
          <w:tab w:val="num" w:pos="1069"/>
        </w:tabs>
        <w:ind w:left="0" w:firstLine="709"/>
      </w:pPr>
      <w:rPr>
        <w:rFonts w:hint="default"/>
        <w:b/>
        <w:i w:val="0"/>
        <w:sz w:val="28"/>
        <w:szCs w:val="28"/>
      </w:rPr>
    </w:lvl>
    <w:lvl w:ilvl="2">
      <w:start w:val="1"/>
      <w:numFmt w:val="decimal"/>
      <w:lvlText w:val="%1.%2.%3"/>
      <w:lvlJc w:val="left"/>
      <w:pPr>
        <w:tabs>
          <w:tab w:val="num" w:pos="1440"/>
        </w:tabs>
        <w:ind w:left="1224" w:hanging="504"/>
      </w:pPr>
      <w:rPr>
        <w:rFonts w:hint="default"/>
        <w:b/>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734850AB"/>
    <w:multiLevelType w:val="multilevel"/>
    <w:tmpl w:val="F4062EC4"/>
    <w:lvl w:ilvl="0">
      <w:start w:val="1"/>
      <w:numFmt w:val="bullet"/>
      <w:lvlText w:val=""/>
      <w:lvlJc w:val="left"/>
      <w:pPr>
        <w:tabs>
          <w:tab w:val="num" w:pos="709"/>
        </w:tabs>
        <w:ind w:left="709" w:firstLine="0"/>
      </w:pPr>
      <w:rPr>
        <w:rFonts w:ascii="Symbol" w:hAnsi="Symbol" w:hint="default"/>
        <w:w w:val="91"/>
      </w:rPr>
    </w:lvl>
    <w:lvl w:ilvl="1">
      <w:start w:val="1"/>
      <w:numFmt w:val="decimal"/>
      <w:lvlText w:val="%1.%2"/>
      <w:lvlJc w:val="left"/>
      <w:pPr>
        <w:tabs>
          <w:tab w:val="num" w:pos="1069"/>
        </w:tabs>
        <w:ind w:left="0" w:firstLine="709"/>
      </w:pPr>
      <w:rPr>
        <w:rFonts w:hint="default"/>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76043861"/>
    <w:multiLevelType w:val="hybridMultilevel"/>
    <w:tmpl w:val="3B7C8F1A"/>
    <w:lvl w:ilvl="0" w:tplc="916A1E8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62"/>
        </w:tabs>
        <w:ind w:left="1462" w:hanging="360"/>
      </w:pPr>
      <w:rPr>
        <w:rFonts w:ascii="Courier New" w:hAnsi="Courier New" w:hint="default"/>
      </w:rPr>
    </w:lvl>
    <w:lvl w:ilvl="2" w:tplc="04190005" w:tentative="1">
      <w:start w:val="1"/>
      <w:numFmt w:val="bullet"/>
      <w:lvlText w:val=""/>
      <w:lvlJc w:val="left"/>
      <w:pPr>
        <w:tabs>
          <w:tab w:val="num" w:pos="2182"/>
        </w:tabs>
        <w:ind w:left="2182" w:hanging="360"/>
      </w:pPr>
      <w:rPr>
        <w:rFonts w:ascii="Wingdings" w:hAnsi="Wingdings" w:hint="default"/>
      </w:rPr>
    </w:lvl>
    <w:lvl w:ilvl="3" w:tplc="04190001" w:tentative="1">
      <w:start w:val="1"/>
      <w:numFmt w:val="bullet"/>
      <w:lvlText w:val=""/>
      <w:lvlJc w:val="left"/>
      <w:pPr>
        <w:tabs>
          <w:tab w:val="num" w:pos="2902"/>
        </w:tabs>
        <w:ind w:left="2902" w:hanging="360"/>
      </w:pPr>
      <w:rPr>
        <w:rFonts w:ascii="Symbol" w:hAnsi="Symbol" w:hint="default"/>
      </w:rPr>
    </w:lvl>
    <w:lvl w:ilvl="4" w:tplc="04190003" w:tentative="1">
      <w:start w:val="1"/>
      <w:numFmt w:val="bullet"/>
      <w:lvlText w:val="o"/>
      <w:lvlJc w:val="left"/>
      <w:pPr>
        <w:tabs>
          <w:tab w:val="num" w:pos="3622"/>
        </w:tabs>
        <w:ind w:left="3622" w:hanging="360"/>
      </w:pPr>
      <w:rPr>
        <w:rFonts w:ascii="Courier New" w:hAnsi="Courier New" w:hint="default"/>
      </w:rPr>
    </w:lvl>
    <w:lvl w:ilvl="5" w:tplc="04190005" w:tentative="1">
      <w:start w:val="1"/>
      <w:numFmt w:val="bullet"/>
      <w:lvlText w:val=""/>
      <w:lvlJc w:val="left"/>
      <w:pPr>
        <w:tabs>
          <w:tab w:val="num" w:pos="4342"/>
        </w:tabs>
        <w:ind w:left="4342" w:hanging="360"/>
      </w:pPr>
      <w:rPr>
        <w:rFonts w:ascii="Wingdings" w:hAnsi="Wingdings" w:hint="default"/>
      </w:rPr>
    </w:lvl>
    <w:lvl w:ilvl="6" w:tplc="04190001" w:tentative="1">
      <w:start w:val="1"/>
      <w:numFmt w:val="bullet"/>
      <w:lvlText w:val=""/>
      <w:lvlJc w:val="left"/>
      <w:pPr>
        <w:tabs>
          <w:tab w:val="num" w:pos="5062"/>
        </w:tabs>
        <w:ind w:left="5062" w:hanging="360"/>
      </w:pPr>
      <w:rPr>
        <w:rFonts w:ascii="Symbol" w:hAnsi="Symbol" w:hint="default"/>
      </w:rPr>
    </w:lvl>
    <w:lvl w:ilvl="7" w:tplc="04190003" w:tentative="1">
      <w:start w:val="1"/>
      <w:numFmt w:val="bullet"/>
      <w:lvlText w:val="o"/>
      <w:lvlJc w:val="left"/>
      <w:pPr>
        <w:tabs>
          <w:tab w:val="num" w:pos="5782"/>
        </w:tabs>
        <w:ind w:left="5782" w:hanging="360"/>
      </w:pPr>
      <w:rPr>
        <w:rFonts w:ascii="Courier New" w:hAnsi="Courier New" w:hint="default"/>
      </w:rPr>
    </w:lvl>
    <w:lvl w:ilvl="8" w:tplc="04190005" w:tentative="1">
      <w:start w:val="1"/>
      <w:numFmt w:val="bullet"/>
      <w:lvlText w:val=""/>
      <w:lvlJc w:val="left"/>
      <w:pPr>
        <w:tabs>
          <w:tab w:val="num" w:pos="6502"/>
        </w:tabs>
        <w:ind w:left="6502" w:hanging="360"/>
      </w:pPr>
      <w:rPr>
        <w:rFonts w:ascii="Wingdings" w:hAnsi="Wingdings" w:hint="default"/>
      </w:rPr>
    </w:lvl>
  </w:abstractNum>
  <w:abstractNum w:abstractNumId="46">
    <w:nsid w:val="77BF205A"/>
    <w:multiLevelType w:val="hybridMultilevel"/>
    <w:tmpl w:val="C3401CC4"/>
    <w:lvl w:ilvl="0" w:tplc="5F468E64">
      <w:start w:val="1"/>
      <w:numFmt w:val="bullet"/>
      <w:lvlText w:val=""/>
      <w:lvlJc w:val="left"/>
      <w:pPr>
        <w:tabs>
          <w:tab w:val="num" w:pos="720"/>
        </w:tabs>
        <w:ind w:left="720" w:firstLine="0"/>
      </w:pPr>
      <w:rPr>
        <w:rFonts w:ascii="Symbol" w:hAnsi="Symbol" w:hint="default"/>
        <w:w w:val="91"/>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8"/>
  </w:num>
  <w:num w:numId="3">
    <w:abstractNumId w:val="25"/>
  </w:num>
  <w:num w:numId="4">
    <w:abstractNumId w:val="11"/>
  </w:num>
  <w:num w:numId="5">
    <w:abstractNumId w:val="5"/>
  </w:num>
  <w:num w:numId="6">
    <w:abstractNumId w:val="33"/>
  </w:num>
  <w:num w:numId="7">
    <w:abstractNumId w:val="35"/>
  </w:num>
  <w:num w:numId="8">
    <w:abstractNumId w:val="10"/>
  </w:num>
  <w:num w:numId="9">
    <w:abstractNumId w:val="36"/>
  </w:num>
  <w:num w:numId="10">
    <w:abstractNumId w:val="13"/>
  </w:num>
  <w:num w:numId="11">
    <w:abstractNumId w:val="24"/>
  </w:num>
  <w:num w:numId="12">
    <w:abstractNumId w:val="9"/>
  </w:num>
  <w:num w:numId="13">
    <w:abstractNumId w:val="20"/>
  </w:num>
  <w:num w:numId="14">
    <w:abstractNumId w:val="22"/>
  </w:num>
  <w:num w:numId="15">
    <w:abstractNumId w:val="28"/>
  </w:num>
  <w:num w:numId="16">
    <w:abstractNumId w:val="3"/>
  </w:num>
  <w:num w:numId="17">
    <w:abstractNumId w:val="32"/>
  </w:num>
  <w:num w:numId="18">
    <w:abstractNumId w:val="19"/>
  </w:num>
  <w:num w:numId="19">
    <w:abstractNumId w:val="41"/>
  </w:num>
  <w:num w:numId="20">
    <w:abstractNumId w:val="0"/>
  </w:num>
  <w:num w:numId="21">
    <w:abstractNumId w:val="26"/>
  </w:num>
  <w:num w:numId="22">
    <w:abstractNumId w:val="46"/>
  </w:num>
  <w:num w:numId="23">
    <w:abstractNumId w:val="2"/>
  </w:num>
  <w:num w:numId="24">
    <w:abstractNumId w:val="16"/>
  </w:num>
  <w:num w:numId="25">
    <w:abstractNumId w:val="44"/>
  </w:num>
  <w:num w:numId="26">
    <w:abstractNumId w:val="37"/>
  </w:num>
  <w:num w:numId="27">
    <w:abstractNumId w:val="43"/>
  </w:num>
  <w:num w:numId="28">
    <w:abstractNumId w:val="42"/>
  </w:num>
  <w:num w:numId="29">
    <w:abstractNumId w:val="29"/>
  </w:num>
  <w:num w:numId="30">
    <w:abstractNumId w:val="14"/>
  </w:num>
  <w:num w:numId="31">
    <w:abstractNumId w:val="17"/>
  </w:num>
  <w:num w:numId="32">
    <w:abstractNumId w:val="38"/>
  </w:num>
  <w:num w:numId="33">
    <w:abstractNumId w:val="30"/>
  </w:num>
  <w:num w:numId="34">
    <w:abstractNumId w:val="6"/>
  </w:num>
  <w:num w:numId="35">
    <w:abstractNumId w:val="21"/>
  </w:num>
  <w:num w:numId="36">
    <w:abstractNumId w:val="23"/>
  </w:num>
  <w:num w:numId="37">
    <w:abstractNumId w:val="1"/>
  </w:num>
  <w:num w:numId="38">
    <w:abstractNumId w:val="7"/>
  </w:num>
  <w:num w:numId="39">
    <w:abstractNumId w:val="45"/>
  </w:num>
  <w:num w:numId="40">
    <w:abstractNumId w:val="4"/>
  </w:num>
  <w:num w:numId="41">
    <w:abstractNumId w:val="31"/>
  </w:num>
  <w:num w:numId="42">
    <w:abstractNumId w:val="27"/>
  </w:num>
  <w:num w:numId="43">
    <w:abstractNumId w:val="40"/>
  </w:num>
  <w:num w:numId="44">
    <w:abstractNumId w:val="8"/>
  </w:num>
  <w:num w:numId="45">
    <w:abstractNumId w:val="34"/>
  </w:num>
  <w:num w:numId="46">
    <w:abstractNumId w:val="15"/>
  </w:num>
  <w:num w:numId="47">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footnote w:id="0"/>
    <w:footnote w:id="1"/>
  </w:footnotePr>
  <w:endnotePr>
    <w:endnote w:id="0"/>
    <w:endnote w:id="1"/>
  </w:endnotePr>
  <w:compat/>
  <w:rsids>
    <w:rsidRoot w:val="00840557"/>
    <w:rsid w:val="0000492E"/>
    <w:rsid w:val="00007332"/>
    <w:rsid w:val="0001214B"/>
    <w:rsid w:val="0001424D"/>
    <w:rsid w:val="00016503"/>
    <w:rsid w:val="00022A74"/>
    <w:rsid w:val="0003796D"/>
    <w:rsid w:val="00040D73"/>
    <w:rsid w:val="0004449C"/>
    <w:rsid w:val="0005225F"/>
    <w:rsid w:val="000525E6"/>
    <w:rsid w:val="00054603"/>
    <w:rsid w:val="00060F3A"/>
    <w:rsid w:val="000657E9"/>
    <w:rsid w:val="00065A42"/>
    <w:rsid w:val="00071429"/>
    <w:rsid w:val="00071F4F"/>
    <w:rsid w:val="000817E3"/>
    <w:rsid w:val="00086039"/>
    <w:rsid w:val="000863E6"/>
    <w:rsid w:val="00090748"/>
    <w:rsid w:val="00091160"/>
    <w:rsid w:val="00093869"/>
    <w:rsid w:val="0009788D"/>
    <w:rsid w:val="000A25A1"/>
    <w:rsid w:val="000A609F"/>
    <w:rsid w:val="000B1075"/>
    <w:rsid w:val="000B1E3F"/>
    <w:rsid w:val="000B3350"/>
    <w:rsid w:val="000B5FFB"/>
    <w:rsid w:val="000C05F3"/>
    <w:rsid w:val="000C4264"/>
    <w:rsid w:val="000C4C07"/>
    <w:rsid w:val="000C77C6"/>
    <w:rsid w:val="000D0EE2"/>
    <w:rsid w:val="000D340B"/>
    <w:rsid w:val="000E2E7A"/>
    <w:rsid w:val="000E3EBD"/>
    <w:rsid w:val="000F0BC7"/>
    <w:rsid w:val="000F1D7A"/>
    <w:rsid w:val="000F1DE3"/>
    <w:rsid w:val="000F598D"/>
    <w:rsid w:val="000F7DC9"/>
    <w:rsid w:val="001111EE"/>
    <w:rsid w:val="0011374E"/>
    <w:rsid w:val="00120642"/>
    <w:rsid w:val="00121DDD"/>
    <w:rsid w:val="001222C2"/>
    <w:rsid w:val="00123D31"/>
    <w:rsid w:val="001245BB"/>
    <w:rsid w:val="001256E2"/>
    <w:rsid w:val="00136DD9"/>
    <w:rsid w:val="00144303"/>
    <w:rsid w:val="001519E8"/>
    <w:rsid w:val="0015646E"/>
    <w:rsid w:val="001643EC"/>
    <w:rsid w:val="00170B5C"/>
    <w:rsid w:val="001741E0"/>
    <w:rsid w:val="00181F9C"/>
    <w:rsid w:val="0018684C"/>
    <w:rsid w:val="00190CAD"/>
    <w:rsid w:val="001957F7"/>
    <w:rsid w:val="00196A91"/>
    <w:rsid w:val="001A1E17"/>
    <w:rsid w:val="001A38BF"/>
    <w:rsid w:val="001A6555"/>
    <w:rsid w:val="001B25B5"/>
    <w:rsid w:val="001B3942"/>
    <w:rsid w:val="001B40A3"/>
    <w:rsid w:val="001C1810"/>
    <w:rsid w:val="001C1C62"/>
    <w:rsid w:val="001C758F"/>
    <w:rsid w:val="001D127D"/>
    <w:rsid w:val="001D34BB"/>
    <w:rsid w:val="001D3E3B"/>
    <w:rsid w:val="001D6CB2"/>
    <w:rsid w:val="001E2FD4"/>
    <w:rsid w:val="001E5B9D"/>
    <w:rsid w:val="001E6A4F"/>
    <w:rsid w:val="001F0B52"/>
    <w:rsid w:val="001F36C2"/>
    <w:rsid w:val="001F69F3"/>
    <w:rsid w:val="001F77D1"/>
    <w:rsid w:val="0020666B"/>
    <w:rsid w:val="00206B0E"/>
    <w:rsid w:val="002102F9"/>
    <w:rsid w:val="00223006"/>
    <w:rsid w:val="002238DC"/>
    <w:rsid w:val="00226742"/>
    <w:rsid w:val="002300F8"/>
    <w:rsid w:val="00232BF8"/>
    <w:rsid w:val="00233F09"/>
    <w:rsid w:val="00234380"/>
    <w:rsid w:val="00234A3D"/>
    <w:rsid w:val="00235C12"/>
    <w:rsid w:val="002370C7"/>
    <w:rsid w:val="00242013"/>
    <w:rsid w:val="002440DC"/>
    <w:rsid w:val="0024423B"/>
    <w:rsid w:val="00252602"/>
    <w:rsid w:val="002573C7"/>
    <w:rsid w:val="002730C2"/>
    <w:rsid w:val="00274E4D"/>
    <w:rsid w:val="00280A28"/>
    <w:rsid w:val="00286F41"/>
    <w:rsid w:val="00292B09"/>
    <w:rsid w:val="002979FB"/>
    <w:rsid w:val="002A0C32"/>
    <w:rsid w:val="002A382D"/>
    <w:rsid w:val="002B199F"/>
    <w:rsid w:val="002B264F"/>
    <w:rsid w:val="002B3C8A"/>
    <w:rsid w:val="002B6228"/>
    <w:rsid w:val="002C7AE0"/>
    <w:rsid w:val="002C7FB9"/>
    <w:rsid w:val="002D08F7"/>
    <w:rsid w:val="002D1BAA"/>
    <w:rsid w:val="002D1DA4"/>
    <w:rsid w:val="002D4CBD"/>
    <w:rsid w:val="002D6B07"/>
    <w:rsid w:val="002E17FE"/>
    <w:rsid w:val="002F197C"/>
    <w:rsid w:val="002F27C8"/>
    <w:rsid w:val="002F4368"/>
    <w:rsid w:val="002F7971"/>
    <w:rsid w:val="00300E15"/>
    <w:rsid w:val="003016EF"/>
    <w:rsid w:val="00316884"/>
    <w:rsid w:val="0032373A"/>
    <w:rsid w:val="003246CA"/>
    <w:rsid w:val="003249BE"/>
    <w:rsid w:val="00336FE1"/>
    <w:rsid w:val="003476AB"/>
    <w:rsid w:val="0035154E"/>
    <w:rsid w:val="003551BE"/>
    <w:rsid w:val="00357A29"/>
    <w:rsid w:val="0036015F"/>
    <w:rsid w:val="00363B88"/>
    <w:rsid w:val="00364C05"/>
    <w:rsid w:val="003655DD"/>
    <w:rsid w:val="00366D87"/>
    <w:rsid w:val="00370A99"/>
    <w:rsid w:val="0037786D"/>
    <w:rsid w:val="003845B5"/>
    <w:rsid w:val="00387771"/>
    <w:rsid w:val="00387A31"/>
    <w:rsid w:val="0039033C"/>
    <w:rsid w:val="00392F7C"/>
    <w:rsid w:val="003930E7"/>
    <w:rsid w:val="003961B8"/>
    <w:rsid w:val="00397F45"/>
    <w:rsid w:val="003A1C9A"/>
    <w:rsid w:val="003A4E68"/>
    <w:rsid w:val="003A5F69"/>
    <w:rsid w:val="003A661D"/>
    <w:rsid w:val="003A6888"/>
    <w:rsid w:val="003B6259"/>
    <w:rsid w:val="003C0362"/>
    <w:rsid w:val="003C04A7"/>
    <w:rsid w:val="003C1750"/>
    <w:rsid w:val="003C1C58"/>
    <w:rsid w:val="003C461F"/>
    <w:rsid w:val="003C518C"/>
    <w:rsid w:val="003C635D"/>
    <w:rsid w:val="003C7E04"/>
    <w:rsid w:val="003D5098"/>
    <w:rsid w:val="003E6821"/>
    <w:rsid w:val="003E6D19"/>
    <w:rsid w:val="003F06B5"/>
    <w:rsid w:val="003F1EC6"/>
    <w:rsid w:val="003F212C"/>
    <w:rsid w:val="00400214"/>
    <w:rsid w:val="004021F9"/>
    <w:rsid w:val="00404B0C"/>
    <w:rsid w:val="00406161"/>
    <w:rsid w:val="004067CF"/>
    <w:rsid w:val="004137AA"/>
    <w:rsid w:val="00413DD6"/>
    <w:rsid w:val="00417B09"/>
    <w:rsid w:val="00417B25"/>
    <w:rsid w:val="004268DB"/>
    <w:rsid w:val="004274F6"/>
    <w:rsid w:val="00430F0A"/>
    <w:rsid w:val="00434CF1"/>
    <w:rsid w:val="0044255D"/>
    <w:rsid w:val="0044528E"/>
    <w:rsid w:val="004513A8"/>
    <w:rsid w:val="004532EE"/>
    <w:rsid w:val="00454739"/>
    <w:rsid w:val="00460C54"/>
    <w:rsid w:val="00463D4F"/>
    <w:rsid w:val="00465DE9"/>
    <w:rsid w:val="00467ADF"/>
    <w:rsid w:val="00470A59"/>
    <w:rsid w:val="004723F5"/>
    <w:rsid w:val="00474BD6"/>
    <w:rsid w:val="00476FEA"/>
    <w:rsid w:val="00481C19"/>
    <w:rsid w:val="004937BE"/>
    <w:rsid w:val="00497719"/>
    <w:rsid w:val="004A5F89"/>
    <w:rsid w:val="004A7988"/>
    <w:rsid w:val="004B0123"/>
    <w:rsid w:val="004B25DC"/>
    <w:rsid w:val="004B32CE"/>
    <w:rsid w:val="004B535B"/>
    <w:rsid w:val="004C278A"/>
    <w:rsid w:val="004C3966"/>
    <w:rsid w:val="004C76B8"/>
    <w:rsid w:val="004C7CEC"/>
    <w:rsid w:val="004D06DC"/>
    <w:rsid w:val="004D18B6"/>
    <w:rsid w:val="004D377D"/>
    <w:rsid w:val="004E0CE9"/>
    <w:rsid w:val="004E5395"/>
    <w:rsid w:val="004F6198"/>
    <w:rsid w:val="00502081"/>
    <w:rsid w:val="00502635"/>
    <w:rsid w:val="00504FA5"/>
    <w:rsid w:val="00510FFB"/>
    <w:rsid w:val="00514014"/>
    <w:rsid w:val="005162B0"/>
    <w:rsid w:val="00521C2C"/>
    <w:rsid w:val="005324F4"/>
    <w:rsid w:val="00541A87"/>
    <w:rsid w:val="00541A95"/>
    <w:rsid w:val="00546C57"/>
    <w:rsid w:val="005477E9"/>
    <w:rsid w:val="00550063"/>
    <w:rsid w:val="005573AD"/>
    <w:rsid w:val="00567866"/>
    <w:rsid w:val="00567892"/>
    <w:rsid w:val="00575BDA"/>
    <w:rsid w:val="0058020A"/>
    <w:rsid w:val="00581DE2"/>
    <w:rsid w:val="00582CE9"/>
    <w:rsid w:val="0058376E"/>
    <w:rsid w:val="00583D5B"/>
    <w:rsid w:val="00585DEC"/>
    <w:rsid w:val="005921AB"/>
    <w:rsid w:val="00592601"/>
    <w:rsid w:val="005943AD"/>
    <w:rsid w:val="00595288"/>
    <w:rsid w:val="005B08E7"/>
    <w:rsid w:val="005B535D"/>
    <w:rsid w:val="005C02D6"/>
    <w:rsid w:val="005C11F8"/>
    <w:rsid w:val="005C658B"/>
    <w:rsid w:val="005C7FE0"/>
    <w:rsid w:val="005D2435"/>
    <w:rsid w:val="005D6CAD"/>
    <w:rsid w:val="005E13D3"/>
    <w:rsid w:val="005E1868"/>
    <w:rsid w:val="005E2712"/>
    <w:rsid w:val="005E454D"/>
    <w:rsid w:val="005F07D9"/>
    <w:rsid w:val="005F089F"/>
    <w:rsid w:val="005F4534"/>
    <w:rsid w:val="005F64CE"/>
    <w:rsid w:val="00602191"/>
    <w:rsid w:val="006050FF"/>
    <w:rsid w:val="00606D53"/>
    <w:rsid w:val="006144C5"/>
    <w:rsid w:val="0061745F"/>
    <w:rsid w:val="006266CF"/>
    <w:rsid w:val="00626F21"/>
    <w:rsid w:val="00636934"/>
    <w:rsid w:val="00640D36"/>
    <w:rsid w:val="00644EBD"/>
    <w:rsid w:val="0065097D"/>
    <w:rsid w:val="00654BED"/>
    <w:rsid w:val="006550FC"/>
    <w:rsid w:val="006618FE"/>
    <w:rsid w:val="006619D5"/>
    <w:rsid w:val="00663B2F"/>
    <w:rsid w:val="00664625"/>
    <w:rsid w:val="00665014"/>
    <w:rsid w:val="00671B17"/>
    <w:rsid w:val="006725A3"/>
    <w:rsid w:val="00677764"/>
    <w:rsid w:val="00692A52"/>
    <w:rsid w:val="00694759"/>
    <w:rsid w:val="006B4AAD"/>
    <w:rsid w:val="006C3058"/>
    <w:rsid w:val="006C58AF"/>
    <w:rsid w:val="006D0030"/>
    <w:rsid w:val="006D1E66"/>
    <w:rsid w:val="006E1CC7"/>
    <w:rsid w:val="006E3586"/>
    <w:rsid w:val="006E45E6"/>
    <w:rsid w:val="006E758A"/>
    <w:rsid w:val="006F083E"/>
    <w:rsid w:val="006F2F40"/>
    <w:rsid w:val="0070014F"/>
    <w:rsid w:val="00700178"/>
    <w:rsid w:val="00700EF2"/>
    <w:rsid w:val="00712A30"/>
    <w:rsid w:val="00715815"/>
    <w:rsid w:val="00730664"/>
    <w:rsid w:val="0073139A"/>
    <w:rsid w:val="00731A9C"/>
    <w:rsid w:val="00736F35"/>
    <w:rsid w:val="00737042"/>
    <w:rsid w:val="00740CEE"/>
    <w:rsid w:val="00747108"/>
    <w:rsid w:val="00752391"/>
    <w:rsid w:val="0076209E"/>
    <w:rsid w:val="00774AA3"/>
    <w:rsid w:val="00782C49"/>
    <w:rsid w:val="00793FB9"/>
    <w:rsid w:val="00794C02"/>
    <w:rsid w:val="007A19EB"/>
    <w:rsid w:val="007A1D0F"/>
    <w:rsid w:val="007A358F"/>
    <w:rsid w:val="007B0E6C"/>
    <w:rsid w:val="007C4696"/>
    <w:rsid w:val="007C4795"/>
    <w:rsid w:val="007D1846"/>
    <w:rsid w:val="007D51D0"/>
    <w:rsid w:val="007D6095"/>
    <w:rsid w:val="007E0BC3"/>
    <w:rsid w:val="007E164E"/>
    <w:rsid w:val="007E3F4D"/>
    <w:rsid w:val="007E4382"/>
    <w:rsid w:val="007F2BBC"/>
    <w:rsid w:val="007F455D"/>
    <w:rsid w:val="007F46D4"/>
    <w:rsid w:val="0080281C"/>
    <w:rsid w:val="00802941"/>
    <w:rsid w:val="0081501B"/>
    <w:rsid w:val="008151CB"/>
    <w:rsid w:val="008163FE"/>
    <w:rsid w:val="00823086"/>
    <w:rsid w:val="00823757"/>
    <w:rsid w:val="00832A62"/>
    <w:rsid w:val="008333C0"/>
    <w:rsid w:val="008349D6"/>
    <w:rsid w:val="008367FC"/>
    <w:rsid w:val="00840557"/>
    <w:rsid w:val="00841DB0"/>
    <w:rsid w:val="00841F5F"/>
    <w:rsid w:val="0084278D"/>
    <w:rsid w:val="00843087"/>
    <w:rsid w:val="00843CCE"/>
    <w:rsid w:val="00844904"/>
    <w:rsid w:val="00847CEA"/>
    <w:rsid w:val="00851727"/>
    <w:rsid w:val="00852454"/>
    <w:rsid w:val="008535A1"/>
    <w:rsid w:val="008554EA"/>
    <w:rsid w:val="00856526"/>
    <w:rsid w:val="0085782D"/>
    <w:rsid w:val="00857A2C"/>
    <w:rsid w:val="008611B0"/>
    <w:rsid w:val="00866650"/>
    <w:rsid w:val="00873998"/>
    <w:rsid w:val="0087640F"/>
    <w:rsid w:val="008808B4"/>
    <w:rsid w:val="00882E03"/>
    <w:rsid w:val="008848C4"/>
    <w:rsid w:val="00885D78"/>
    <w:rsid w:val="008949B1"/>
    <w:rsid w:val="00896D15"/>
    <w:rsid w:val="008974D6"/>
    <w:rsid w:val="00897E46"/>
    <w:rsid w:val="008A0A2E"/>
    <w:rsid w:val="008A1E58"/>
    <w:rsid w:val="008A3830"/>
    <w:rsid w:val="008A5951"/>
    <w:rsid w:val="008B0D8F"/>
    <w:rsid w:val="008B0DCF"/>
    <w:rsid w:val="008B1C95"/>
    <w:rsid w:val="008B460B"/>
    <w:rsid w:val="008C433C"/>
    <w:rsid w:val="008D28A5"/>
    <w:rsid w:val="008D4445"/>
    <w:rsid w:val="008E13F0"/>
    <w:rsid w:val="008E4A73"/>
    <w:rsid w:val="008E4D79"/>
    <w:rsid w:val="008F2E7B"/>
    <w:rsid w:val="008F501D"/>
    <w:rsid w:val="008F5C6D"/>
    <w:rsid w:val="008F6CF3"/>
    <w:rsid w:val="009036D3"/>
    <w:rsid w:val="00903715"/>
    <w:rsid w:val="00903D81"/>
    <w:rsid w:val="0091144A"/>
    <w:rsid w:val="009118FA"/>
    <w:rsid w:val="00913B61"/>
    <w:rsid w:val="00914275"/>
    <w:rsid w:val="00914785"/>
    <w:rsid w:val="0091639B"/>
    <w:rsid w:val="00916F6C"/>
    <w:rsid w:val="00924022"/>
    <w:rsid w:val="00927ED7"/>
    <w:rsid w:val="009304EE"/>
    <w:rsid w:val="00931EA0"/>
    <w:rsid w:val="00931EE3"/>
    <w:rsid w:val="00935238"/>
    <w:rsid w:val="00951418"/>
    <w:rsid w:val="0095317C"/>
    <w:rsid w:val="00962EC9"/>
    <w:rsid w:val="0096425F"/>
    <w:rsid w:val="009649A9"/>
    <w:rsid w:val="00965C36"/>
    <w:rsid w:val="00973564"/>
    <w:rsid w:val="009753E9"/>
    <w:rsid w:val="009834D8"/>
    <w:rsid w:val="00991ACE"/>
    <w:rsid w:val="00994637"/>
    <w:rsid w:val="00994E8F"/>
    <w:rsid w:val="0099572F"/>
    <w:rsid w:val="009961A1"/>
    <w:rsid w:val="00997ACC"/>
    <w:rsid w:val="009A3DC5"/>
    <w:rsid w:val="009A60E8"/>
    <w:rsid w:val="009A778F"/>
    <w:rsid w:val="009A7A16"/>
    <w:rsid w:val="009B0220"/>
    <w:rsid w:val="009B13AB"/>
    <w:rsid w:val="009B3D22"/>
    <w:rsid w:val="009B5929"/>
    <w:rsid w:val="009B5A5D"/>
    <w:rsid w:val="009B64F3"/>
    <w:rsid w:val="009C7A48"/>
    <w:rsid w:val="009D4551"/>
    <w:rsid w:val="009D5EDD"/>
    <w:rsid w:val="009D76F6"/>
    <w:rsid w:val="009E0EA2"/>
    <w:rsid w:val="009E74D1"/>
    <w:rsid w:val="00A07B3F"/>
    <w:rsid w:val="00A13F19"/>
    <w:rsid w:val="00A15F6F"/>
    <w:rsid w:val="00A231D8"/>
    <w:rsid w:val="00A2406A"/>
    <w:rsid w:val="00A25490"/>
    <w:rsid w:val="00A25622"/>
    <w:rsid w:val="00A32C29"/>
    <w:rsid w:val="00A339F6"/>
    <w:rsid w:val="00A34905"/>
    <w:rsid w:val="00A4652E"/>
    <w:rsid w:val="00A517A8"/>
    <w:rsid w:val="00A52EAA"/>
    <w:rsid w:val="00A54237"/>
    <w:rsid w:val="00A567A1"/>
    <w:rsid w:val="00A573C7"/>
    <w:rsid w:val="00A5767E"/>
    <w:rsid w:val="00A6339A"/>
    <w:rsid w:val="00A64123"/>
    <w:rsid w:val="00A64E4B"/>
    <w:rsid w:val="00A70566"/>
    <w:rsid w:val="00A7387E"/>
    <w:rsid w:val="00A75253"/>
    <w:rsid w:val="00A776CC"/>
    <w:rsid w:val="00A80C0B"/>
    <w:rsid w:val="00A82B3A"/>
    <w:rsid w:val="00A9486D"/>
    <w:rsid w:val="00A948D3"/>
    <w:rsid w:val="00AA18E3"/>
    <w:rsid w:val="00AA27FB"/>
    <w:rsid w:val="00AA32CB"/>
    <w:rsid w:val="00AA3C95"/>
    <w:rsid w:val="00AA507E"/>
    <w:rsid w:val="00AB1C69"/>
    <w:rsid w:val="00AB581E"/>
    <w:rsid w:val="00AC00D5"/>
    <w:rsid w:val="00AD1FF1"/>
    <w:rsid w:val="00AD432A"/>
    <w:rsid w:val="00AD5BBC"/>
    <w:rsid w:val="00AE2F1A"/>
    <w:rsid w:val="00AF24CE"/>
    <w:rsid w:val="00AF34A0"/>
    <w:rsid w:val="00AF4312"/>
    <w:rsid w:val="00B07872"/>
    <w:rsid w:val="00B1625B"/>
    <w:rsid w:val="00B17EA3"/>
    <w:rsid w:val="00B22965"/>
    <w:rsid w:val="00B27E4C"/>
    <w:rsid w:val="00B50096"/>
    <w:rsid w:val="00B5346A"/>
    <w:rsid w:val="00B66746"/>
    <w:rsid w:val="00B7327F"/>
    <w:rsid w:val="00B778C3"/>
    <w:rsid w:val="00B90DF0"/>
    <w:rsid w:val="00BA018A"/>
    <w:rsid w:val="00BA087B"/>
    <w:rsid w:val="00BA0D9D"/>
    <w:rsid w:val="00BA1BAB"/>
    <w:rsid w:val="00BA271A"/>
    <w:rsid w:val="00BA321A"/>
    <w:rsid w:val="00BA578B"/>
    <w:rsid w:val="00BA7014"/>
    <w:rsid w:val="00BB10EB"/>
    <w:rsid w:val="00BB5244"/>
    <w:rsid w:val="00BC25BB"/>
    <w:rsid w:val="00BC44CD"/>
    <w:rsid w:val="00BC61E7"/>
    <w:rsid w:val="00BD3B4B"/>
    <w:rsid w:val="00BD7E4B"/>
    <w:rsid w:val="00BE1BCE"/>
    <w:rsid w:val="00BE2572"/>
    <w:rsid w:val="00BE2C99"/>
    <w:rsid w:val="00BE4ED1"/>
    <w:rsid w:val="00BE7E6A"/>
    <w:rsid w:val="00BF4197"/>
    <w:rsid w:val="00C01BCD"/>
    <w:rsid w:val="00C02D74"/>
    <w:rsid w:val="00C02FC8"/>
    <w:rsid w:val="00C0787B"/>
    <w:rsid w:val="00C12783"/>
    <w:rsid w:val="00C166D4"/>
    <w:rsid w:val="00C170E2"/>
    <w:rsid w:val="00C22D24"/>
    <w:rsid w:val="00C31007"/>
    <w:rsid w:val="00C32562"/>
    <w:rsid w:val="00C36214"/>
    <w:rsid w:val="00C3702A"/>
    <w:rsid w:val="00C37EB4"/>
    <w:rsid w:val="00C37F89"/>
    <w:rsid w:val="00C429BD"/>
    <w:rsid w:val="00C42A82"/>
    <w:rsid w:val="00C51140"/>
    <w:rsid w:val="00C654AB"/>
    <w:rsid w:val="00C674F6"/>
    <w:rsid w:val="00C71423"/>
    <w:rsid w:val="00C719E6"/>
    <w:rsid w:val="00C77E24"/>
    <w:rsid w:val="00C82A7F"/>
    <w:rsid w:val="00C82FDA"/>
    <w:rsid w:val="00C8317D"/>
    <w:rsid w:val="00C8714E"/>
    <w:rsid w:val="00C873C0"/>
    <w:rsid w:val="00C91BA0"/>
    <w:rsid w:val="00C94D95"/>
    <w:rsid w:val="00CA073B"/>
    <w:rsid w:val="00CA2C20"/>
    <w:rsid w:val="00CA7CF4"/>
    <w:rsid w:val="00CB10B7"/>
    <w:rsid w:val="00CB3A2E"/>
    <w:rsid w:val="00CC15FB"/>
    <w:rsid w:val="00CC6232"/>
    <w:rsid w:val="00CC66D4"/>
    <w:rsid w:val="00CD0C13"/>
    <w:rsid w:val="00CD3AC3"/>
    <w:rsid w:val="00CD439E"/>
    <w:rsid w:val="00CD5180"/>
    <w:rsid w:val="00CE6736"/>
    <w:rsid w:val="00CE6B61"/>
    <w:rsid w:val="00CE6B92"/>
    <w:rsid w:val="00CE796D"/>
    <w:rsid w:val="00D032A5"/>
    <w:rsid w:val="00D1179D"/>
    <w:rsid w:val="00D151D1"/>
    <w:rsid w:val="00D2006B"/>
    <w:rsid w:val="00D240DC"/>
    <w:rsid w:val="00D250F5"/>
    <w:rsid w:val="00D321CC"/>
    <w:rsid w:val="00D409DC"/>
    <w:rsid w:val="00D54DF5"/>
    <w:rsid w:val="00D724FF"/>
    <w:rsid w:val="00D72B3B"/>
    <w:rsid w:val="00D75451"/>
    <w:rsid w:val="00D77C36"/>
    <w:rsid w:val="00D81391"/>
    <w:rsid w:val="00D85EDA"/>
    <w:rsid w:val="00D906A4"/>
    <w:rsid w:val="00D907FD"/>
    <w:rsid w:val="00D926CF"/>
    <w:rsid w:val="00D930B7"/>
    <w:rsid w:val="00D931A8"/>
    <w:rsid w:val="00DA070A"/>
    <w:rsid w:val="00DA0B9D"/>
    <w:rsid w:val="00DA1E5E"/>
    <w:rsid w:val="00DA32A6"/>
    <w:rsid w:val="00DA4383"/>
    <w:rsid w:val="00DA69B2"/>
    <w:rsid w:val="00DB0455"/>
    <w:rsid w:val="00DB1BDA"/>
    <w:rsid w:val="00DB4791"/>
    <w:rsid w:val="00DB760A"/>
    <w:rsid w:val="00DC25FA"/>
    <w:rsid w:val="00DC5386"/>
    <w:rsid w:val="00DC6352"/>
    <w:rsid w:val="00DD063B"/>
    <w:rsid w:val="00DD2175"/>
    <w:rsid w:val="00DD5620"/>
    <w:rsid w:val="00DD7C64"/>
    <w:rsid w:val="00DE6503"/>
    <w:rsid w:val="00DE7644"/>
    <w:rsid w:val="00DF02E9"/>
    <w:rsid w:val="00DF4BCA"/>
    <w:rsid w:val="00E01437"/>
    <w:rsid w:val="00E13BFF"/>
    <w:rsid w:val="00E13E6A"/>
    <w:rsid w:val="00E25618"/>
    <w:rsid w:val="00E3437B"/>
    <w:rsid w:val="00E377C9"/>
    <w:rsid w:val="00E40181"/>
    <w:rsid w:val="00E429B9"/>
    <w:rsid w:val="00E46BC1"/>
    <w:rsid w:val="00E50705"/>
    <w:rsid w:val="00E514AB"/>
    <w:rsid w:val="00E54500"/>
    <w:rsid w:val="00E56230"/>
    <w:rsid w:val="00E56929"/>
    <w:rsid w:val="00E56CA2"/>
    <w:rsid w:val="00E639D2"/>
    <w:rsid w:val="00E64B55"/>
    <w:rsid w:val="00E65385"/>
    <w:rsid w:val="00E72574"/>
    <w:rsid w:val="00E72F61"/>
    <w:rsid w:val="00E75367"/>
    <w:rsid w:val="00E756E9"/>
    <w:rsid w:val="00E838DE"/>
    <w:rsid w:val="00E85DB3"/>
    <w:rsid w:val="00E90CB1"/>
    <w:rsid w:val="00E91676"/>
    <w:rsid w:val="00E92197"/>
    <w:rsid w:val="00E954B2"/>
    <w:rsid w:val="00E96D61"/>
    <w:rsid w:val="00E97D97"/>
    <w:rsid w:val="00EA1315"/>
    <w:rsid w:val="00EA3D36"/>
    <w:rsid w:val="00EA65A4"/>
    <w:rsid w:val="00EB1881"/>
    <w:rsid w:val="00EB4C20"/>
    <w:rsid w:val="00EB6AAB"/>
    <w:rsid w:val="00EC27CC"/>
    <w:rsid w:val="00EC5ACB"/>
    <w:rsid w:val="00ED2146"/>
    <w:rsid w:val="00ED4A4D"/>
    <w:rsid w:val="00EE0DCF"/>
    <w:rsid w:val="00EE2F69"/>
    <w:rsid w:val="00EF1321"/>
    <w:rsid w:val="00EF3542"/>
    <w:rsid w:val="00EF4DC6"/>
    <w:rsid w:val="00EF538B"/>
    <w:rsid w:val="00EF5A8B"/>
    <w:rsid w:val="00F054BA"/>
    <w:rsid w:val="00F10A62"/>
    <w:rsid w:val="00F1567C"/>
    <w:rsid w:val="00F23000"/>
    <w:rsid w:val="00F238D0"/>
    <w:rsid w:val="00F356E7"/>
    <w:rsid w:val="00F35988"/>
    <w:rsid w:val="00F40A6D"/>
    <w:rsid w:val="00F40FAD"/>
    <w:rsid w:val="00F430AC"/>
    <w:rsid w:val="00F50B5E"/>
    <w:rsid w:val="00F51B35"/>
    <w:rsid w:val="00F659C5"/>
    <w:rsid w:val="00F65C2D"/>
    <w:rsid w:val="00F67344"/>
    <w:rsid w:val="00F67B54"/>
    <w:rsid w:val="00F75DA7"/>
    <w:rsid w:val="00F827B3"/>
    <w:rsid w:val="00F856EF"/>
    <w:rsid w:val="00F9163F"/>
    <w:rsid w:val="00F9580A"/>
    <w:rsid w:val="00F96BAB"/>
    <w:rsid w:val="00FA12E2"/>
    <w:rsid w:val="00FA40D8"/>
    <w:rsid w:val="00FA56A2"/>
    <w:rsid w:val="00FA5C52"/>
    <w:rsid w:val="00FA7BBB"/>
    <w:rsid w:val="00FB067F"/>
    <w:rsid w:val="00FB1016"/>
    <w:rsid w:val="00FB1675"/>
    <w:rsid w:val="00FB63D6"/>
    <w:rsid w:val="00FB652B"/>
    <w:rsid w:val="00FB6887"/>
    <w:rsid w:val="00FB7500"/>
    <w:rsid w:val="00FC09E8"/>
    <w:rsid w:val="00FC20D7"/>
    <w:rsid w:val="00FC2D6A"/>
    <w:rsid w:val="00FC62E8"/>
    <w:rsid w:val="00FC705A"/>
    <w:rsid w:val="00FD2969"/>
    <w:rsid w:val="00FD2DE4"/>
    <w:rsid w:val="00FD6C4B"/>
    <w:rsid w:val="00FD7E0B"/>
    <w:rsid w:val="00FE168E"/>
    <w:rsid w:val="00FF36A5"/>
    <w:rsid w:val="00FF3B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2E9"/>
  </w:style>
  <w:style w:type="paragraph" w:styleId="2">
    <w:name w:val="heading 2"/>
    <w:basedOn w:val="a"/>
    <w:next w:val="a"/>
    <w:link w:val="20"/>
    <w:qFormat/>
    <w:rsid w:val="00C31007"/>
    <w:pPr>
      <w:keepNext/>
      <w:suppressAutoHyphens/>
      <w:spacing w:before="240" w:after="240"/>
      <w:ind w:firstLine="0"/>
      <w:jc w:val="center"/>
      <w:outlineLvl w:val="1"/>
    </w:pPr>
    <w:rPr>
      <w:rFonts w:ascii="Times New Roman" w:eastAsia="Times New Roman" w:hAnsi="Times New Roman" w:cs="Times New Roman"/>
      <w:b/>
      <w:smallCaps/>
      <w:sz w:val="32"/>
      <w:szCs w:val="20"/>
      <w:lang w:eastAsia="ru-RU"/>
    </w:rPr>
  </w:style>
  <w:style w:type="paragraph" w:styleId="4">
    <w:name w:val="heading 4"/>
    <w:basedOn w:val="a"/>
    <w:next w:val="a"/>
    <w:link w:val="40"/>
    <w:qFormat/>
    <w:rsid w:val="00C31007"/>
    <w:pPr>
      <w:keepNext/>
      <w:suppressAutoHyphens/>
      <w:spacing w:before="240" w:after="240"/>
      <w:ind w:firstLine="0"/>
      <w:jc w:val="center"/>
      <w:outlineLvl w:val="3"/>
    </w:pPr>
    <w:rPr>
      <w:rFonts w:ascii="Times New Roman" w:eastAsia="Times New Roman" w:hAnsi="Times New Roman" w:cs="Times New Roman"/>
      <w:b/>
      <w:i/>
      <w:sz w:val="32"/>
      <w:szCs w:val="20"/>
      <w:lang w:eastAsia="ru-RU"/>
    </w:rPr>
  </w:style>
  <w:style w:type="paragraph" w:styleId="9">
    <w:name w:val="heading 9"/>
    <w:basedOn w:val="a"/>
    <w:next w:val="a"/>
    <w:link w:val="90"/>
    <w:uiPriority w:val="9"/>
    <w:semiHidden/>
    <w:unhideWhenUsed/>
    <w:qFormat/>
    <w:rsid w:val="008B460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5"/>
    <w:rsid w:val="00840557"/>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paragraph" w:styleId="a3">
    <w:name w:val="No Spacing"/>
    <w:uiPriority w:val="1"/>
    <w:qFormat/>
    <w:rsid w:val="00DB4791"/>
    <w:pPr>
      <w:ind w:firstLine="0"/>
      <w:jc w:val="left"/>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DB4791"/>
    <w:rPr>
      <w:rFonts w:ascii="Tahoma" w:hAnsi="Tahoma" w:cs="Tahoma"/>
      <w:sz w:val="16"/>
      <w:szCs w:val="16"/>
    </w:rPr>
  </w:style>
  <w:style w:type="character" w:customStyle="1" w:styleId="a5">
    <w:name w:val="Текст выноски Знак"/>
    <w:basedOn w:val="a0"/>
    <w:link w:val="a4"/>
    <w:uiPriority w:val="99"/>
    <w:semiHidden/>
    <w:rsid w:val="00DB4791"/>
    <w:rPr>
      <w:rFonts w:ascii="Tahoma" w:hAnsi="Tahoma" w:cs="Tahoma"/>
      <w:sz w:val="16"/>
      <w:szCs w:val="16"/>
    </w:rPr>
  </w:style>
  <w:style w:type="character" w:customStyle="1" w:styleId="20">
    <w:name w:val="Заголовок 2 Знак"/>
    <w:basedOn w:val="a0"/>
    <w:link w:val="2"/>
    <w:rsid w:val="00C31007"/>
    <w:rPr>
      <w:rFonts w:ascii="Times New Roman" w:eastAsia="Times New Roman" w:hAnsi="Times New Roman" w:cs="Times New Roman"/>
      <w:b/>
      <w:smallCaps/>
      <w:sz w:val="32"/>
      <w:szCs w:val="20"/>
      <w:lang w:eastAsia="ru-RU"/>
    </w:rPr>
  </w:style>
  <w:style w:type="character" w:customStyle="1" w:styleId="40">
    <w:name w:val="Заголовок 4 Знак"/>
    <w:basedOn w:val="a0"/>
    <w:link w:val="4"/>
    <w:rsid w:val="00C31007"/>
    <w:rPr>
      <w:rFonts w:ascii="Times New Roman" w:eastAsia="Times New Roman" w:hAnsi="Times New Roman" w:cs="Times New Roman"/>
      <w:b/>
      <w:i/>
      <w:sz w:val="32"/>
      <w:szCs w:val="20"/>
      <w:lang w:eastAsia="ru-RU"/>
    </w:rPr>
  </w:style>
  <w:style w:type="paragraph" w:customStyle="1" w:styleId="a6">
    <w:name w:val="Краткий обратный адрес"/>
    <w:basedOn w:val="a"/>
    <w:rsid w:val="00C31007"/>
    <w:pPr>
      <w:spacing w:line="288" w:lineRule="auto"/>
      <w:ind w:firstLine="720"/>
    </w:pPr>
    <w:rPr>
      <w:rFonts w:ascii="Times New Roman" w:eastAsia="Times New Roman" w:hAnsi="Times New Roman" w:cs="Times New Roman"/>
      <w:sz w:val="32"/>
      <w:szCs w:val="20"/>
      <w:lang w:eastAsia="ru-RU"/>
    </w:rPr>
  </w:style>
  <w:style w:type="paragraph" w:styleId="a7">
    <w:name w:val="Normal Indent"/>
    <w:basedOn w:val="a"/>
    <w:semiHidden/>
    <w:rsid w:val="00C31007"/>
    <w:pPr>
      <w:ind w:firstLine="0"/>
      <w:jc w:val="center"/>
    </w:pPr>
    <w:rPr>
      <w:rFonts w:ascii="Times New Roman" w:eastAsia="Times New Roman" w:hAnsi="Times New Roman" w:cs="Times New Roman"/>
      <w:sz w:val="28"/>
      <w:szCs w:val="20"/>
      <w:lang w:eastAsia="ru-RU"/>
    </w:rPr>
  </w:style>
  <w:style w:type="paragraph" w:customStyle="1" w:styleId="21">
    <w:name w:val="Основной текст 21"/>
    <w:basedOn w:val="a"/>
    <w:rsid w:val="00CA2C20"/>
    <w:pPr>
      <w:widowControl w:val="0"/>
      <w:tabs>
        <w:tab w:val="left" w:pos="432"/>
        <w:tab w:val="left" w:pos="1872"/>
        <w:tab w:val="left" w:pos="2016"/>
        <w:tab w:val="left" w:pos="2160"/>
        <w:tab w:val="left" w:pos="2304"/>
        <w:tab w:val="left" w:pos="2448"/>
        <w:tab w:val="left" w:pos="3744"/>
        <w:tab w:val="left" w:pos="5040"/>
        <w:tab w:val="left" w:pos="5184"/>
      </w:tabs>
      <w:spacing w:line="288" w:lineRule="auto"/>
      <w:ind w:firstLine="720"/>
    </w:pPr>
    <w:rPr>
      <w:rFonts w:ascii="Courier New" w:eastAsia="Times New Roman" w:hAnsi="Courier New" w:cs="Times New Roman"/>
      <w:sz w:val="28"/>
      <w:szCs w:val="20"/>
      <w:lang w:eastAsia="ru-RU"/>
    </w:rPr>
  </w:style>
  <w:style w:type="paragraph" w:styleId="a8">
    <w:name w:val="annotation text"/>
    <w:basedOn w:val="a"/>
    <w:link w:val="a9"/>
    <w:semiHidden/>
    <w:rsid w:val="00CA2C20"/>
    <w:pPr>
      <w:widowControl w:val="0"/>
      <w:spacing w:line="288" w:lineRule="auto"/>
      <w:ind w:firstLine="720"/>
    </w:pPr>
    <w:rPr>
      <w:rFonts w:ascii="Times New Roman" w:eastAsia="Times New Roman" w:hAnsi="Times New Roman" w:cs="Times New Roman"/>
      <w:sz w:val="32"/>
      <w:szCs w:val="20"/>
      <w:lang w:eastAsia="ru-RU"/>
    </w:rPr>
  </w:style>
  <w:style w:type="character" w:customStyle="1" w:styleId="a9">
    <w:name w:val="Текст примечания Знак"/>
    <w:basedOn w:val="a0"/>
    <w:link w:val="a8"/>
    <w:semiHidden/>
    <w:rsid w:val="00CA2C20"/>
    <w:rPr>
      <w:rFonts w:ascii="Times New Roman" w:eastAsia="Times New Roman" w:hAnsi="Times New Roman" w:cs="Times New Roman"/>
      <w:sz w:val="32"/>
      <w:szCs w:val="20"/>
      <w:lang w:eastAsia="ru-RU"/>
    </w:rPr>
  </w:style>
  <w:style w:type="paragraph" w:styleId="aa">
    <w:name w:val="header"/>
    <w:basedOn w:val="a"/>
    <w:link w:val="ab"/>
    <w:unhideWhenUsed/>
    <w:rsid w:val="003C1C58"/>
    <w:pPr>
      <w:tabs>
        <w:tab w:val="center" w:pos="4677"/>
        <w:tab w:val="right" w:pos="9355"/>
      </w:tabs>
    </w:pPr>
  </w:style>
  <w:style w:type="character" w:customStyle="1" w:styleId="ab">
    <w:name w:val="Верхний колонтитул Знак"/>
    <w:basedOn w:val="a0"/>
    <w:link w:val="aa"/>
    <w:uiPriority w:val="99"/>
    <w:semiHidden/>
    <w:rsid w:val="003C1C58"/>
  </w:style>
  <w:style w:type="paragraph" w:styleId="ac">
    <w:name w:val="footer"/>
    <w:basedOn w:val="a"/>
    <w:link w:val="ad"/>
    <w:unhideWhenUsed/>
    <w:rsid w:val="003C1C58"/>
    <w:pPr>
      <w:tabs>
        <w:tab w:val="center" w:pos="4677"/>
        <w:tab w:val="right" w:pos="9355"/>
      </w:tabs>
    </w:pPr>
  </w:style>
  <w:style w:type="character" w:customStyle="1" w:styleId="ad">
    <w:name w:val="Нижний колонтитул Знак"/>
    <w:basedOn w:val="a0"/>
    <w:link w:val="ac"/>
    <w:rsid w:val="003C1C58"/>
  </w:style>
  <w:style w:type="paragraph" w:styleId="3">
    <w:name w:val="Body Text Indent 3"/>
    <w:basedOn w:val="a"/>
    <w:link w:val="30"/>
    <w:rsid w:val="003C1C58"/>
    <w:pPr>
      <w:spacing w:after="120"/>
      <w:ind w:left="283" w:firstLine="0"/>
      <w:jc w:val="left"/>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3C1C58"/>
    <w:rPr>
      <w:rFonts w:ascii="Times New Roman" w:eastAsia="Times New Roman" w:hAnsi="Times New Roman" w:cs="Times New Roman"/>
      <w:sz w:val="16"/>
      <w:szCs w:val="16"/>
      <w:lang w:eastAsia="ru-RU"/>
    </w:rPr>
  </w:style>
  <w:style w:type="table" w:styleId="ae">
    <w:name w:val="Table Grid"/>
    <w:basedOn w:val="a1"/>
    <w:rsid w:val="00581DE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List Paragraph"/>
    <w:basedOn w:val="a"/>
    <w:qFormat/>
    <w:rsid w:val="00CE6736"/>
    <w:pPr>
      <w:ind w:left="720"/>
      <w:contextualSpacing/>
    </w:pPr>
  </w:style>
  <w:style w:type="character" w:customStyle="1" w:styleId="90">
    <w:name w:val="Заголовок 9 Знак"/>
    <w:basedOn w:val="a0"/>
    <w:link w:val="9"/>
    <w:uiPriority w:val="9"/>
    <w:semiHidden/>
    <w:rsid w:val="008B460B"/>
    <w:rPr>
      <w:rFonts w:asciiTheme="majorHAnsi" w:eastAsiaTheme="majorEastAsia" w:hAnsiTheme="majorHAnsi" w:cstheme="majorBidi"/>
      <w:i/>
      <w:iCs/>
      <w:color w:val="404040" w:themeColor="text1" w:themeTint="BF"/>
      <w:sz w:val="20"/>
      <w:szCs w:val="20"/>
    </w:rPr>
  </w:style>
  <w:style w:type="paragraph" w:styleId="af0">
    <w:name w:val="Body Text"/>
    <w:basedOn w:val="a"/>
    <w:link w:val="af1"/>
    <w:unhideWhenUsed/>
    <w:rsid w:val="008B460B"/>
    <w:pPr>
      <w:spacing w:after="120"/>
    </w:pPr>
  </w:style>
  <w:style w:type="character" w:customStyle="1" w:styleId="af1">
    <w:name w:val="Основной текст Знак"/>
    <w:basedOn w:val="a0"/>
    <w:link w:val="af0"/>
    <w:uiPriority w:val="99"/>
    <w:semiHidden/>
    <w:rsid w:val="008B460B"/>
  </w:style>
  <w:style w:type="paragraph" w:styleId="22">
    <w:name w:val="Body Text 2"/>
    <w:basedOn w:val="a"/>
    <w:link w:val="23"/>
    <w:unhideWhenUsed/>
    <w:rsid w:val="008B460B"/>
    <w:pPr>
      <w:spacing w:after="120" w:line="480" w:lineRule="auto"/>
    </w:pPr>
  </w:style>
  <w:style w:type="character" w:customStyle="1" w:styleId="23">
    <w:name w:val="Основной текст 2 Знак"/>
    <w:basedOn w:val="a0"/>
    <w:link w:val="22"/>
    <w:uiPriority w:val="99"/>
    <w:rsid w:val="008B460B"/>
  </w:style>
  <w:style w:type="paragraph" w:customStyle="1" w:styleId="1">
    <w:name w:val="Обычный1"/>
    <w:basedOn w:val="a"/>
    <w:rsid w:val="008B460B"/>
    <w:pPr>
      <w:widowControl w:val="0"/>
      <w:ind w:firstLine="720"/>
    </w:pPr>
    <w:rPr>
      <w:rFonts w:ascii="Times New Roman" w:eastAsia="Times New Roman" w:hAnsi="Times New Roman" w:cs="Times New Roman"/>
      <w:snapToGrid w:val="0"/>
      <w:sz w:val="20"/>
      <w:szCs w:val="20"/>
      <w:lang w:eastAsia="ru-RU"/>
    </w:rPr>
  </w:style>
  <w:style w:type="character" w:styleId="af2">
    <w:name w:val="footnote reference"/>
    <w:basedOn w:val="a0"/>
    <w:semiHidden/>
    <w:rsid w:val="008B460B"/>
    <w:rPr>
      <w:vertAlign w:val="superscript"/>
    </w:rPr>
  </w:style>
  <w:style w:type="paragraph" w:customStyle="1" w:styleId="af3">
    <w:name w:val="Обычный с отбивкой"/>
    <w:basedOn w:val="a"/>
    <w:rsid w:val="008B460B"/>
    <w:pPr>
      <w:widowControl w:val="0"/>
      <w:spacing w:before="120"/>
      <w:ind w:firstLine="0"/>
    </w:pPr>
    <w:rPr>
      <w:rFonts w:ascii="Times New Roman" w:eastAsia="Times New Roman" w:hAnsi="Times New Roman" w:cs="Times New Roman"/>
      <w:snapToGrid w:val="0"/>
      <w:sz w:val="20"/>
      <w:szCs w:val="20"/>
      <w:lang w:eastAsia="ru-RU"/>
    </w:rPr>
  </w:style>
  <w:style w:type="paragraph" w:styleId="af4">
    <w:name w:val="footnote text"/>
    <w:basedOn w:val="a"/>
    <w:link w:val="af5"/>
    <w:semiHidden/>
    <w:rsid w:val="008B460B"/>
    <w:pPr>
      <w:ind w:firstLine="0"/>
      <w:jc w:val="left"/>
    </w:pPr>
    <w:rPr>
      <w:rFonts w:ascii="Times New Roman" w:eastAsia="Times New Roman" w:hAnsi="Times New Roman" w:cs="Times New Roman"/>
      <w:sz w:val="20"/>
      <w:szCs w:val="20"/>
      <w:lang w:eastAsia="ru-RU"/>
    </w:rPr>
  </w:style>
  <w:style w:type="character" w:customStyle="1" w:styleId="af5">
    <w:name w:val="Текст сноски Знак"/>
    <w:basedOn w:val="a0"/>
    <w:link w:val="af4"/>
    <w:semiHidden/>
    <w:rsid w:val="008B460B"/>
    <w:rPr>
      <w:rFonts w:ascii="Times New Roman" w:eastAsia="Times New Roman" w:hAnsi="Times New Roman" w:cs="Times New Roman"/>
      <w:sz w:val="20"/>
      <w:szCs w:val="20"/>
      <w:lang w:eastAsia="ru-RU"/>
    </w:rPr>
  </w:style>
  <w:style w:type="paragraph" w:customStyle="1" w:styleId="Refs">
    <w:name w:val="Refs."/>
    <w:basedOn w:val="a"/>
    <w:rsid w:val="005573AD"/>
    <w:pPr>
      <w:tabs>
        <w:tab w:val="right" w:pos="567"/>
        <w:tab w:val="left" w:pos="3686"/>
        <w:tab w:val="left" w:pos="3969"/>
      </w:tabs>
      <w:ind w:left="709" w:hanging="709"/>
    </w:pPr>
    <w:rPr>
      <w:rFonts w:ascii="Times New Roman" w:eastAsia="Times New Roman" w:hAnsi="Times New Roman" w:cs="Times New Roman"/>
      <w:sz w:val="28"/>
      <w:szCs w:val="24"/>
      <w:lang w:eastAsia="ru-RU"/>
    </w:rPr>
  </w:style>
  <w:style w:type="character" w:styleId="af6">
    <w:name w:val="Hyperlink"/>
    <w:basedOn w:val="a0"/>
    <w:uiPriority w:val="99"/>
    <w:unhideWhenUsed/>
    <w:rsid w:val="005324F4"/>
    <w:rPr>
      <w:color w:val="0000FF" w:themeColor="hyperlink"/>
      <w:u w:val="single"/>
    </w:rPr>
  </w:style>
  <w:style w:type="paragraph" w:styleId="af7">
    <w:name w:val="Normal (Web)"/>
    <w:basedOn w:val="a"/>
    <w:uiPriority w:val="99"/>
    <w:semiHidden/>
    <w:unhideWhenUsed/>
    <w:rsid w:val="002238DC"/>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styleId="af8">
    <w:name w:val="Strong"/>
    <w:basedOn w:val="a0"/>
    <w:uiPriority w:val="22"/>
    <w:qFormat/>
    <w:rsid w:val="002238DC"/>
    <w:rPr>
      <w:b/>
      <w:bCs/>
    </w:rPr>
  </w:style>
  <w:style w:type="paragraph" w:styleId="HTML">
    <w:name w:val="HTML Preformatted"/>
    <w:basedOn w:val="a"/>
    <w:link w:val="HTML0"/>
    <w:uiPriority w:val="99"/>
    <w:unhideWhenUsed/>
    <w:rsid w:val="009A7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A7A16"/>
    <w:rPr>
      <w:rFonts w:ascii="Courier New" w:eastAsia="Times New Roman" w:hAnsi="Courier New" w:cs="Courier New"/>
      <w:sz w:val="20"/>
      <w:szCs w:val="20"/>
      <w:lang w:eastAsia="ru-RU"/>
    </w:rPr>
  </w:style>
  <w:style w:type="paragraph" w:styleId="24">
    <w:name w:val="Body Text Indent 2"/>
    <w:basedOn w:val="a"/>
    <w:link w:val="25"/>
    <w:rsid w:val="00AA3C95"/>
    <w:pPr>
      <w:spacing w:after="120" w:line="480" w:lineRule="auto"/>
      <w:ind w:left="283" w:firstLine="0"/>
      <w:jc w:val="left"/>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AA3C95"/>
    <w:rPr>
      <w:rFonts w:ascii="Times New Roman" w:eastAsia="Times New Roman" w:hAnsi="Times New Roman" w:cs="Times New Roman"/>
      <w:sz w:val="24"/>
      <w:szCs w:val="24"/>
      <w:lang w:eastAsia="ru-RU"/>
    </w:rPr>
  </w:style>
  <w:style w:type="paragraph" w:styleId="31">
    <w:name w:val="toc 3"/>
    <w:basedOn w:val="a"/>
    <w:next w:val="a"/>
    <w:autoRedefine/>
    <w:semiHidden/>
    <w:rsid w:val="002C7FB9"/>
    <w:pPr>
      <w:ind w:firstLine="720"/>
      <w:jc w:val="left"/>
    </w:pPr>
    <w:rPr>
      <w:rFonts w:ascii="Times New Roman" w:eastAsia="Times New Roman" w:hAnsi="Times New Roman" w:cs="Times New Roman"/>
      <w:bCs/>
      <w:sz w:val="28"/>
      <w:szCs w:val="28"/>
      <w:lang w:eastAsia="ru-RU"/>
    </w:rPr>
  </w:style>
  <w:style w:type="character" w:styleId="af9">
    <w:name w:val="page number"/>
    <w:basedOn w:val="a0"/>
    <w:rsid w:val="00F67B54"/>
  </w:style>
  <w:style w:type="paragraph" w:customStyle="1" w:styleId="Style21">
    <w:name w:val="Style21"/>
    <w:basedOn w:val="a"/>
    <w:rsid w:val="00C8317D"/>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Style592">
    <w:name w:val="Style592"/>
    <w:basedOn w:val="a"/>
    <w:rsid w:val="00E429B9"/>
    <w:pPr>
      <w:widowControl w:val="0"/>
      <w:autoSpaceDE w:val="0"/>
      <w:autoSpaceDN w:val="0"/>
      <w:adjustRightInd w:val="0"/>
      <w:spacing w:line="254" w:lineRule="exact"/>
      <w:ind w:firstLine="346"/>
      <w:jc w:val="left"/>
    </w:pPr>
    <w:rPr>
      <w:rFonts w:ascii="Arial" w:eastAsia="Times New Roman" w:hAnsi="Arial" w:cs="Times New Roman"/>
      <w:sz w:val="24"/>
      <w:szCs w:val="24"/>
      <w:lang w:eastAsia="ru-RU"/>
    </w:rPr>
  </w:style>
  <w:style w:type="paragraph" w:styleId="afa">
    <w:name w:val="Body Text Indent"/>
    <w:basedOn w:val="a"/>
    <w:link w:val="afb"/>
    <w:uiPriority w:val="99"/>
    <w:semiHidden/>
    <w:unhideWhenUsed/>
    <w:rsid w:val="00DC6352"/>
    <w:pPr>
      <w:spacing w:after="120"/>
      <w:ind w:left="283"/>
    </w:pPr>
  </w:style>
  <w:style w:type="character" w:customStyle="1" w:styleId="afb">
    <w:name w:val="Основной текст с отступом Знак"/>
    <w:basedOn w:val="a0"/>
    <w:link w:val="afa"/>
    <w:uiPriority w:val="99"/>
    <w:semiHidden/>
    <w:rsid w:val="00DC6352"/>
  </w:style>
  <w:style w:type="paragraph" w:customStyle="1" w:styleId="310">
    <w:name w:val="Основной текст с отступом 31"/>
    <w:basedOn w:val="a"/>
    <w:rsid w:val="00F430AC"/>
    <w:pPr>
      <w:widowControl w:val="0"/>
      <w:spacing w:line="288" w:lineRule="auto"/>
      <w:ind w:firstLine="720"/>
    </w:pPr>
    <w:rPr>
      <w:rFonts w:ascii="Times New Roman" w:eastAsia="Times New Roman" w:hAnsi="Times New Roman" w:cs="Times New Roman"/>
      <w:sz w:val="28"/>
      <w:szCs w:val="20"/>
      <w:lang w:eastAsia="ru-RU"/>
    </w:rPr>
  </w:style>
  <w:style w:type="paragraph" w:customStyle="1" w:styleId="chapter">
    <w:name w:val="chapter"/>
    <w:basedOn w:val="a"/>
    <w:rsid w:val="00541A87"/>
    <w:pPr>
      <w:spacing w:before="240" w:after="240"/>
      <w:ind w:firstLine="0"/>
      <w:jc w:val="center"/>
    </w:pPr>
    <w:rPr>
      <w:rFonts w:ascii="Times New Roman" w:eastAsia="Times New Roman" w:hAnsi="Times New Roman" w:cs="Times New Roman"/>
      <w:caps/>
      <w:sz w:val="24"/>
      <w:szCs w:val="24"/>
      <w:lang w:eastAsia="ru-RU"/>
    </w:rPr>
  </w:style>
  <w:style w:type="paragraph" w:customStyle="1" w:styleId="point">
    <w:name w:val="point"/>
    <w:basedOn w:val="a"/>
    <w:rsid w:val="00541A87"/>
    <w:pPr>
      <w:ind w:firstLine="567"/>
    </w:pPr>
    <w:rPr>
      <w:rFonts w:ascii="Times New Roman" w:eastAsia="Times New Roman" w:hAnsi="Times New Roman" w:cs="Times New Roman"/>
      <w:sz w:val="24"/>
      <w:szCs w:val="24"/>
      <w:lang w:eastAsia="ru-RU"/>
    </w:rPr>
  </w:style>
  <w:style w:type="paragraph" w:customStyle="1" w:styleId="newncpi">
    <w:name w:val="newncpi"/>
    <w:basedOn w:val="a"/>
    <w:rsid w:val="00541A87"/>
    <w:pPr>
      <w:ind w:firstLine="567"/>
    </w:pPr>
    <w:rPr>
      <w:rFonts w:ascii="Times New Roman" w:eastAsia="Times New Roman" w:hAnsi="Times New Roman" w:cs="Times New Roman"/>
      <w:sz w:val="24"/>
      <w:szCs w:val="24"/>
      <w:lang w:eastAsia="ru-RU"/>
    </w:rPr>
  </w:style>
  <w:style w:type="paragraph" w:customStyle="1" w:styleId="title">
    <w:name w:val="title"/>
    <w:basedOn w:val="a"/>
    <w:rsid w:val="006725A3"/>
    <w:pPr>
      <w:spacing w:before="240" w:after="240"/>
      <w:ind w:right="2268" w:firstLine="0"/>
      <w:jc w:val="left"/>
    </w:pPr>
    <w:rPr>
      <w:rFonts w:ascii="Times New Roman" w:eastAsia="Times New Roman" w:hAnsi="Times New Roman" w:cs="Times New Roman"/>
      <w:b/>
      <w:bCs/>
      <w:sz w:val="24"/>
      <w:szCs w:val="24"/>
      <w:lang w:eastAsia="ru-RU"/>
    </w:rPr>
  </w:style>
  <w:style w:type="paragraph" w:customStyle="1" w:styleId="underpoint">
    <w:name w:val="underpoint"/>
    <w:basedOn w:val="a"/>
    <w:rsid w:val="006725A3"/>
    <w:pPr>
      <w:ind w:firstLine="567"/>
    </w:pPr>
    <w:rPr>
      <w:rFonts w:ascii="Times New Roman" w:eastAsia="Times New Roman" w:hAnsi="Times New Roman" w:cs="Times New Roman"/>
      <w:sz w:val="24"/>
      <w:szCs w:val="24"/>
      <w:lang w:eastAsia="ru-RU"/>
    </w:rPr>
  </w:style>
  <w:style w:type="paragraph" w:customStyle="1" w:styleId="preamble">
    <w:name w:val="preamble"/>
    <w:basedOn w:val="a"/>
    <w:rsid w:val="006725A3"/>
    <w:pPr>
      <w:ind w:firstLine="567"/>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97036422">
      <w:bodyDiv w:val="1"/>
      <w:marLeft w:val="0"/>
      <w:marRight w:val="0"/>
      <w:marTop w:val="0"/>
      <w:marBottom w:val="0"/>
      <w:divBdr>
        <w:top w:val="none" w:sz="0" w:space="0" w:color="auto"/>
        <w:left w:val="none" w:sz="0" w:space="0" w:color="auto"/>
        <w:bottom w:val="none" w:sz="0" w:space="0" w:color="auto"/>
        <w:right w:val="none" w:sz="0" w:space="0" w:color="auto"/>
      </w:divBdr>
    </w:div>
    <w:div w:id="575045155">
      <w:bodyDiv w:val="1"/>
      <w:marLeft w:val="0"/>
      <w:marRight w:val="0"/>
      <w:marTop w:val="0"/>
      <w:marBottom w:val="0"/>
      <w:divBdr>
        <w:top w:val="none" w:sz="0" w:space="0" w:color="auto"/>
        <w:left w:val="none" w:sz="0" w:space="0" w:color="auto"/>
        <w:bottom w:val="none" w:sz="0" w:space="0" w:color="auto"/>
        <w:right w:val="none" w:sz="0" w:space="0" w:color="auto"/>
      </w:divBdr>
    </w:div>
    <w:div w:id="949506637">
      <w:bodyDiv w:val="1"/>
      <w:marLeft w:val="0"/>
      <w:marRight w:val="0"/>
      <w:marTop w:val="0"/>
      <w:marBottom w:val="0"/>
      <w:divBdr>
        <w:top w:val="none" w:sz="0" w:space="0" w:color="auto"/>
        <w:left w:val="none" w:sz="0" w:space="0" w:color="auto"/>
        <w:bottom w:val="none" w:sz="0" w:space="0" w:color="auto"/>
        <w:right w:val="none" w:sz="0" w:space="0" w:color="auto"/>
      </w:divBdr>
    </w:div>
    <w:div w:id="957444890">
      <w:bodyDiv w:val="1"/>
      <w:marLeft w:val="0"/>
      <w:marRight w:val="0"/>
      <w:marTop w:val="0"/>
      <w:marBottom w:val="0"/>
      <w:divBdr>
        <w:top w:val="none" w:sz="0" w:space="0" w:color="auto"/>
        <w:left w:val="none" w:sz="0" w:space="0" w:color="auto"/>
        <w:bottom w:val="none" w:sz="0" w:space="0" w:color="auto"/>
        <w:right w:val="none" w:sz="0" w:space="0" w:color="auto"/>
      </w:divBdr>
    </w:div>
    <w:div w:id="964584051">
      <w:bodyDiv w:val="1"/>
      <w:marLeft w:val="0"/>
      <w:marRight w:val="0"/>
      <w:marTop w:val="0"/>
      <w:marBottom w:val="0"/>
      <w:divBdr>
        <w:top w:val="none" w:sz="0" w:space="0" w:color="auto"/>
        <w:left w:val="none" w:sz="0" w:space="0" w:color="auto"/>
        <w:bottom w:val="none" w:sz="0" w:space="0" w:color="auto"/>
        <w:right w:val="none" w:sz="0" w:space="0" w:color="auto"/>
      </w:divBdr>
    </w:div>
    <w:div w:id="1077899402">
      <w:bodyDiv w:val="1"/>
      <w:marLeft w:val="0"/>
      <w:marRight w:val="0"/>
      <w:marTop w:val="0"/>
      <w:marBottom w:val="0"/>
      <w:divBdr>
        <w:top w:val="none" w:sz="0" w:space="0" w:color="auto"/>
        <w:left w:val="none" w:sz="0" w:space="0" w:color="auto"/>
        <w:bottom w:val="none" w:sz="0" w:space="0" w:color="auto"/>
        <w:right w:val="none" w:sz="0" w:space="0" w:color="auto"/>
      </w:divBdr>
    </w:div>
    <w:div w:id="1219706442">
      <w:bodyDiv w:val="1"/>
      <w:marLeft w:val="0"/>
      <w:marRight w:val="0"/>
      <w:marTop w:val="0"/>
      <w:marBottom w:val="0"/>
      <w:divBdr>
        <w:top w:val="none" w:sz="0" w:space="0" w:color="auto"/>
        <w:left w:val="none" w:sz="0" w:space="0" w:color="auto"/>
        <w:bottom w:val="none" w:sz="0" w:space="0" w:color="auto"/>
        <w:right w:val="none" w:sz="0" w:space="0" w:color="auto"/>
      </w:divBdr>
    </w:div>
    <w:div w:id="1368487886">
      <w:bodyDiv w:val="1"/>
      <w:marLeft w:val="0"/>
      <w:marRight w:val="0"/>
      <w:marTop w:val="0"/>
      <w:marBottom w:val="0"/>
      <w:divBdr>
        <w:top w:val="none" w:sz="0" w:space="0" w:color="auto"/>
        <w:left w:val="none" w:sz="0" w:space="0" w:color="auto"/>
        <w:bottom w:val="none" w:sz="0" w:space="0" w:color="auto"/>
        <w:right w:val="none" w:sz="0" w:space="0" w:color="auto"/>
      </w:divBdr>
    </w:div>
    <w:div w:id="1544320262">
      <w:bodyDiv w:val="1"/>
      <w:marLeft w:val="0"/>
      <w:marRight w:val="0"/>
      <w:marTop w:val="0"/>
      <w:marBottom w:val="0"/>
      <w:divBdr>
        <w:top w:val="none" w:sz="0" w:space="0" w:color="auto"/>
        <w:left w:val="none" w:sz="0" w:space="0" w:color="auto"/>
        <w:bottom w:val="none" w:sz="0" w:space="0" w:color="auto"/>
        <w:right w:val="none" w:sz="0" w:space="0" w:color="auto"/>
      </w:divBdr>
    </w:div>
    <w:div w:id="1590652229">
      <w:bodyDiv w:val="1"/>
      <w:marLeft w:val="0"/>
      <w:marRight w:val="0"/>
      <w:marTop w:val="0"/>
      <w:marBottom w:val="0"/>
      <w:divBdr>
        <w:top w:val="none" w:sz="0" w:space="0" w:color="auto"/>
        <w:left w:val="none" w:sz="0" w:space="0" w:color="auto"/>
        <w:bottom w:val="none" w:sz="0" w:space="0" w:color="auto"/>
        <w:right w:val="none" w:sz="0" w:space="0" w:color="auto"/>
      </w:divBdr>
    </w:div>
    <w:div w:id="1849558469">
      <w:bodyDiv w:val="1"/>
      <w:marLeft w:val="0"/>
      <w:marRight w:val="0"/>
      <w:marTop w:val="0"/>
      <w:marBottom w:val="0"/>
      <w:divBdr>
        <w:top w:val="none" w:sz="0" w:space="0" w:color="auto"/>
        <w:left w:val="none" w:sz="0" w:space="0" w:color="auto"/>
        <w:bottom w:val="none" w:sz="0" w:space="0" w:color="auto"/>
        <w:right w:val="none" w:sz="0" w:space="0" w:color="auto"/>
      </w:divBdr>
    </w:div>
    <w:div w:id="1952280386">
      <w:bodyDiv w:val="1"/>
      <w:marLeft w:val="0"/>
      <w:marRight w:val="0"/>
      <w:marTop w:val="0"/>
      <w:marBottom w:val="0"/>
      <w:divBdr>
        <w:top w:val="none" w:sz="0" w:space="0" w:color="auto"/>
        <w:left w:val="none" w:sz="0" w:space="0" w:color="auto"/>
        <w:bottom w:val="none" w:sz="0" w:space="0" w:color="auto"/>
        <w:right w:val="none" w:sz="0" w:space="0" w:color="auto"/>
      </w:divBdr>
    </w:div>
    <w:div w:id="2009820892">
      <w:bodyDiv w:val="1"/>
      <w:marLeft w:val="0"/>
      <w:marRight w:val="0"/>
      <w:marTop w:val="0"/>
      <w:marBottom w:val="0"/>
      <w:divBdr>
        <w:top w:val="none" w:sz="0" w:space="0" w:color="auto"/>
        <w:left w:val="none" w:sz="0" w:space="0" w:color="auto"/>
        <w:bottom w:val="none" w:sz="0" w:space="0" w:color="auto"/>
        <w:right w:val="none" w:sz="0" w:space="0" w:color="auto"/>
      </w:divBdr>
    </w:div>
    <w:div w:id="207508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8.wmf"/><Relationship Id="rId21" Type="http://schemas.openxmlformats.org/officeDocument/2006/relationships/oleObject" Target="embeddings/oleObject7.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hyperlink" Target="http://www.chernobyl.info/Portals/0/Docs/ru/pdf_ru/IAEA_document_on_food_products_2016.pdf"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emf"/><Relationship Id="rId41" Type="http://schemas.openxmlformats.org/officeDocument/2006/relationships/image" Target="media/image19.w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image" Target="media/image21.wmf"/><Relationship Id="rId53"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oleObject" Target="embeddings/oleObject13.bin"/><Relationship Id="rId49" Type="http://schemas.openxmlformats.org/officeDocument/2006/relationships/oleObject" Target="embeddings/oleObject20.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4.wmf"/><Relationship Id="rId44" Type="http://schemas.openxmlformats.org/officeDocument/2006/relationships/oleObject" Target="embeddings/oleObject17.bin"/><Relationship Id="rId52" Type="http://schemas.openxmlformats.org/officeDocument/2006/relationships/image" Target="media/image2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3.e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image" Target="media/image22.wmf"/><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hyperlink" Target="http://pravo.levonevsky.org/bazaby/org343/basic/text0126.htm"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19805-A268-4754-9B84-6CE1ED1C8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152</Pages>
  <Words>51426</Words>
  <Characters>293131</Characters>
  <Application>Microsoft Office Word</Application>
  <DocSecurity>0</DocSecurity>
  <Lines>2442</Lines>
  <Paragraphs>687</Paragraphs>
  <ScaleCrop>false</ScaleCrop>
  <HeadingPairs>
    <vt:vector size="2" baseType="variant">
      <vt:variant>
        <vt:lpstr>Название</vt:lpstr>
      </vt:variant>
      <vt:variant>
        <vt:i4>1</vt:i4>
      </vt:variant>
    </vt:vector>
  </HeadingPairs>
  <TitlesOfParts>
    <vt:vector size="1" baseType="lpstr">
      <vt:lpstr/>
    </vt:vector>
  </TitlesOfParts>
  <Company>Васильев В.С. Иваново-2012</Company>
  <LinksUpToDate>false</LinksUpToDate>
  <CharactersWithSpaces>343870</CharactersWithSpaces>
  <SharedDoc>false</SharedDoc>
  <HLinks>
    <vt:vector size="12" baseType="variant">
      <vt:variant>
        <vt:i4>1114191</vt:i4>
      </vt:variant>
      <vt:variant>
        <vt:i4>108</vt:i4>
      </vt:variant>
      <vt:variant>
        <vt:i4>0</vt:i4>
      </vt:variant>
      <vt:variant>
        <vt:i4>5</vt:i4>
      </vt:variant>
      <vt:variant>
        <vt:lpwstr>http://pravo.levonevsky.org/bazaby/org343/basic/text0126.htm</vt:lpwstr>
      </vt:variant>
      <vt:variant>
        <vt:lpwstr/>
      </vt:variant>
      <vt:variant>
        <vt:i4>2556009</vt:i4>
      </vt:variant>
      <vt:variant>
        <vt:i4>105</vt:i4>
      </vt:variant>
      <vt:variant>
        <vt:i4>0</vt:i4>
      </vt:variant>
      <vt:variant>
        <vt:i4>5</vt:i4>
      </vt:variant>
      <vt:variant>
        <vt:lpwstr>http://www.chernobyl.info/Portals/0/Docs/ru/pdf_ru/IAEA_document_on_food_products_2016.pdf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102</cp:revision>
  <dcterms:created xsi:type="dcterms:W3CDTF">2018-01-30T15:42:00Z</dcterms:created>
  <dcterms:modified xsi:type="dcterms:W3CDTF">2018-02-16T10:50:00Z</dcterms:modified>
</cp:coreProperties>
</file>